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Bdr>
          <w:bottom w:val="single" w:sz="4" w:space="1" w:color="000000"/>
        </w:pBdr>
        <w:spacing w:before="0" w:after="0" w:line="360" w:lineRule="atLeast"/>
        <w:jc w:val="center"/>
      </w:pPr>
      <w:r>
        <w:rPr>
          <w:rFonts w:ascii="SimHei" w:hAnsi="SimHei" w:eastAsia="黑体" w:cs="SimHei"/>
          <w:b/>
          <w:bCs/>
          <w:sz w:val="44"/>
          <w:szCs w:val="44"/>
        </w:rPr>
        <w:t xml:space="preserve">人教B版选必1 第1章 空间向量与立体几何·讲练件（140题）</w:t>
      </w:r>
    </w:p>
    <w:p>
      <w:pPr>
        <w:spacing w:before="0" w:after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全件140题：简单21｜中档104｜难15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342"/>
        <w:gridCol w:w="736"/>
        <w:gridCol w:w="2912"/>
        <w:gridCol w:w="1216"/>
      </w:tblGrid>
      <w:tr>
        <w:tc>
          <w:tcPr>
            <w:tcW w:w="5342" w:type="dxa"/>
            <w:shd w:val="clear" w:color="auto" w:fill="C7C7C7"/>
            <w:tcBorders>
              <w:bottom w:val="single" w:sz="12" w:space="0" w:color="000000"/>
            </w:tcBorders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黑体" w:cs="Times New Roman"/>
                <w:b/>
                <w:sz w:val="21"/>
                <w:szCs w:val="21"/>
                <w:bCs/>
              </w:rPr>
              <w:t xml:space="preserve">节名</w:t>
            </w:r>
          </w:p>
        </w:tc>
        <w:tc>
          <w:tcPr>
            <w:tcW w:w="736" w:type="dxa"/>
            <w:shd w:val="clear" w:color="auto" w:fill="C7C7C7"/>
            <w:tcBorders>
              <w:bottom w:val="single" w:sz="12" w:space="0" w:color="000000"/>
            </w:tcBorders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黑体" w:cs="Times New Roman"/>
                <w:b/>
                <w:sz w:val="21"/>
                <w:szCs w:val="21"/>
                <w:bCs/>
              </w:rPr>
              <w:t xml:space="preserve">题量</w:t>
            </w:r>
          </w:p>
        </w:tc>
        <w:tc>
          <w:tcPr>
            <w:tcW w:w="2912" w:type="dxa"/>
            <w:shd w:val="clear" w:color="auto" w:fill="C7C7C7"/>
            <w:tcBorders>
              <w:bottom w:val="single" w:sz="12" w:space="0" w:color="000000"/>
            </w:tcBorders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黑体" w:cs="Times New Roman"/>
                <w:b/>
                <w:sz w:val="21"/>
                <w:szCs w:val="21"/>
                <w:bCs/>
              </w:rPr>
              <w:t xml:space="preserve">简单/中档/难</w:t>
            </w:r>
          </w:p>
        </w:tc>
        <w:tc>
          <w:tcPr>
            <w:tcW w:w="1216" w:type="dxa"/>
            <w:shd w:val="clear" w:color="auto" w:fill="C7C7C7"/>
            <w:tcBorders>
              <w:bottom w:val="single" w:sz="12" w:space="0" w:color="000000"/>
            </w:tcBorders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黑体" w:cs="Times New Roman"/>
                <w:b/>
                <w:sz w:val="21"/>
                <w:szCs w:val="21"/>
                <w:bCs/>
              </w:rPr>
              <w:t xml:space="preserve">题型组数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1.1.1 空间向量及其运算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10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简单6/中档4/难0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1.1.2 空间向量基本定理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4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简单2/中档2/难0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1.1.3 空间向量的坐标与空间直角坐标系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10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简单3/中档7/难0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1.2.1 空间中的点、直线与空间向量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9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简单2/中档6/难1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1.2.2 空间中的平面与空间向量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7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简单2/中档5/难0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1.2.3 直线与平面的夹角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8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简单1/中档6/难1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1.2.4 二面角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13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简单0/中档13/难0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1.2.5 空间中的距离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79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简单5/中档61/难13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69</w:t>
            </w:r>
          </w:p>
        </w:tc>
      </w:tr>
      <w:tr>
        <w:tc>
          <w:tcPr>
            <w:tcW w:w="534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合计</w:t>
            </w:r>
          </w:p>
        </w:tc>
        <w:tc>
          <w:tcPr>
            <w:tcW w:w="73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140</w:t>
            </w:r>
          </w:p>
        </w:tc>
        <w:tc>
          <w:tcPr>
            <w:tcW w:w="2912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简单21/中档104/难15</w:t>
            </w:r>
          </w:p>
        </w:tc>
        <w:tc>
          <w:tcPr>
            <w:tcW w:w="1216" w:type="dxa"/>
          </w:tcPr>
          <w:p>
            <w:pPr>
              <w:keepLines/>
              <w:spacing w:before="0" w:after="0" w:line="360" w:lineRule="atLeast"/>
              <w:jc w:val="left"/>
              <w:rPr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118</w:t>
            </w:r>
          </w:p>
        </w:tc>
      </w:tr>
    </w:tbl>
    <w:p>
      <w:pPr>
        <w:spacing w:before="0" w:after="0" w:line="360" w:lineRule="atLeast"/>
        <w:jc w:val="left"/>
        <w:rPr>
          <w:sz w:val="21"/>
          <w:szCs w:val="21"/>
        </w:rPr>
        <w:sectPr>
          <w:headerReference w:type="default" r:id="rId353"/>
          <w:footerReference w:type="default" r:id="rId347"/>
          <w:type w:val="continuous"/>
          <w:pgSz w:w="11906" w:h="16838"/>
          <w:pgMar w:top="850" w:right="850" w:bottom="850" w:left="850" w:header="283" w:footer="850" w:gutter="0"/>
          <w:pgNumType w:start="1"/>
          <w:cols w:num="1"/>
        </w:sectPr>
      </w:pP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1.1 空间向量及其运算</w:t>
      </w:r>
    </w:p>
    <w:p w:rsidR="00141C49" w:rsidRDefault="00A87FEB">
      <w:pPr>
        <w:pStyle w:val="Heading3"/>
        <w:keepLines/>
        <w:spacing w:before="0" w:after="0" w:line="360" w:lineRule="atLeast"/>
        <w:jc w:val="center"/>
      </w:pPr>
      <w:r>
        <w:rPr>
          <w:rFonts w:ascii="SimHei" w:hAnsi="SimHei" w:eastAsia="黑体" w:cs="SimHei"/>
          <w:b/>
          <w:bCs/>
          <w:sz w:val="36"/>
          <w:szCs w:val="36"/>
        </w:rPr>
        <w:t xml:space="preserve">1.1 </w:t>
      </w:r>
      <w:r>
        <w:rPr>
          <w:rFonts w:ascii="SimHei" w:hAnsi="SimHei" w:eastAsia="黑体" w:cs="SimHei"/>
          <w:b/>
          <w:bCs/>
          <w:sz w:val="36"/>
          <w:szCs w:val="36"/>
        </w:rPr>
        <w:t>空间向量及其运算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1.1.1 空间向量及其运算</w:t>
      </w:r>
    </w:p>
    <w:p w:rsidR="00141C49" w:rsidRDefault="00A87FEB">
      <w:pPr>
        <w:pStyle w:val="Heading3"/>
        <w:keepLines/>
        <w:spacing w:before="0" w:after="0" w:line="360" w:lineRule="atLeast"/>
        <w:jc w:val="center"/>
      </w:pPr>
      <w:r>
        <w:rPr>
          <w:rFonts w:ascii="SimHei" w:hAnsi="SimHei" w:eastAsia="黑体" w:cs="SimHei"/>
          <w:b/>
          <w:bCs/>
          <w:sz w:val="30"/>
          <w:szCs w:val="30"/>
        </w:rPr>
        <w:t xml:space="preserve">1.1.1 </w:t>
      </w:r>
      <w:r>
        <w:rPr>
          <w:rFonts w:ascii="SimHei" w:hAnsi="SimHei" w:eastAsia="黑体" w:cs="SimHei"/>
          <w:b/>
          <w:bCs/>
          <w:sz w:val="30"/>
          <w:szCs w:val="30"/>
        </w:rPr>
        <w:t>空间向量及其运算</w:t>
      </w:r>
    </w:p>
    <w:p>
      <w:pP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本节10题：简单6｜中档4｜难0　提分线：简单→保60%｜中档→保80%</w:t>
      </w:r>
    </w:p>
    <w:p>
      <w:pPr>
        <w:keepLines/>
        <w:pBdr>
          <w:left w:val="single" w:sz="18" w:space="3" w:color="000000"/>
        </w:pBd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1.1.1.1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知识讲解｜空间向量及其运算</w:t>
      </w:r>
    </w:p>
    <w:p w14:paraId="5F537801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 xml:space="preserve">1.1.1-1．</w:t>
      </w:r>
      <w:r>
        <w:rPr>
          <w:rFonts w:ascii="Times New Roman" w:hAnsi="Times New Roman" w:eastAsia="宋体" w:cs="Times New Roman"/>
          <w:sz w:val="21"/>
          <w:szCs w:val="21"/>
        </w:rPr>
        <w:t xml:space="preserve">〔基〕</w:t>
      </w:r>
      <w:r>
        <w:rPr>
          <w:rFonts w:ascii="Times New Roman" w:hAnsi="Times New Roman" w:eastAsia="宋体" w:cs="Times New Roman"/>
          <w:sz w:val="21"/>
          <w:szCs w:val="21"/>
        </w:rPr>
        <w:t>空间向量</w:t>
      </w:r>
    </w:p>
    <w:p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与必修2平面向量初步的定义类比记忆（只多“空间”二字）；零向量方向任意、模为0，是概念题易错点。</w:t>
      </w:r>
    </w:p>
    <w:p w14:paraId="202FB6DA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（1）</w:t>
      </w:r>
      <w:r>
        <w:rPr>
          <w:rFonts w:ascii="Times New Roman" w:hAnsi="Times New Roman" w:eastAsia="宋体" w:cs="Times New Roman"/>
          <w:sz w:val="21"/>
          <w:szCs w:val="21"/>
        </w:rPr>
        <w:t>定义：在空间，我们把具有</w:t>
      </w:r>
      <w:r>
        <w:rPr>
          <w:rFonts w:eastAsia="宋体" w:ascii="Times New Roman" w:hAnsi="Times New Roman" w:cs="Times New Roman"/>
          <w:sz w:val="21"/>
          <w:szCs w:val="21"/>
        </w:rPr>
        <w:t/>
      </w:r>
      <w:r>
        <w:rPr>
          <w:rFonts w:eastAsia="宋体" w:ascii="Times New Roman" w:hAnsi="Times New Roman" w:cs="Times New Roman"/>
          <w:sz w:val="21"/>
          <w:szCs w:val="21"/>
          <w:shd w:val="clear" w:color="auto" w:fill="C7C7C7"/>
        </w:rPr>
        <w:t xml:space="preserve">大小</w:t>
      </w:r>
      <w:r>
        <w:rPr>
          <w:rFonts w:ascii="Times New Roman" w:hAnsi="Times New Roman" w:eastAsia="宋体" w:cs="Times New Roman"/>
          <w:sz w:val="21"/>
          <w:szCs w:val="21"/>
        </w:rPr>
        <w:t>和</w:t>
      </w:r>
      <w:r>
        <w:rPr>
          <w:rFonts w:eastAsia="宋体" w:ascii="Times New Roman" w:hAnsi="Times New Roman" w:cs="Times New Roman"/>
          <w:sz w:val="21"/>
          <w:szCs w:val="21"/>
        </w:rPr>
        <w:t/>
      </w:r>
      <w:r>
        <w:rPr>
          <w:rFonts w:eastAsia="宋体" w:ascii="Times New Roman" w:hAnsi="Times New Roman" w:cs="Times New Roman"/>
          <w:sz w:val="21"/>
          <w:szCs w:val="21"/>
          <w:shd w:val="clear" w:color="auto" w:fill="C7C7C7"/>
        </w:rPr>
        <w:t xml:space="preserve">方向</w:t>
      </w:r>
      <w:r>
        <w:rPr>
          <w:rFonts w:ascii="Times New Roman" w:hAnsi="Times New Roman" w:eastAsia="宋体" w:cs="Times New Roman"/>
          <w:sz w:val="21"/>
          <w:szCs w:val="21"/>
        </w:rPr>
        <w:t>的量叫做空间向量．</w:t>
      </w:r>
    </w:p>
    <w:p w14:paraId="61867FAB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（2）</w:t>
      </w:r>
      <w:r>
        <w:rPr>
          <w:rFonts w:ascii="Times New Roman" w:hAnsi="Times New Roman" w:eastAsia="宋体" w:cs="Times New Roman"/>
          <w:sz w:val="21"/>
          <w:szCs w:val="21"/>
        </w:rPr>
        <w:t>长度：空间向量的</w:t>
      </w:r>
      <w:r>
        <w:rPr>
          <w:rFonts w:eastAsia="宋体" w:ascii="Times New Roman" w:hAnsi="Times New Roman" w:cs="Times New Roman"/>
          <w:sz w:val="21"/>
          <w:szCs w:val="21"/>
        </w:rPr>
        <w:t/>
      </w:r>
      <w:r>
        <w:rPr>
          <w:rFonts w:eastAsia="宋体" w:ascii="Times New Roman" w:hAnsi="Times New Roman" w:cs="Times New Roman"/>
          <w:sz w:val="21"/>
          <w:szCs w:val="21"/>
          <w:shd w:val="clear" w:color="auto" w:fill="C7C7C7"/>
        </w:rPr>
        <w:t xml:space="preserve">大小</w:t>
      </w:r>
      <w:r>
        <w:rPr>
          <w:rFonts w:ascii="Times New Roman" w:hAnsi="Times New Roman" w:eastAsia="宋体" w:cs="Times New Roman"/>
          <w:sz w:val="21"/>
          <w:szCs w:val="21"/>
        </w:rPr>
        <w:t>叫做空间向量的长度或</w:t>
      </w:r>
      <w:r>
        <w:rPr>
          <w:rFonts w:eastAsia="宋体" w:ascii="Times New Roman" w:hAnsi="Times New Roman" w:cs="Times New Roman"/>
          <w:sz w:val="21"/>
          <w:szCs w:val="21"/>
        </w:rPr>
        <w:t/>
      </w:r>
      <w:r>
        <w:rPr>
          <w:rFonts w:eastAsia="宋体" w:ascii="Times New Roman" w:hAnsi="Times New Roman" w:cs="Times New Roman"/>
          <w:sz w:val="21"/>
          <w:szCs w:val="21"/>
          <w:shd w:val="clear" w:color="auto" w:fill="C7C7C7"/>
        </w:rPr>
        <w:t xml:space="preserve">模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对比辨析——空间向量与平面向量（旧知识：必修2第6章平面向量初步）：</w:t>
      </w:r>
    </w:p>
    <w:tbl>
      <w:tblPr>
        <w:tblW w:w="4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"/>
        <w:gridCol w:w="959"/>
        <w:gridCol w:w="3140"/>
      </w:tblGrid>
      <w:tr>
        <w:tc>
          <w:tcPr>
            <w:tcW w:w="575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对比项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旧知识：平面向量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新知识：空间向量</w:t>
            </w:r>
          </w:p>
        </w:tc>
      </w:tr>
      <w:tr>
        <w:tc>
          <w:tcPr>
            <w:tcW w:w="575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研究范围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同一平面内（二维）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空间中（三维），平面情形为其特例</w:t>
            </w:r>
          </w:p>
        </w:tc>
      </w:tr>
      <w:tr>
        <w:tc>
          <w:tcPr>
            <w:tcW w:w="575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定义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具有大小和方向的量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具有大小和方向的量，含义一致</w:t>
            </w:r>
          </w:p>
        </w:tc>
      </w:tr>
      <w:tr>
        <w:tc>
          <w:tcPr>
            <w:tcW w:w="575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加减、数乘与数量积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三角形／平行四边形法则与运算律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法则与运算律完全一致，直接迁移</w:t>
            </w:r>
          </w:p>
        </w:tc>
      </w:tr>
      <w:tr>
        <w:tc>
          <w:tcPr>
            <w:tcW w:w="575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共线与共面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共线向量定理刻画平面内位置关系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共线定理（条目5）与共面向量定理（条目9）并用，刻画空间位置关系</w:t>
            </w:r>
          </w:p>
        </w:tc>
      </w:tr>
      <w:tr>
        <w:tc>
          <w:tcPr>
            <w:tcW w:w="575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易混点</w:t>
            </w:r>
          </w:p>
        </w:tc>
        <w:tc>
          <w:tcPr>
            <w:tcW w:w="959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——</w:t>
            </w:r>
          </w:p>
        </w:tc>
        <w:tc>
          <w:tcPr>
            <w:tcW w:w="3140" w:type="dxa"/>
          </w:tcPr>
          <w:p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任意两个空间向量必共面，但“不共线”的两向量只张成一张平面，不能作空间基底（须三个不共面，条目10）</w:t>
            </w:r>
          </w:p>
        </w:tc>
      </w:tr>
    </w:tbl>
    <w:p w14:paraId="11948E64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  <w:rPr>
          <w:b/>
        </w:rPr>
      </w:pPr>
      <w:r>
        <w:rPr>
          <w:rFonts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 xml:space="preserve">1.1.1-2．</w:t>
      </w:r>
      <w:r>
        <w:rPr>
          <w:rFonts w:ascii="Times New Roman" w:hAnsi="Times New Roman" w:eastAsia="宋体" w:cs="Times New Roman"/>
          <w:sz w:val="21"/>
          <w:szCs w:val="21"/>
        </w:rPr>
        <w:t xml:space="preserve">〔基〕</w:t>
      </w:r>
      <w:r>
        <w:rPr>
          <w:rFonts w:ascii="Times New Roman" w:hAnsi="Times New Roman" w:eastAsia="宋体" w:cs="Times New Roman"/>
          <w:b/>
          <w:sz w:val="21"/>
          <w:szCs w:val="21"/>
        </w:rPr>
        <w:t>空间向量的表示</w:t>
      </w:r>
    </w:p>
    <w:p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字母表示与有向线段表示贯穿全章书写，解题前先统一记号；模的记号与绝对值区分，避免混淆。</w:t>
      </w:r>
    </w:p>
    <w:p w14:paraId="0B274B81" w14:textId="77777777" w:rsidR="00A75E48" w:rsidRDefault="004F6462" w:rsidP="004F498C">
      <w:pPr>
        <w:keepLines/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（1）</w:t>
      </w:r>
      <w:r>
        <w:rPr>
          <w:rFonts w:ascii="Times New Roman" w:hAnsi="Times New Roman" w:eastAsia="宋体" w:cs="Times New Roman"/>
          <w:sz w:val="21"/>
          <w:szCs w:val="21"/>
        </w:rPr>
        <w:t>字母表示法：用字母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  <m:r>
          <w:rPr>
            <w:rFonts w:ascii="Times New Roman" w:hAnsi="Times New Roman" w:cs="Cambria Math"/>
          </w:rPr>
          <m:t>,⋅⋅⋅</m:t>
        </m:r>
      </m:oMath>
      <w:r>
        <w:rPr>
          <w:rFonts w:ascii="Times New Roman" w:hAnsi="Times New Roman" w:eastAsia="宋体" w:cs="Times New Roman"/>
          <w:sz w:val="21"/>
          <w:szCs w:val="21"/>
        </w:rPr>
        <w:t>，表示．</w:t>
      </w:r>
    </w:p>
    <w:p w14:paraId="7D8837AD" w14:textId="77777777" w:rsidR="00A75E48" w:rsidRDefault="004F6462" w:rsidP="004F498C">
      <w:pPr>
        <w:keepLines/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（2）</w:t>
      </w:r>
      <w:r>
        <w:rPr>
          <w:rFonts w:ascii="Times New Roman" w:hAnsi="Times New Roman" w:eastAsia="宋体" w:cs="Times New Roman"/>
          <w:sz w:val="21"/>
          <w:szCs w:val="21"/>
        </w:rPr>
        <w:t>几何表示法：用有向线段表示，其长度表示空间向量的模．即若向量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的起点是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，终点是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，则向量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也可以记作</w:t>
      </w:r>
      <w:r>
        <w:rPr>
          <w:rFonts w:eastAsia="宋体" w:ascii="Times New Roman" w:hAnsi="Times New Roman" w:cs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，其模记为</w:t>
      </w:r>
      <w:r>
        <w:rPr>
          <w:rFonts w:eastAsia="宋体" w:ascii="Times New Roman" w:hAnsi="Times New Roman" w:cs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7C7C7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</m:t>
                </m:r>
              </m:e>
            </m:acc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w:r>
        <w:rPr>
          <w:rFonts w:eastAsia="宋体" w:ascii="Times New Roman" w:hAnsi="Times New Roman" w:cs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7C7C7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AB</m:t>
                </m:r>
              </m:e>
            </m:acc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14:paraId="1321FF33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 xml:space="preserve">1.1.1-3．</w:t>
      </w:r>
      <w:r>
        <w:rPr>
          <w:rFonts w:ascii="Times New Roman" w:hAnsi="Times New Roman" w:eastAsia="宋体" w:cs="Times New Roman"/>
          <w:sz w:val="21"/>
          <w:szCs w:val="21"/>
        </w:rPr>
        <w:t xml:space="preserve">〔基〕</w:t>
      </w:r>
      <w:r>
        <w:rPr>
          <w:rFonts w:ascii="Times New Roman" w:hAnsi="Times New Roman" w:eastAsia="宋体" w:cs="Times New Roman"/>
          <w:sz w:val="21"/>
          <w:szCs w:val="21"/>
        </w:rPr>
        <w:t>几类特殊向量</w:t>
      </w:r>
    </w:p>
    <w:p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概念辨析高频条目，判定按定义逐条核对；注意共线向量不要求在同一直线上（平行或重合均可），且零向量与任意向量平行（衔接条目5）。</w:t>
      </w:r>
    </w:p>
    <w:tbl>
      <w:tblPr>
        <w:tblW w:w="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775"/>
        <w:gridCol w:w="3875"/>
      </w:tblGrid>
      <w:tr w:rsidR="00A75E48" w14:paraId="12D37175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47F709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黑体" w:cs="Times New Roman"/>
                <w:b/>
                <w:sz w:val="21"/>
                <w:szCs w:val="21"/>
                <w:bCs/>
              </w:rPr>
              <w:t>特殊向量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DCCDE3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黑体" w:cs="Times New Roman"/>
                <w:b/>
                <w:sz w:val="21"/>
                <w:szCs w:val="21"/>
                <w:bCs/>
              </w:rPr>
              <w:t>定义</w:t>
            </w:r>
          </w:p>
        </w:tc>
      </w:tr>
      <w:tr w:rsidR="00A75E48" w14:paraId="6CD636E3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4B44FDF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零向量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690AF6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长度为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 w:cs="Times New Roman"/>
                <w:sz w:val="21"/>
                <w:szCs w:val="21"/>
                <w:shd w:val="clear" w:color="auto" w:fill="C7C7C7"/>
              </w:rPr>
              <w:t xml:space="preserve">0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的向量叫做零向量，记为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0</w:t>
            </w:r>
          </w:p>
        </w:tc>
      </w:tr>
      <w:tr w:rsidR="00A75E48" w14:paraId="0835E4D9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1049328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lastRenderedPageBreak/>
              <w:t>单位向量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8E4690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模为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 w:cs="Times New Roman"/>
                <w:sz w:val="21"/>
                <w:szCs w:val="21"/>
                <w:shd w:val="clear" w:color="auto" w:fill="C7C7C7"/>
              </w:rPr>
              <w:t xml:space="preserve">1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的向量叫做单位向量</w:t>
            </w:r>
          </w:p>
        </w:tc>
      </w:tr>
      <w:tr w:rsidR="00A75E48" w14:paraId="59F257E2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9906D7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相反向量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A82DD1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长度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 w:cs="Times New Roman"/>
                <w:sz w:val="21"/>
                <w:szCs w:val="21"/>
                <w:shd w:val="clear" w:color="auto" w:fill="C7C7C7"/>
              </w:rPr>
              <w:t xml:space="preserve">相同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而方向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 w:cs="Times New Roman"/>
                <w:sz w:val="21"/>
                <w:szCs w:val="21"/>
                <w:shd w:val="clear" w:color="auto" w:fill="C7C7C7"/>
              </w:rPr>
              <w:t xml:space="preserve">相反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的向量叫做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的相反向量，记为</w:t>
            </w:r>
            <m:oMath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</w:p>
        </w:tc>
      </w:tr>
      <w:tr w:rsidR="00A75E48" w14:paraId="7AE5A0AF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225257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共线向量或平行向量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BDBA41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proofErr w:type="gramStart"/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若表示</w:t>
            </w:r>
            <w:proofErr w:type="gramEnd"/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若干空间向量的有向线段所在的直线互相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 w:cs="Times New Roman"/>
                <w:sz w:val="21"/>
                <w:szCs w:val="21"/>
                <w:shd w:val="clear" w:color="auto" w:fill="C7C7C7"/>
              </w:rPr>
              <w:t xml:space="preserve">平行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或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 w:cs="Times New Roman"/>
                <w:sz w:val="21"/>
                <w:szCs w:val="21"/>
                <w:shd w:val="clear" w:color="auto" w:fill="C7C7C7"/>
              </w:rPr>
              <w:t xml:space="preserve">重合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，那么这些向量叫做共线向量或平行向量；</w:t>
            </w:r>
          </w:p>
          <w:p w14:paraId="759F49F8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规定：零向量与任意向量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 w:cs="Times New Roman"/>
                <w:sz w:val="21"/>
                <w:szCs w:val="21"/>
                <w:shd w:val="clear" w:color="auto" w:fill="C7C7C7"/>
              </w:rPr>
              <w:t xml:space="preserve">平行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．即对任意向量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，都有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0</m:t>
                  </m:r>
                </m:e>
              </m:acc>
              <m:r>
                <w:rPr>
                  <w:rFonts w:ascii="Times New Roman" w:hAnsi="Times New Roman" w:cs="Cambria Math"/>
                </w:rPr>
                <m:t>∥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</w:p>
        </w:tc>
      </w:tr>
      <w:tr w:rsidR="00A75E48" w14:paraId="3622D06B" w14:textId="77777777"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524180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相等向量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A7A2F1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方向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 w:cs="Times New Roman"/>
                <w:sz w:val="21"/>
                <w:szCs w:val="21"/>
                <w:shd w:val="clear" w:color="auto" w:fill="C7C7C7"/>
              </w:rPr>
              <w:t xml:space="preserve">相同</w:t>
            </w:r>
            <w:proofErr w:type="gramStart"/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且模</w:t>
            </w:r>
            <w:proofErr w:type="gramEnd"/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 w:cs="Times New Roman"/>
                <w:sz w:val="21"/>
                <w:szCs w:val="21"/>
                <w:shd w:val="clear" w:color="auto" w:fill="C7C7C7"/>
              </w:rPr>
              <w:t xml:space="preserve">相等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的向量</w:t>
            </w:r>
          </w:p>
        </w:tc>
      </w:tr>
    </w:tbl>
    <w:p w14:paraId="6F9D6E9B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 xml:space="preserve">1.1.1-4．</w:t>
      </w:r>
      <w:r>
        <w:rPr>
          <w:rFonts w:ascii="Times New Roman" w:hAnsi="Times New Roman" w:eastAsia="宋体" w:cs="Times New Roman"/>
          <w:sz w:val="21"/>
          <w:szCs w:val="21"/>
        </w:rPr>
        <w:t xml:space="preserve">〔基〕</w:t>
      </w:r>
      <w:r>
        <w:rPr>
          <w:rFonts w:ascii="Times New Roman" w:hAnsi="Times New Roman" w:eastAsia="宋体" w:cs="Times New Roman"/>
          <w:sz w:val="21"/>
          <w:szCs w:val="21"/>
        </w:rPr>
        <w:t>空间向量的线性运算</w:t>
      </w:r>
    </w:p>
    <w:p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全章运算的基础，加减、数乘的法则与运算律均与平面向量一致，类比迁移即可；线性组合的运用见条目9与10。</w:t>
      </w:r>
    </w:p>
    <w:p w14:paraId="05A92906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空间向量的线性运算</w:t>
      </w:r>
    </w:p>
    <w:tbl>
      <w:tblPr>
        <w:tblW w:w="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1838"/>
        <w:gridCol w:w="1612"/>
      </w:tblGrid>
      <w:tr>
        <w:trPr>
          <w:cantSplit/>
          <w:tblHeader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5977045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黑体" w:cs="Times New Roman"/>
                <w:b/>
                <w:sz w:val="21"/>
                <w:szCs w:val="21"/>
                <w:bCs/>
              </w:rPr>
              <w:t>加法</w:t>
            </w:r>
          </w:p>
        </w:tc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DBADD88" w14:textId="77777777" w:rsidR="00A75E48" w:rsidRDefault="00000000" w:rsidP="004F498C">
            <w:pPr>
              <w:keepLines/>
              <w:snapToGrid w:val="0"/>
              <w:spacing w:line="360" w:lineRule="atLeast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黑体" w:ascii="Times New Roman" w:hAnsi="Times New Roman" w:cs="Times New Roman"/>
                <w:b/>
                <w:sz w:val="21"/>
                <w:szCs w:val="21"/>
                <w:bCs/>
              </w:rPr>
              <w:t/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OB</m:t>
                  </m:r>
                </m:e>
              </m:acc>
            </m:oMath>
          </w:p>
        </w:tc>
        <w:tc>
          <w:tcPr>
            <w:tcW w:w="1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D19BC5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eastAsia="黑体" w:ascii="Times New Roman" w:hAnsi="Times New Roman" w:cs="Times New Roman"/>
                <w:b/>
                <w:noProof/>
                <w:kern w:val="0"/>
                <w:sz w:val="21"/>
                <w:szCs w:val="21"/>
                <w:bCs/>
              </w:rPr>
              <w:drawing>
                <wp:inline distT="0" distB="0" distL="0" distR="0" wp14:anchorId="61B5DB64" wp14:editId="18AE6458">
                  <wp:extent cx="870905" cy="432606"/>
                  <wp:effectExtent l="0" t="0" r="0" b="0"/>
                  <wp:docPr id="100134" name="图片 100005" descr="@@@57ceb128-6ced-4fe2-9e22-e16addd517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905" cy="43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1D687F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减法</w:t>
            </w:r>
          </w:p>
        </w:tc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3EC8FE" w14:textId="77777777" w:rsidR="00A75E48" w:rsidRDefault="00000000" w:rsidP="004F498C">
            <w:pPr>
              <w:keepLines/>
              <w:snapToGrid w:val="0"/>
              <w:spacing w:line="360" w:lineRule="atLeast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-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OC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CA</m:t>
                  </m:r>
                </m:e>
              </m:acc>
            </m:oMath>
          </w:p>
        </w:tc>
        <w:tc>
          <w:tcPr>
            <w:tcW w:w="16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1B807" w14:textId="77777777" w:rsidR="00A75E48" w:rsidRDefault="00A75E48" w:rsidP="004F498C">
            <w:pPr>
              <w:keepLines/>
              <w:snapToGrid w:val="0"/>
              <w:spacing w:line="360" w:lineRule="atLeast" w:before="0" w:after="0"/>
              <w:jc w:val="left"/>
            </w:pPr>
          </w:p>
        </w:tc>
      </w:tr>
      <w:tr>
        <w:trPr>
          <w:cantSplit/>
        </w:trPr>
        <w:tc>
          <w:tcPr>
            <w:tcW w:w="12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CFAEA9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数乘运算</w:t>
            </w:r>
          </w:p>
        </w:tc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96C445D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λ&gt;0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PQ</m:t>
                  </m:r>
                </m:e>
              </m:acc>
            </m:oMath>
          </w:p>
        </w:tc>
        <w:tc>
          <w:tcPr>
            <w:tcW w:w="161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877BC1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eastAsia="宋体" w:ascii="Times New Roman" w:hAnsi="Times New Roman" w:cs="Times New Roman"/>
                <w:noProof/>
                <w:kern w:val="0"/>
                <w:sz w:val="21"/>
                <w:szCs w:val="21"/>
              </w:rPr>
              <w:drawing>
                <wp:inline distT="0" distB="0" distL="0" distR="0" wp14:anchorId="754C55B6" wp14:editId="0C812DD7">
                  <wp:extent cx="779757" cy="655258"/>
                  <wp:effectExtent l="0" t="0" r="0" b="0"/>
                  <wp:docPr id="100135" name="图片 100007" descr="@@@e72cf1b0-1873-4d41-a581-224c31cd9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9757" cy="655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12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3DAA9" w14:textId="77777777" w:rsidR="00A75E48" w:rsidRDefault="00A75E48" w:rsidP="004F498C">
            <w:pPr>
              <w:keepLines/>
              <w:snapToGrid w:val="0"/>
              <w:spacing w:line="360" w:lineRule="atLeast" w:before="0" w:after="0"/>
              <w:jc w:val="left"/>
            </w:pPr>
          </w:p>
        </w:tc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C8362C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λ&lt;0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MN</m:t>
                  </m:r>
                </m:e>
              </m:acc>
            </m:oMath>
          </w:p>
        </w:tc>
        <w:tc>
          <w:tcPr>
            <w:tcW w:w="16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31957" w14:textId="77777777" w:rsidR="00A75E48" w:rsidRDefault="00A75E48" w:rsidP="004F498C">
            <w:pPr>
              <w:keepLines/>
              <w:snapToGrid w:val="0"/>
              <w:spacing w:line="360" w:lineRule="atLeast" w:before="0" w:after="0"/>
              <w:jc w:val="left"/>
            </w:pPr>
          </w:p>
        </w:tc>
      </w:tr>
      <w:tr>
        <w:trPr>
          <w:cantSplit/>
        </w:trPr>
        <w:tc>
          <w:tcPr>
            <w:tcW w:w="12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E2C78" w14:textId="77777777" w:rsidR="00A75E48" w:rsidRDefault="00A75E48" w:rsidP="004F498C">
            <w:pPr>
              <w:keepLines/>
              <w:snapToGrid w:val="0"/>
              <w:spacing w:line="360" w:lineRule="atLeast" w:before="0" w:after="0"/>
              <w:jc w:val="left"/>
            </w:pPr>
          </w:p>
        </w:tc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ACF6D2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λ=0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时，</w:t>
            </w:r>
            <m:oMath>
              <m:r>
                <w:rPr>
                  <w:rFonts w:ascii="Times New Roman" w:hAnsi="Times New Roman" w:cs="Cambria Math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0</m:t>
                  </m:r>
                </m:e>
              </m:acc>
            </m:oMath>
          </w:p>
        </w:tc>
        <w:tc>
          <w:tcPr>
            <w:tcW w:w="161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C09C" w14:textId="77777777" w:rsidR="00A75E48" w:rsidRDefault="00A75E48" w:rsidP="004F498C">
            <w:pPr>
              <w:keepLines/>
              <w:snapToGrid w:val="0"/>
              <w:spacing w:line="360" w:lineRule="atLeast" w:before="0" w:after="0"/>
              <w:jc w:val="left"/>
            </w:pPr>
          </w:p>
        </w:tc>
      </w:tr>
    </w:tbl>
    <w:p w14:paraId="7AF633E0" w14:textId="77777777" w:rsidR="00A75E48" w:rsidRDefault="004F6462" w:rsidP="004F498C">
      <w:pPr>
        <w:snapToGrid w:val="0"/>
        <w:spacing w:line="360" w:lineRule="atLeast" w:before="0" w:after="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运算律</w:t>
      </w:r>
    </w:p>
    <w:tbl>
      <w:tblPr>
        <w:tblW w:w="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03"/>
        <w:gridCol w:w="3647"/>
      </w:tblGrid>
      <w:tr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312098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黑体" w:cs="Times New Roman"/>
                <w:b/>
                <w:sz w:val="21"/>
                <w:szCs w:val="21"/>
                <w:bCs/>
              </w:rPr>
              <w:t>交换律</w:t>
            </w:r>
          </w:p>
        </w:tc>
        <w:tc>
          <w:tcPr>
            <w:tcW w:w="3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BC49C0" w14:textId="77777777" w:rsidR="00A75E48" w:rsidRDefault="00000000" w:rsidP="004F498C">
            <w:pPr>
              <w:keepLines/>
              <w:snapToGrid w:val="0"/>
              <w:spacing w:line="360" w:lineRule="atLeast" w:before="0" w:after="0"/>
              <w:jc w:val="left"/>
            </w:pP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黑体" w:ascii="Times New Roman" w:hAnsi="Times New Roman" w:cs="Times New Roman"/>
                <w:b/>
                <w:sz w:val="21"/>
                <w:szCs w:val="21"/>
                <w:bCs/>
              </w:rPr>
              <w:t/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7C7C7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a</m:t>
                  </m:r>
                </m:e>
              </m:acc>
            </m:oMath>
          </w:p>
        </w:tc>
      </w:tr>
      <w:tr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9F907E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结合律</w:t>
            </w:r>
          </w:p>
        </w:tc>
        <w:tc>
          <w:tcPr>
            <w:tcW w:w="3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76EB9F" w14:textId="77777777" w:rsidR="00A75E48" w:rsidRDefault="00000000" w:rsidP="004F498C">
            <w:pPr>
              <w:keepLines/>
              <w:snapToGrid w:val="0"/>
              <w:spacing w:line="360" w:lineRule="atLeast" w:before="0" w:after="0"/>
              <w:jc w:val="left"/>
            </w:pPr>
            <m:oMath>
              <m:d>
                <m:dPr>
                  <m:ctrlPr>
                    <w:rPr>
                      <w:rFonts w:ascii="Times New Roman" w:hAnsi="Times New Roman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</m:acc>
                  <m:r>
                    <w:rPr>
                      <w:rFonts w:ascii="Times New Roman" w:hAnsi="Times New Roman" w:cs="Cambria Math"/>
                    </w:rPr>
                    <m:t>+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</m:acc>
                </m:e>
              </m:d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</m:oMath>
            <w:r w:rsidR="004F6462"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7C7C7"/>
                </w:rPr>
                <m:t>+</m:t>
              </m:r>
              <m:d>
                <m:dPr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  <w:shd w:val="clear" w:color="auto" w:fill="C7C7C7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  <w:shd w:val="clear" w:color="auto" w:fill="C7C7C7"/>
                        </w:rPr>
                        <m:t>b</m:t>
                      </m:r>
                    </m:e>
                  </m:acc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+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  <w:shd w:val="clear" w:color="auto" w:fill="C7C7C7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  <w:shd w:val="clear" w:color="auto" w:fill="C7C7C7"/>
                        </w:rPr>
                        <m:t>c</m:t>
                      </m:r>
                    </m:e>
                  </m:acc>
                </m:e>
              </m:d>
            </m:oMath>
            <w:r w:rsidR="004F6462"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m:oMath>
              <m:r>
                <w:rPr>
                  <w:rFonts w:ascii="Times New Roman" w:hAnsi="Times New Roman" w:cs="Cambria Math"/>
                </w:rPr>
                <m:t>λ(μ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)=</m:t>
              </m:r>
            </m:oMath>
            <w:r w:rsidR="004F6462"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m:oMath>
              <m:d>
                <m:dPr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dPr>
                <m:e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λμ</m:t>
                  </m:r>
                </m:e>
              </m:d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a</m:t>
                  </m:r>
                </m:e>
              </m:acc>
            </m:oMath>
          </w:p>
        </w:tc>
      </w:tr>
      <w:tr>
        <w:tc>
          <w:tcPr>
            <w:tcW w:w="10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B05716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分配律</w:t>
            </w:r>
          </w:p>
        </w:tc>
        <w:tc>
          <w:tcPr>
            <w:tcW w:w="3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E09BA50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m:oMath>
              <m:r>
                <w:rPr>
                  <w:rFonts w:ascii="Times New Roman" w:hAnsi="Times New Roman" w:cs="Cambria Math"/>
                </w:rPr>
                <m:t>(λ+μ)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=λ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+μ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,λ(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+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)=</m:t>
              </m:r>
            </m:oMath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m:oMath>
              <m:r>
                <w:rPr>
                  <w:rFonts w:ascii="Times New Roman" w:hAnsi="Times New Roman" w:cs="Cambria Math"/>
                  <w:shd w:val="clear" w:color="auto" w:fill="C7C7C7"/>
                </w:rPr>
                <m:t>λ</m:t>
              </m:r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7C7C7"/>
                </w:rPr>
                <m:t>+λ</m:t>
              </m:r>
              <m:acc>
                <m:accPr>
                  <m:chr m:val="⃑"/>
                  <m:ctrlPr>
                    <w:rPr>
                      <w:rFonts w:ascii="Cambria Math" w:hAnsi="Cambria Math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  <w:shd w:val="clear" w:color="auto" w:fill="C7C7C7"/>
                    </w:rPr>
                    <m:t>b</m:t>
                  </m:r>
                </m:e>
              </m:acc>
            </m:oMath>
          </w:p>
        </w:tc>
      </w:tr>
    </w:tbl>
    <w:p w14:paraId="552C268F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 xml:space="preserve">1.1.1-5．</w:t>
      </w:r>
      <w:r>
        <w:rPr>
          <w:rFonts w:ascii="Times New Roman" w:hAnsi="Times New Roman" w:eastAsia="宋体" w:cs="Times New Roman"/>
          <w:sz w:val="21"/>
          <w:szCs w:val="21"/>
        </w:rPr>
        <w:t xml:space="preserve">〔基〕</w:t>
      </w:r>
      <w:r>
        <w:rPr>
          <w:rFonts w:ascii="Times New Roman" w:hAnsi="Times New Roman" w:eastAsia="宋体" w:cs="Times New Roman"/>
          <w:sz w:val="21"/>
          <w:szCs w:val="21"/>
        </w:rPr>
        <w:t>空间向量共线的充要条件</w:t>
      </w:r>
    </w:p>
    <w:p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证线线平行与求参数存在性的基础工具；易错点：与条目9共面充要条件混淆——共线用一个实数、共面用有序实数对。</w:t>
      </w:r>
    </w:p>
    <w:p w14:paraId="19D01424" w14:textId="77777777" w:rsidR="00A75E48" w:rsidRDefault="004F6462" w:rsidP="004F498C">
      <w:pPr>
        <w:keepLines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对任意两个空间向量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(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≠0)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的充要条件是存在实数</w:t>
      </w:r>
      <m:oMath>
        <m:r>
          <w:rPr>
            <w:rFonts w:ascii="Times New Roman" w:hAnsi="Times New Roman" w:cs="Cambria Math"/>
          </w:rPr>
          <m:t>λ</m:t>
        </m:r>
      </m:oMath>
      <w:r>
        <w:rPr>
          <w:rFonts w:ascii="Times New Roman" w:hAnsi="Times New Roman" w:eastAsia="宋体" w:cs="Times New Roman"/>
          <w:sz w:val="21"/>
          <w:szCs w:val="21"/>
        </w:rPr>
        <w:t>，使</w:t>
      </w:r>
      <w:r>
        <w:rPr>
          <w:rFonts w:eastAsia="宋体" w:ascii="Times New Roman" w:hAnsi="Times New Roman" w:cs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=λ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14:paraId="4B5B269B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 xml:space="preserve">1.1.1-6．</w:t>
      </w:r>
      <w:r>
        <w:rPr>
          <w:rFonts w:ascii="Times New Roman" w:hAnsi="Times New Roman" w:eastAsia="宋体" w:cs="Times New Roman"/>
          <w:sz w:val="21"/>
          <w:szCs w:val="21"/>
        </w:rPr>
        <w:t xml:space="preserve">〔基〕</w:t>
      </w:r>
      <w:r>
        <w:rPr>
          <w:rFonts w:ascii="Times New Roman" w:hAnsi="Times New Roman" w:eastAsia="宋体" w:cs="Times New Roman"/>
          <w:sz w:val="21"/>
          <w:szCs w:val="21"/>
        </w:rPr>
        <w:t>空间向量的夹角</w:t>
      </w:r>
    </w:p>
    <w:p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夹角范围（0°到180°）是数量积正负讨论的前提；易混点：几何角（如异面直线所成角）与向量夹角可能互补，运算前先分清求的是哪个角。</w:t>
      </w:r>
    </w:p>
    <w:tbl>
      <w:tblPr>
        <w:tblW w:w="4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20"/>
        <w:gridCol w:w="4130"/>
      </w:tblGrid>
      <w:tr w:rsidR="00A75E48" w14:paraId="1CA6DB97" w14:textId="77777777">
        <w:trPr>
          <w:cantSplit/>
          <w:tblHeader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E4E18D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黑体" w:cs="Times New Roman"/>
                <w:b/>
                <w:sz w:val="21"/>
                <w:szCs w:val="21"/>
                <w:bCs/>
              </w:rPr>
              <w:t>图示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1AD9E83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eastAsia="黑体" w:ascii="Times New Roman" w:hAnsi="Times New Roman" w:cs="Times New Roman"/>
                <w:b/>
                <w:noProof/>
                <w:kern w:val="0"/>
                <w:sz w:val="21"/>
                <w:szCs w:val="21"/>
                <w:bCs/>
              </w:rPr>
              <w:drawing>
                <wp:inline distT="0" distB="0" distL="0" distR="0" wp14:anchorId="377D25A0" wp14:editId="5719383A">
                  <wp:extent cx="2457295" cy="838835"/>
                  <wp:effectExtent l="0" t="0" r="0" b="0"/>
                  <wp:docPr id="100136" name="图片 100011" descr="@@@93d04d71-6a01-4600-baaf-bcb9db49ca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295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5E48" w14:paraId="78681F5D" w14:textId="77777777">
        <w:trPr>
          <w:cantSplit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42EBB9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定义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59F711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已知两个非零向量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，在空间任取一点</w:t>
            </w:r>
            <w:r>
              <w:rPr>
                <w:rFonts w:eastAsia="宋体" w:ascii="Times New Roman" w:hAnsi="Times New Roman" w:cs="Times New Roman"/>
                <w:i/>
                <w:sz w:val="21"/>
                <w:szCs w:val="21"/>
              </w:rPr>
              <w:t>O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，作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OA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OB</m:t>
                  </m:r>
                </m:e>
              </m:acc>
              <m:r>
                <w:rPr>
                  <w:rFonts w:ascii="Times New Roman" w:hAnsi="Times New Roman" w:cs="Cambria Math"/>
                </w:rPr>
                <m:t>=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，则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m:oMath>
              <m:r>
                <w:rPr>
                  <w:rFonts w:ascii="Times New Roman" w:hAnsi="Times New Roman" w:cs="Cambria Math"/>
                  <w:shd w:val="clear" w:color="auto" w:fill="C7C7C7"/>
                </w:rPr>
                <m:t>∠AOB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叫做向量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的夹角，记作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m:oMath>
              <m:d>
                <m:dPr>
                  <m:begChr m:val="⟨"/>
                  <m:endChr m:val="⟩"/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  <w:shd w:val="clear" w:color="auto" w:fill="C7C7C7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  <w:shd w:val="clear" w:color="auto" w:fill="C7C7C7"/>
                        </w:rPr>
                        <m:t>a</m:t>
                      </m:r>
                    </m:e>
                  </m:acc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Times New Roman" w:hAnsi="Times New Roman"/>
                          <w:shd w:val="clear" w:color="auto" w:fill="C7C7C7"/>
                        </w:rPr>
                      </m:ctrlPr>
                    </m:accPr>
                    <m:e>
                      <m:r>
                        <w:rPr>
                          <w:rFonts w:ascii="Times New Roman" w:hAnsi="Times New Roman" w:cs="Cambria Math"/>
                          <w:shd w:val="clear" w:color="auto" w:fill="C7C7C7"/>
                        </w:rPr>
                        <m:t>b</m:t>
                      </m:r>
                    </m:e>
                  </m:acc>
                </m:e>
              </m:d>
            </m:oMath>
          </w:p>
        </w:tc>
      </w:tr>
      <w:tr w:rsidR="00A75E48" w14:paraId="434D5CFF" w14:textId="77777777">
        <w:trPr>
          <w:cantSplit/>
        </w:trPr>
        <w:tc>
          <w:tcPr>
            <w:tcW w:w="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882AF8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范围</w:t>
            </w:r>
          </w:p>
        </w:tc>
        <w:tc>
          <w:tcPr>
            <w:tcW w:w="4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BE5536B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通常规定：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w:r>
              <w:rPr>
                <w:rFonts w:eastAsia="宋体" w:ascii="Times New Roman" w:hAnsi="Times New Roman" w:cs="Times New Roman"/>
                <w:sz w:val="21"/>
                <w:szCs w:val="21"/>
                <w:shd w:val="clear" w:color="auto" w:fill="C7C7C7"/>
              </w:rPr>
              <w:t xml:space="preserve">0</w:t>
            </w:r>
            <m:oMath>
              <m:r>
                <w:rPr>
                  <w:rFonts w:ascii="Times New Roman" w:hAnsi="Times New Roman" w:cs="Cambria Math"/>
                </w:rPr>
                <m:t>≤〈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〉≤</m:t>
              </m:r>
            </m:oMath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π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；</w:t>
            </w:r>
          </w:p>
          <w:p w14:paraId="27BE1C38" w14:textId="77777777" w:rsidR="00A75E48" w:rsidRDefault="004F6462" w:rsidP="004F498C">
            <w:pPr>
              <w:keepLines/>
              <w:snapToGrid w:val="0"/>
              <w:spacing w:line="360" w:lineRule="atLeast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当</w:t>
            </w:r>
            <m:oMath>
              <m:r>
                <w:rPr>
                  <w:rFonts w:ascii="Times New Roman" w:hAnsi="Times New Roman" w:cs="Cambria Math"/>
                </w:rPr>
                <m:t>〈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  <m:r>
                <w:rPr>
                  <w:rFonts w:ascii="Times New Roman" w:hAnsi="Times New Roman" w:cs="Cambria Math"/>
                </w:rPr>
                <m:t>〉=</m:t>
              </m:r>
            </m:oMath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m:oMath>
              <m:f>
                <m:fPr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fPr>
                <m:num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π</m:t>
                  </m:r>
                </m:num>
                <m:den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2</m:t>
                  </m:r>
                </m:den>
              </m:f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时，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a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与</w:t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</w:rPr>
                    <m:t>b</m:t>
                  </m:r>
                </m:e>
              </m:acc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垂直，记作</w:t>
            </w:r>
            <w:r>
              <w:rPr>
                <w:rFonts w:eastAsia="宋体" w:ascii="Times New Roman" w:hAnsi="Times New Roman" w:cs="Times New Roman"/>
                <w:sz w:val="21"/>
                <w:szCs w:val="21"/>
              </w:rPr>
              <w:t/>
            </w:r>
            <m:oMath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a</m:t>
                  </m:r>
                </m:e>
              </m:acc>
              <m:r>
                <w:rPr>
                  <w:rFonts w:ascii="Times New Roman" w:hAnsi="Times New Roman" w:cs="Cambria Math"/>
                  <w:shd w:val="clear" w:color="auto" w:fill="C7C7C7"/>
                </w:rPr>
                <m:t>⊥</m:t>
              </m:r>
              <m:acc>
                <m:accPr>
                  <m:chr m:val="⃑"/>
                  <m:ctrlPr>
                    <w:rPr>
                      <w:rFonts w:ascii="Times New Roman" w:hAnsi="Times New Roman"/>
                      <w:shd w:val="clear" w:color="auto" w:fill="C7C7C7"/>
                    </w:rPr>
                  </m:ctrlPr>
                </m:accPr>
                <m:e>
                  <m:r>
                    <w:rPr>
                      <w:rFonts w:ascii="Times New Roman" w:hAnsi="Times New Roman" w:cs="Cambria Math"/>
                      <w:shd w:val="clear" w:color="auto" w:fill="C7C7C7"/>
                    </w:rPr>
                    <m:t>b</m:t>
                  </m:r>
                </m:e>
              </m:acc>
            </m:oMath>
          </w:p>
        </w:tc>
      </w:tr>
    </w:tbl>
    <w:p w14:paraId="24CF7BCE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 xml:space="preserve">1.1.1-7．</w:t>
      </w:r>
      <w:r>
        <w:rPr>
          <w:rFonts w:ascii="Times New Roman" w:hAnsi="Times New Roman" w:eastAsia="宋体" w:cs="Times New Roman"/>
          <w:sz w:val="21"/>
          <w:szCs w:val="21"/>
        </w:rPr>
        <w:t xml:space="preserve">〔基〕</w:t>
      </w:r>
      <w:r>
        <w:rPr>
          <w:rFonts w:ascii="Times New Roman" w:hAnsi="Times New Roman" w:eastAsia="宋体" w:cs="Times New Roman"/>
          <w:sz w:val="21"/>
          <w:szCs w:val="21"/>
        </w:rPr>
        <w:t>空间向量的数量积</w:t>
      </w:r>
    </w:p>
    <w:p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求空间角与距离的核心运算（支撑条目16、17、34）；注意数量积不满足结合律，零向量与任意向量的数量积为0。</w:t>
      </w:r>
    </w:p>
    <w:p w14:paraId="46CD4189" w14:textId="77777777" w:rsidR="00A75E48" w:rsidRDefault="004F6462" w:rsidP="004F498C">
      <w:pPr>
        <w:keepLines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（1）</w:t>
      </w:r>
      <w:r>
        <w:rPr>
          <w:rFonts w:ascii="Times New Roman" w:hAnsi="Times New Roman" w:eastAsia="宋体" w:cs="Times New Roman"/>
          <w:sz w:val="21"/>
          <w:szCs w:val="21"/>
        </w:rPr>
        <w:t>定义：已知两个非零向量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w:r>
        <w:rPr>
          <w:rFonts w:eastAsia="宋体" w:ascii="Times New Roman" w:hAnsi="Times New Roman" w:cs="Times New Roman"/>
          <w:sz w:val="21"/>
          <w:szCs w:val="21"/>
        </w:rPr>
        <w:t/>
      </w:r>
      <w:r>
        <w:rPr>
          <w:rFonts w:eastAsia="宋体" w:ascii="Times New Roman" w:hAnsi="Times New Roman" w:cs="Times New Roman"/>
          <w:sz w:val="21"/>
          <w:szCs w:val="21"/>
          <w:shd w:val="clear" w:color="auto" w:fill="C7C7C7"/>
        </w:rPr>
        <w:t xml:space="preserve">向量</w:t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</m:oMath>
      <w:r>
        <w:rPr>
          <w:rFonts w:eastAsia="宋体" w:ascii="Times New Roman" w:hAnsi="Times New Roman" w:cs="Times New Roman"/>
          <w:sz w:val="21"/>
          <w:szCs w:val="21"/>
          <w:shd w:val="clear" w:color="auto" w:fill="C7C7C7"/>
        </w:rPr>
        <w:t xml:space="preserve">的模长与</w:t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</m:oMath>
      <w:r>
        <w:rPr>
          <w:rFonts w:eastAsia="宋体" w:ascii="Times New Roman" w:hAnsi="Times New Roman" w:cs="Times New Roman"/>
          <w:sz w:val="21"/>
          <w:szCs w:val="21"/>
          <w:shd w:val="clear" w:color="auto" w:fill="C7C7C7"/>
        </w:rPr>
        <w:t xml:space="preserve">在向量</w:t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</m:oMath>
      <w:r>
        <w:rPr>
          <w:rFonts w:eastAsia="宋体" w:ascii="Times New Roman" w:hAnsi="Times New Roman" w:cs="Times New Roman"/>
          <w:sz w:val="21"/>
          <w:szCs w:val="21"/>
          <w:shd w:val="clear" w:color="auto" w:fill="C7C7C7"/>
        </w:rPr>
        <w:t xml:space="preserve">方向上的投影的乘积</w:t>
      </w:r>
      <w:r>
        <w:rPr>
          <w:rFonts w:ascii="Times New Roman" w:hAnsi="Times New Roman" w:eastAsia="宋体" w:cs="Times New Roman"/>
          <w:sz w:val="21"/>
          <w:szCs w:val="21"/>
        </w:rPr>
        <w:t>叫做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的数量积，记作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．即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 w:cs="Times New Roman"/>
          <w:sz w:val="21"/>
          <w:szCs w:val="21"/>
        </w:rPr>
        <w:t/>
      </w:r>
      <m:oMath>
        <m:r>
          <w:rPr>
            <w:rFonts w:ascii="Times New Roman" w:hAnsi="Times New Roman" w:cs="Cambria Math"/>
            <w:shd w:val="clear" w:color="auto" w:fill="C7C7C7"/>
          </w:rPr>
          <m:t>|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||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|</m:t>
        </m:r>
        <m:r>
          <m:rPr>
            <m:sty m:val="p"/>
          </m:rPr>
          <w:rPr>
            <w:rFonts w:ascii="Times New Roman" w:hAnsi="Times New Roman" w:cs="Cambria Math"/>
            <w:shd w:val="clear" w:color="auto" w:fill="C7C7C7"/>
          </w:rPr>
          <m:t>cos</m:t>
        </m:r>
        <m:r>
          <w:rPr>
            <w:rFonts w:ascii="Times New Roman" w:hAnsi="Times New Roman" w:cs="Cambria Math"/>
            <w:shd w:val="clear" w:color="auto" w:fill="C7C7C7"/>
          </w:rPr>
          <m:t>〈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,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〉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14:paraId="4B580B59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【⁠微⁠提⁠醒⁠】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零向量与任意向量的数量积为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14:paraId="320AF2C6" w14:textId="2B08D542" w:rsidR="00A75E48" w:rsidRPr="004F6462" w:rsidRDefault="004F6462" w:rsidP="004F498C">
      <w:pPr>
        <w:keepLines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（2）</w:t>
      </w:r>
      <w:r>
        <w:rPr>
          <w:rFonts w:ascii="Times New Roman" w:hAnsi="Times New Roman" w:eastAsia="宋体" w:cs="Times New Roman"/>
          <w:sz w:val="21"/>
          <w:szCs w:val="21"/>
        </w:rPr>
        <w:t>由数量积的定义，可以得到：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⊥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  <m:r>
          <w:rPr>
            <w:rFonts w:ascii="Times New Roman" w:hAnsi="Times New Roman" w:cs="Cambria Math"/>
          </w:rPr>
          <m:t>⇔</m:t>
        </m:r>
      </m:oMath>
      <w:r>
        <w:rPr>
          <w:rFonts w:eastAsia="宋体" w:ascii="Times New Roman" w:hAnsi="Times New Roman" w:cs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⋅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⋅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=|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||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|</m:t>
        </m:r>
        <m:r>
          <m:rPr>
            <m:sty m:val="p"/>
          </m:rPr>
          <w:rPr>
            <w:rFonts w:ascii="Times New Roman" w:hAnsi="Times New Roman" w:cs="Cambria Math"/>
          </w:rPr>
          <m:t>cos</m:t>
        </m:r>
        <m:r>
          <w:rPr>
            <w:rFonts w:ascii="Times New Roman" w:hAnsi="Times New Roman" w:cs="Cambria Math"/>
          </w:rPr>
          <m:t>〈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,</m:t>
        </m:r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  <m:r>
          <w:rPr>
            <w:rFonts w:ascii="Times New Roman" w:hAnsi="Times New Roman" w:cs="Cambria Math"/>
          </w:rPr>
          <m:t>〉=</m:t>
        </m:r>
      </m:oMath>
      <w:r>
        <w:rPr>
          <w:rFonts w:eastAsia="宋体" w:ascii="Times New Roman" w:hAnsi="Times New Roman" w:cs="Times New Roman"/>
          <w:sz w:val="21"/>
          <w:szCs w:val="21"/>
        </w:rPr>
        <w:t/>
      </w:r>
      <m:oMath>
        <m:sSup>
          <m:sSupPr>
            <m:ctrlPr>
              <w:rPr>
                <w:rFonts w:ascii="Times New Roman" w:hAnsi="Times New Roman"/>
                <w:shd w:val="clear" w:color="auto" w:fill="C7C7C7"/>
              </w:rPr>
            </m:ctrlPr>
          </m:sSupPr>
          <m:e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</m:t>
                </m:r>
              </m:e>
            </m:acc>
          </m:e>
          <m:sup>
            <m:r>
              <w:rPr>
                <w:rFonts w:ascii="Times New Roman" w:hAnsi="Times New Roman" w:cs="Cambria Math"/>
                <w:shd w:val="clear" w:color="auto" w:fill="C7C7C7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14:paraId="52230934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 xml:space="preserve">1.1.1-8．</w:t>
      </w:r>
      <w:r>
        <w:rPr>
          <w:rFonts w:ascii="Times New Roman" w:hAnsi="Times New Roman" w:eastAsia="宋体" w:cs="Times New Roman"/>
          <w:sz w:val="21"/>
          <w:szCs w:val="21"/>
        </w:rPr>
        <w:t xml:space="preserve">〔基〕</w:t>
      </w:r>
      <w:r>
        <w:rPr>
          <w:rFonts w:ascii="Times New Roman" w:hAnsi="Times New Roman" w:eastAsia="宋体" w:cs="Times New Roman"/>
          <w:sz w:val="21"/>
          <w:szCs w:val="21"/>
        </w:rPr>
        <w:t>投影向量</w:t>
      </w:r>
    </w:p>
    <w:p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数量积几何意义的载体，条目33三余弦定理与条目38点面距的推导都基于投影；易错点：投影向量是向量、投影长度是数量。</w:t>
      </w:r>
    </w:p>
    <w:p w14:paraId="2524FE0A" w14:textId="77777777" w:rsidR="00A75E48" w:rsidRDefault="004F6462" w:rsidP="004F498C">
      <w:pPr>
        <w:keepLines/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（1）</w:t>
      </w:r>
      <w:r>
        <w:rPr>
          <w:rFonts w:ascii="Times New Roman" w:hAnsi="Times New Roman" w:eastAsia="宋体" w:cs="Times New Roman"/>
          <w:sz w:val="21"/>
          <w:szCs w:val="21"/>
        </w:rPr>
        <w:t>在空间，向量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proofErr w:type="gramStart"/>
      <w:r>
        <w:rPr>
          <w:rFonts w:ascii="Times New Roman" w:hAnsi="Times New Roman" w:eastAsia="宋体" w:cs="Times New Roman"/>
          <w:sz w:val="21"/>
          <w:szCs w:val="21"/>
        </w:rPr>
        <w:t>向</w:t>
      </w:r>
      <w:proofErr w:type="gramEnd"/>
      <w:r>
        <w:rPr>
          <w:rFonts w:ascii="Times New Roman" w:hAnsi="Times New Roman" w:eastAsia="宋体" w:cs="Times New Roman"/>
          <w:sz w:val="21"/>
          <w:szCs w:val="21"/>
        </w:rPr>
        <w:t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投影：</w:t>
      </w:r>
    </w:p>
    <w:p w14:paraId="17327990" w14:textId="77777777" w:rsidR="00A75E48" w:rsidRDefault="004F6462" w:rsidP="004F498C">
      <w:pPr>
        <w:keepLines/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如图</w:t>
      </w: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，先将它们平移到同一平面</w:t>
      </w:r>
      <m:oMath>
        <m:r>
          <w:rPr>
            <w:rFonts w:ascii="Times New Roman" w:hAnsi="Times New Roman" w:cs="Cambria Math"/>
          </w:rPr>
          <m:t>α</m:t>
        </m:r>
      </m:oMath>
      <w:r>
        <w:rPr>
          <w:rFonts w:ascii="Times New Roman" w:hAnsi="Times New Roman" w:eastAsia="宋体" w:cs="Times New Roman"/>
          <w:sz w:val="21"/>
          <w:szCs w:val="21"/>
        </w:rPr>
        <w:t>内，利用平面上向量的投影，得到与向量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共线的向量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 w:cs="Times New Roman"/>
          <w:sz w:val="21"/>
          <w:szCs w:val="21"/>
        </w:rPr>
        <w:t/>
      </w:r>
      <m:oMath>
        <m:d>
          <m:dPr>
            <m:begChr m:val="|"/>
            <m:endChr m:val="|"/>
            <m:ctrlPr>
              <w:rPr>
                <w:rFonts w:ascii="Times New Roman" w:hAnsi="Times New Roman"/>
                <w:shd w:val="clear" w:color="auto" w:fill="C7C7C7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ascii="Times New Roman" w:hAnsi="Times New Roman" w:cs="Cambria Math"/>
            <w:shd w:val="clear" w:color="auto" w:fill="C7C7C7"/>
          </w:rPr>
          <m:t>cos</m:t>
        </m:r>
        <m:d>
          <m:dPr>
            <m:begChr m:val="⟨"/>
            <m:endChr m:val="⟩"/>
            <m:ctrlPr>
              <w:rPr>
                <w:rFonts w:ascii="Times New Roman" w:hAnsi="Times New Roman"/>
                <w:shd w:val="clear" w:color="auto" w:fill="C7C7C7"/>
              </w:rPr>
            </m:ctrlPr>
          </m:dPr>
          <m:e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</m:t>
                </m:r>
              </m:e>
            </m:acc>
            <m:r>
              <w:rPr>
                <w:rFonts w:ascii="Times New Roman" w:hAnsi="Times New Roman" w:cs="Cambria Math"/>
                <w:shd w:val="clear" w:color="auto" w:fill="C7C7C7"/>
              </w:rPr>
              <m:t>,</m:t>
            </m:r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b</m:t>
                </m:r>
              </m:e>
            </m:acc>
          </m:e>
        </m:d>
        <m:r>
          <w:rPr>
            <w:rFonts w:ascii="Times New Roman" w:hAnsi="Times New Roman" w:cs="Cambria Math"/>
            <w:shd w:val="clear" w:color="auto" w:fill="C7C7C7"/>
          </w:rPr>
          <m:t>⋅</m:t>
        </m:r>
        <m:f>
          <m:fPr>
            <m:ctrlPr>
              <w:rPr>
                <w:rFonts w:ascii="Times New Roman" w:hAnsi="Times New Roman"/>
                <w:shd w:val="clear" w:color="auto" w:fill="C7C7C7"/>
              </w:rPr>
            </m:ctrlPr>
          </m:fPr>
          <m:num>
            <m:acc>
              <m:accPr>
                <m:chr m:val="⃑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acc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b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Times New Roman" w:hAnsi="Times New Roman"/>
                        <w:shd w:val="clear" w:color="auto" w:fill="C7C7C7"/>
                      </w:rPr>
                    </m:ctrlPr>
                  </m:accPr>
                  <m:e>
                    <m:r>
                      <w:rPr>
                        <w:rFonts w:ascii="Times New Roman" w:hAnsi="Times New Roman" w:cs="Cambria Math"/>
                        <w:shd w:val="clear" w:color="auto" w:fill="C7C7C7"/>
                      </w:rPr>
                      <m:t>b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，称向量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c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为向量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在向量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上的投影向量．</w:t>
      </w:r>
    </w:p>
    <w:p w14:paraId="066E3812" w14:textId="77777777" w:rsidR="00A75E48" w:rsidRDefault="004F6462" w:rsidP="004F498C">
      <w:pPr>
        <w:keepLines/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（2）</w:t>
      </w:r>
      <w:r>
        <w:rPr>
          <w:rFonts w:ascii="Times New Roman" w:hAnsi="Times New Roman" w:eastAsia="宋体" w:cs="Times New Roman"/>
          <w:sz w:val="21"/>
          <w:szCs w:val="21"/>
        </w:rPr>
        <w:t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在直线</w:t>
      </w:r>
      <w:r>
        <w:rPr>
          <w:rFonts w:eastAsia="宋体" w:ascii="Times New Roman" w:hAnsi="Times New Roman" w:cs="Times New Roman"/>
          <w:i/>
          <w:sz w:val="21"/>
          <w:szCs w:val="21"/>
        </w:rPr>
        <w:t>l</w:t>
      </w:r>
      <w:r>
        <w:rPr>
          <w:rFonts w:ascii="Times New Roman" w:hAnsi="Times New Roman" w:eastAsia="宋体" w:cs="Times New Roman"/>
          <w:sz w:val="21"/>
          <w:szCs w:val="21"/>
        </w:rPr>
        <w:t>上的投影如图</w:t>
      </w: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14:paraId="4D69CB34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eastAsia="宋体" w:ascii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7D8EDF62" wp14:editId="2C009A32">
            <wp:extent cx="3096000" cy="820859"/>
            <wp:effectExtent l="0" t="0" r="6350" b="6350"/>
            <wp:docPr id="100137" name="图片 100013" descr="@@@5da5e1ea-9d33-4579-a56f-804b4a72c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82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5A5C" w14:textId="77777777" w:rsidR="00A75E48" w:rsidRDefault="004F6462" w:rsidP="004F498C">
      <w:pPr>
        <w:keepLines/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（3）</w:t>
      </w:r>
      <w:r>
        <w:rPr>
          <w:rFonts w:ascii="Times New Roman" w:hAnsi="Times New Roman" w:eastAsia="宋体" w:cs="Times New Roman"/>
          <w:sz w:val="21"/>
          <w:szCs w:val="21"/>
        </w:rPr>
        <w:t>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向平面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 w:cs="Times New Roman"/>
          <w:sz w:val="21"/>
          <w:szCs w:val="21"/>
        </w:rPr>
        <w:t>投影：</w:t>
      </w:r>
    </w:p>
    <w:p w14:paraId="58887EC5" w14:textId="77777777" w:rsidR="00A75E48" w:rsidRDefault="004F6462" w:rsidP="004F498C">
      <w:pPr>
        <w:keepLines/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如图</w:t>
      </w: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，分别由向量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的起点</w:t>
      </w:r>
      <w:r>
        <w:rPr>
          <w:rFonts w:eastAsia="宋体" w:ascii="Times New Roman" w:hAnsi="Times New Roman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和终点</w:t>
      </w:r>
      <w:r>
        <w:rPr>
          <w:rFonts w:eastAsia="宋体" w:ascii="Times New Roman" w:hAnsi="Times New Roman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作平面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 w:cs="Times New Roman"/>
          <w:sz w:val="21"/>
          <w:szCs w:val="21"/>
        </w:rPr>
        <w:t>的垂线，垂足分别为</w:t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</w:rPr>
              <m:t>A</m:t>
            </m:r>
          </m:e>
          <m:sup>
            <m:r>
              <w:rPr>
                <w:rFonts w:ascii="Times New Roman" w:hAnsi="Times New Roman" w:cs="Cambria Math"/>
              </w:rPr>
              <m:t>'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sSup>
          <m:sSupPr>
            <m:ctrlPr>
              <w:rPr>
                <w:rFonts w:ascii="Times New Roman" w:hAnsi="Times New Roman"/>
              </w:rPr>
            </m:ctrlPr>
          </m:sSupPr>
          <m:e>
            <m:r>
              <w:rPr>
                <w:rFonts w:ascii="Times New Roman" w:hAnsi="Times New Roman" w:cs="Cambria Math"/>
              </w:rPr>
              <m:t>B</m:t>
            </m:r>
          </m:e>
          <m:sup>
            <m:r>
              <w:rPr>
                <w:rFonts w:ascii="Times New Roman" w:hAnsi="Times New Roman" w:cs="Cambria Math"/>
              </w:rPr>
              <m:t>'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，得到向量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A</m:t>
                </m:r>
              </m:e>
              <m:sup>
                <m:r>
                  <w:rPr>
                    <w:rFonts w:ascii="Times New Roman" w:hAnsi="Times New Roman" w:cs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Times New Roman" w:hAnsi="Times New Roman"/>
                  </w:rPr>
                </m:ctrlPr>
              </m:sSupPr>
              <m:e>
                <m:r>
                  <w:rPr>
                    <w:rFonts w:ascii="Times New Roman" w:hAnsi="Times New Roman" w:cs="Cambria Math"/>
                  </w:rPr>
                  <m:t>B</m:t>
                </m:r>
              </m:e>
              <m:sup>
                <m:r>
                  <w:rPr>
                    <w:rFonts w:ascii="Times New Roman" w:hAnsi="Times New Roman" w:cs="Cambria Math"/>
                  </w:rPr>
                  <m:t>'</m:t>
                </m:r>
              </m:sup>
            </m:sSup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，向量</w:t>
      </w:r>
      <w:r>
        <w:rPr>
          <w:rFonts w:eastAsia="宋体" w:ascii="Times New Roman" w:hAnsi="Times New Roman" w:cs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sSup>
              <m:sSupPr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A</m:t>
                </m:r>
              </m:e>
              <m:sup>
                <m:r>
                  <w:rPr>
                    <w:rFonts w:ascii="Times New Roman" w:hAnsi="Times New Roman" w:cs="Cambria Math"/>
                    <w:shd w:val="clear" w:color="auto" w:fill="C7C7C7"/>
                  </w:rPr>
                  <m:t>'</m:t>
                </m:r>
              </m:sup>
            </m:sSup>
            <m:sSup>
              <m:sSupPr>
                <m:ctrlPr>
                  <w:rPr>
                    <w:rFonts w:ascii="Times New Roman" w:hAnsi="Times New Roman"/>
                    <w:shd w:val="clear" w:color="auto" w:fill="C7C7C7"/>
                  </w:rPr>
                </m:ctrlPr>
              </m:sSupPr>
              <m:e>
                <m:r>
                  <w:rPr>
                    <w:rFonts w:ascii="Times New Roman" w:hAnsi="Times New Roman" w:cs="Cambria Math"/>
                    <w:shd w:val="clear" w:color="auto" w:fill="C7C7C7"/>
                  </w:rPr>
                  <m:t>B</m:t>
                </m:r>
              </m:e>
              <m:sup>
                <m:r>
                  <w:rPr>
                    <w:rFonts w:ascii="Times New Roman" w:hAnsi="Times New Roman" w:cs="Cambria Math"/>
                    <w:shd w:val="clear" w:color="auto" w:fill="C7C7C7"/>
                  </w:rPr>
                  <m:t>'</m:t>
                </m:r>
              </m:sup>
            </m:sSup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称为向量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在平面</w:t>
      </w:r>
      <m:oMath>
        <m:r>
          <w:rPr>
            <w:rFonts w:ascii="Times New Roman" w:hAnsi="Times New Roman" w:cs="Cambria Math"/>
          </w:rPr>
          <m:t>β</m:t>
        </m:r>
      </m:oMath>
      <w:r>
        <w:rPr>
          <w:rFonts w:ascii="Times New Roman" w:hAnsi="Times New Roman" w:eastAsia="宋体" w:cs="Times New Roman"/>
          <w:sz w:val="21"/>
          <w:szCs w:val="21"/>
        </w:rPr>
        <w:t>上的投影向量．</w:t>
      </w:r>
    </w:p>
    <w:p w14:paraId="738878CF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/>
      </w:r>
      <w:r>
        <w:rPr>
          <w:rFonts w:ascii="Times New Roman" w:hAnsi="Times New Roman" w:eastAsia="宋体" w:cs="Times New Roman"/>
          <w:sz w:val="21"/>
          <w:szCs w:val="21"/>
        </w:rPr>
        <w:t xml:space="preserve">1.1.1-9．</w:t>
      </w:r>
      <w:r>
        <w:rPr>
          <w:rFonts w:ascii="Times New Roman" w:hAnsi="Times New Roman" w:eastAsia="宋体" w:cs="Times New Roman"/>
          <w:sz w:val="21"/>
          <w:szCs w:val="21"/>
        </w:rPr>
        <w:t xml:space="preserve">〔基〕</w:t>
      </w:r>
      <w:r>
        <w:rPr>
          <w:rFonts w:ascii="Times New Roman" w:hAnsi="Times New Roman" w:eastAsia="宋体" w:cs="Times New Roman"/>
          <w:sz w:val="21"/>
          <w:szCs w:val="21"/>
        </w:rPr>
        <w:t>空间向量共面的充要条件</w:t>
      </w:r>
    </w:p>
    <w:p>
      <w:pPr>
        <w:snapToGrid w:val="0"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证四点共面、线共面的标准工具；易错点：定理前提是p与a、b不共线，此前提不可漏，且实数对存在唯一。</w:t>
      </w:r>
    </w:p>
    <w:p w14:paraId="558F995B" w14:textId="77777777" w:rsidR="00A75E48" w:rsidRDefault="004F6462" w:rsidP="004F498C">
      <w:pP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（1）</w:t>
      </w:r>
      <w:r>
        <w:rPr>
          <w:rFonts w:ascii="Times New Roman" w:hAnsi="Times New Roman" w:eastAsia="宋体" w:cs="Times New Roman"/>
          <w:sz w:val="21"/>
          <w:szCs w:val="21"/>
        </w:rPr>
        <w:t>共面向量：平行于</w:t>
      </w:r>
      <w:r>
        <w:rPr>
          <w:rFonts w:eastAsia="宋体" w:ascii="Times New Roman" w:hAnsi="Times New Roman" w:cs="Times New Roman"/>
          <w:sz w:val="21"/>
          <w:szCs w:val="21"/>
        </w:rPr>
        <w:t/>
      </w:r>
      <w:r>
        <w:rPr>
          <w:rFonts w:eastAsia="宋体" w:ascii="Times New Roman" w:hAnsi="Times New Roman" w:cs="Times New Roman"/>
          <w:sz w:val="21"/>
          <w:szCs w:val="21"/>
          <w:shd w:val="clear" w:color="auto" w:fill="C7C7C7"/>
        </w:rPr>
        <w:t xml:space="preserve">同一平面</w:t>
      </w:r>
      <w:r>
        <w:rPr>
          <w:rFonts w:ascii="Times New Roman" w:hAnsi="Times New Roman" w:eastAsia="宋体" w:cs="Times New Roman"/>
          <w:sz w:val="21"/>
          <w:szCs w:val="21"/>
        </w:rPr>
        <w:t>的向量，叫做共面向量．</w:t>
      </w:r>
    </w:p>
    <w:p w14:paraId="00FB1127" w14:textId="77777777" w:rsidR="00A75E48" w:rsidRDefault="004F6462" w:rsidP="004F498C">
      <w:pPr>
        <w:keepLines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  <w:snapToGrid w:val="0"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  <w:shd w:val="clear" w:color="auto" w:fill="C7C7C7"/>
        </w:rPr>
        <w:t>（2）</w:t>
      </w:r>
      <w:r>
        <w:rPr>
          <w:rFonts w:ascii="Times New Roman" w:hAnsi="Times New Roman" w:eastAsia="宋体" w:cs="Times New Roman"/>
          <w:sz w:val="21"/>
          <w:szCs w:val="21"/>
        </w:rPr>
        <w:t>空间向量共面的充要条件：向量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w:proofErr w:type="gramStart"/>
      <w:r>
        <w:rPr>
          <w:rFonts w:ascii="Times New Roman" w:hAnsi="Times New Roman" w:eastAsia="宋体" w:cs="Times New Roman"/>
          <w:sz w:val="21"/>
          <w:szCs w:val="21"/>
        </w:rPr>
        <w:t>不</w:t>
      </w:r>
      <w:proofErr w:type="gramEnd"/>
      <w:r>
        <w:rPr>
          <w:rFonts w:ascii="Times New Roman" w:hAnsi="Times New Roman" w:eastAsia="宋体" w:cs="Times New Roman"/>
          <w:sz w:val="21"/>
          <w:szCs w:val="21"/>
        </w:rPr>
        <w:t>共线向量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共面的充要条件是存在</w:t>
      </w:r>
      <w:r>
        <w:rPr>
          <w:rFonts w:eastAsia="宋体" w:ascii="Times New Roman" w:hAnsi="Times New Roman" w:cs="Times New Roman"/>
          <w:sz w:val="21"/>
          <w:szCs w:val="21"/>
        </w:rPr>
        <w:t/>
      </w:r>
      <w:r>
        <w:rPr>
          <w:rFonts w:eastAsia="宋体" w:ascii="Times New Roman" w:hAnsi="Times New Roman" w:cs="Times New Roman"/>
          <w:sz w:val="21"/>
          <w:szCs w:val="21"/>
          <w:shd w:val="clear" w:color="auto" w:fill="C7C7C7"/>
        </w:rPr>
        <w:t xml:space="preserve">唯一</w:t>
      </w:r>
      <w:r>
        <w:rPr>
          <w:rFonts w:ascii="Times New Roman" w:hAnsi="Times New Roman" w:eastAsia="宋体" w:cs="Times New Roman"/>
          <w:sz w:val="21"/>
          <w:szCs w:val="21"/>
        </w:rPr>
        <w:t>的有序实数对</w:t>
      </w:r>
      <m:oMath>
        <m:d>
          <m:dPr>
            <m:ctrlPr>
              <w:rPr>
                <w:rFonts w:ascii="Times New Roman" w:hAnsi="Times New Roman"/>
              </w:rPr>
            </m:ctrlPr>
          </m:dPr>
          <m:e>
            <m:r>
              <w:rPr>
                <w:rFonts w:ascii="Times New Roman" w:hAnsi="Times New Roman" w:cs="Cambria Math"/>
              </w:rPr>
              <m:t>x,y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，使</w:t>
      </w:r>
      <m:oMath>
        <m:acc>
          <m:accPr>
            <m:chr m:val="⃑"/>
            <m:ctrlPr>
              <w:rPr>
                <w:rFonts w:ascii="Times New Roman" w:hAnsi="Times New Roman"/>
              </w:rPr>
            </m:ctrlPr>
          </m:accPr>
          <m:e>
            <m:r>
              <w:rPr>
                <w:rFonts w:ascii="Times New Roman" w:hAnsi="Times New Roman" w:cs="Cambria Math"/>
              </w:rPr>
              <m:t>p</m:t>
            </m:r>
          </m:e>
        </m:acc>
        <m:r>
          <w:rPr>
            <w:rFonts w:ascii="Times New Roman" w:hAnsi="Times New Roman" w:cs="Cambria Math"/>
          </w:rPr>
          <m:t>=</m:t>
        </m:r>
      </m:oMath>
      <w:r>
        <w:rPr>
          <w:rFonts w:eastAsia="宋体" w:ascii="Times New Roman" w:hAnsi="Times New Roman" w:cs="Times New Roman"/>
          <w:sz w:val="21"/>
          <w:szCs w:val="21"/>
        </w:rPr>
        <w:t/>
      </w:r>
      <m:oMath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/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x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a</m:t>
            </m:r>
          </m:e>
        </m:acc>
        <m:r>
          <w:rPr>
            <w:rFonts w:ascii="Times New Roman" w:hAnsi="Times New Roman" w:cs="Cambria Math"/>
            <w:shd w:val="clear" w:color="auto" w:fill="C7C7C7"/>
          </w:rPr>
          <m:t>+y</m:t>
        </m:r>
        <m:acc>
          <m:accPr>
            <m:chr m:val="⃑"/>
            <m:ctrlPr>
              <w:rPr>
                <w:rFonts w:ascii="Times New Roman" w:hAnsi="Times New Roman"/>
                <w:shd w:val="clear" w:color="auto" w:fill="C7C7C7"/>
              </w:rPr>
            </m:ctrlPr>
          </m:accPr>
          <m:e>
            <m:r>
              <w:rPr>
                <w:rFonts w:ascii="Times New Roman" w:hAnsi="Times New Roman" w:cs="Cambria Math"/>
                <w:shd w:val="clear" w:color="auto" w:fill="C7C7C7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:rsidR="00141C49" w:rsidRDefault="00A87FEB">
      <w:pPr>
        <w:keepLines/>
        <w:pBdr>
          <w:left w:val="single" w:sz="18" w:space="3" w:color="000000"/>
        </w:pBd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1.1.1.2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空间向量的概念辨析</w:t>
      </w:r>
    </w:p>
    <w:p>
      <w:pP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1题：-1</w:t>
      </w:r>
    </w:p>
    <w:p>
      <w:pPr>
        <w:spacing w:before="0" w:after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题型通式：题干围绕空间向量的模、方向、零向量、单位向量、相等向量与相反向量罗列若干说法要求辨误时，判归本题型。第一步逐条对照定义核验每个说法；再对存疑条目举反例（模相等而方向不同、单位向量方向各异等）；最后排除错误项定答案。</w:t>
      </w:r>
    </w:p>
    <w:p w:rsidR="00141C49" w:rsidRDefault="00A87FEB">
      <w:pPr>
        <w:spacing w:line="360" w:lineRule="atLeast" w:before="0" w:after="0"/>
        <w:ind w:left="400" w:hanging="400"/>
        <w:jc w:val="left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1.1.1.2-1．</w:t>
      </w: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（简单）</w:t>
      </w:r>
      <w:r>
        <w:rPr>
          <w:rFonts w:ascii="Times New Roman" w:hAnsi="Times New Roman" w:eastAsia="宋体" w:cs="Times New Roman"/>
          <w:sz w:val="21"/>
          <w:szCs w:val="21"/>
        </w:rPr>
        <w:t xml:space="preserve">下列说法正确的是（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:rsidR="00141C49" w:rsidRDefault="00A87FEB">
      <w:pPr>
        <w:keepLines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或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=-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为相反向量，则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0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．零向量是没有方向的向量；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是两个单位向量，则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</w:p>
    <w:p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【⁠答⁠案⁠】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B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【⁠知⁠识⁠点⁠】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1.1.1 向量的模、零向量与单位向量、相等向量、相反向量</w:t>
      </w:r>
    </w:p>
    <w:p w:rsidR="00141C49" w:rsidRDefault="00A87FEB"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【⁠分⁠析⁠】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根据零向量、单位向量、向量的模、相等向量、相反向量等概念逐一分析即可得出答案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【⁠详⁠解⁠】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解：若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，则它们的方向相同时是相等向量，方向相反时是相反向量，还有可能方向既不相同，也不相反，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错；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为相反向量，则它们的和为零向量，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对；</w:t>
      </w:r>
    </w:p>
    <w:p w:rsidR="00141C49" w:rsidRDefault="00A87FEB"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零向量的方向是任意的，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错；</w:t>
      </w:r>
    </w:p>
    <w:p w:rsidR="00141C49" w:rsidRDefault="00A87FEB"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两个单位向量只是模都为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，方向不一定相同，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错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sz w:val="21"/>
          <w:szCs w:val="21"/>
        </w:rPr>
        <w:t>B.</w:t>
      </w:r>
    </w:p>
    <w:p w:rsidR="00141C49" w:rsidRDefault="00A87FEB">
      <w:pPr>
        <w:keepLines/>
        <w:pBdr>
          <w:left w:val="single" w:sz="18" w:space="3" w:color="000000"/>
        </w:pBd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1.1.1.3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空间向量的线性运算</w:t>
      </w:r>
    </w:p>
    <w:p>
      <w:pP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1题：-2</w:t>
      </w:r>
    </w:p>
    <w:p>
      <w:pPr>
        <w:spacing w:before="0" w:after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题型通式：题干在几何体中给出若干已知向量、要求用它们表示指定向量时，判归本题型。第一步为目标向量选一条首尾相接的路径写出加减链；再把链中各段用相等或共线的已知向量替换；最后合并化简得表达式。</w:t>
      </w:r>
    </w:p>
    <w:p w:rsidR="00141C49" w:rsidRDefault="00A87FEB">
      <w:pPr>
        <w:keepLines/>
        <w:spacing w:line="360" w:lineRule="atLeast" w:before="0" w:after="0"/>
        <w:ind w:left="400" w:hanging="400"/>
        <w:jc w:val="left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1.1.1.3-2．</w:t>
      </w: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（简单）</w:t>
      </w:r>
      <w:r>
        <w:rPr>
          <w:rFonts w:ascii="Times New Roman" w:hAnsi="Times New Roman" w:eastAsia="宋体" w:cs="Times New Roman"/>
          <w:sz w:val="21"/>
          <w:szCs w:val="21"/>
        </w:rPr>
        <w:t xml:space="preserve">在直三棱柱</w:t>
      </w:r>
      <m:oMath>
        <m:r>
          <w:rPr>
            <w:rFonts w:cs="Cambria Math"/>
          </w:rPr>
          <m:t>ABC</m:t>
        </m:r>
        <m:r>
          <w:rPr>
            <w:rFonts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B</m:t>
            </m:r>
          </m:e>
          <m:sub>
            <m:r>
              <w:rPr>
                <w:rFonts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中，若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CA</m:t>
            </m:r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CB</m:t>
            </m:r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</m:e>
        </m:acc>
        <m:r>
          <w:rPr>
            <w:rFonts w:cs="Cambria Math"/>
          </w:rPr>
          <m:t>,</m:t>
        </m:r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　　　　　　</w:t>
      </w:r>
      <w:r>
        <w:rPr>
          <w:rFonts w:ascii="Times New Roman" w:hAnsi="Times New Roman" w:eastAsia="宋体" w:cs="Times New Roman"/>
          <w:sz w:val="21"/>
          <w:szCs w:val="21"/>
        </w:rPr>
        <w:t>.(</w:t>
      </w:r>
      <w:r>
        <w:rPr>
          <w:rFonts w:ascii="Times New Roman" w:hAnsi="Times New Roman" w:eastAsia="宋体" w:cs="Times New Roman"/>
          <w:sz w:val="21"/>
          <w:szCs w:val="21"/>
        </w:rPr>
        <w:t>用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表示</w:t>
      </w:r>
      <w:r>
        <w:rPr>
          <w:rFonts w:ascii="Times New Roman" w:hAnsi="Times New Roman" w:eastAsia="宋体" w:cs="Times New Roman"/>
          <w:sz w:val="21"/>
          <w:szCs w:val="21"/>
        </w:rPr>
        <w:t>)</w:t>
      </w:r>
    </w:p>
    <w:p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【⁠答⁠案⁠】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【⁠知⁠识⁠点⁠】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1.1.1 棱柱的结构特征和分类、空间向量加减运算的几何表示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【⁠分⁠析⁠】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连接</w:t>
      </w:r>
      <m:oMath>
        <m:r>
          <w:rPr>
            <w:rFonts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</m:t>
            </m:r>
          </m:sub>
        </m:sSub>
        <m:r>
          <w:rPr>
            <w:rFonts w:cs="Cambria Math"/>
          </w:rPr>
          <m:t>,</m:t>
        </m:r>
      </m:oMath>
      <w:r>
        <w:rPr>
          <w:rFonts w:ascii="Times New Roman" w:hAnsi="Times New Roman" w:eastAsia="宋体" w:cs="Times New Roman"/>
          <w:sz w:val="21"/>
          <w:szCs w:val="21"/>
        </w:rPr>
        <w:t>根据直三棱柱的结构特征及空间向量减法的几何意义可得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CA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，结合已知即可求表达式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【⁠详⁠解⁠】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连接</w:t>
      </w:r>
      <m:oMath>
        <m:r>
          <w:rPr>
            <w:rFonts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</m:t>
            </m:r>
          </m:sub>
        </m:sSub>
        <m:r>
          <w:rPr>
            <w:rFonts w:cs="Cambria Math"/>
          </w:rPr>
          <m:t>,</m:t>
        </m:r>
      </m:oMath>
      <w:r>
        <w:rPr>
          <w:rFonts w:ascii="Times New Roman" w:hAnsi="Times New Roman" w:eastAsia="宋体" w:cs="Times New Roman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CA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=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.</w:t>
      </w:r>
      <w:r>
        <w:rPr>
          <w:rFonts w:ascii="Times New Roman" w:hAnsi="Times New Roman" w:eastAsia="宋体" w:cs="Times New Roman"/>
          <w:noProof/>
          <w:kern w:val="0"/>
          <w:szCs w:val="21"/>
          <w:sz w:val="21"/>
        </w:rPr>
      </w:r>
    </w:p>
    <w:p>
      <w:pPr>
        <w:spacing w:before="0" w:after="0" w:line="360" w:lineRule="atLeast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620000" cy="2599256"/>
            <wp:effectExtent l="0" t="0" r="0" b="0"/>
            <wp:docPr id="100003" name="图片 100003" descr="@@@4e3aa752498e415b9cc3d6d60f7bb3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59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c</m:t>
            </m:r>
          </m:e>
        </m:acc>
      </m:oMath>
    </w:p>
    <w:p w:rsidR="00141C49" w:rsidRDefault="00A87FEB">
      <w:pPr>
        <w:keepLines/>
        <w:pBdr>
          <w:left w:val="single" w:sz="18" w:space="3" w:color="000000"/>
        </w:pBd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1.1.1.4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用基底表示向量</w:t>
      </w:r>
    </w:p>
    <w:p>
      <w:pP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1题：-3</w:t>
      </w:r>
    </w:p>
    <w:p>
      <w:pPr>
        <w:spacing w:before="0" w:after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题型通式：题干指定三个不共面的向量作基底、要求把目标向量写成基底的线性组合并求系数时，判归本题型。第一步把目标向量沿几何路径分解到基向量方向；再把各段按比例关系代入基底；最后比较等式两边系数求出待定值。</w:t>
      </w:r>
    </w:p>
    <w:p w:rsidR="00141C49" w:rsidRDefault="00A87FEB">
      <w:pPr>
        <w:keepLines/>
        <w:spacing w:line="360" w:lineRule="atLeast" w:before="0" w:after="0"/>
        <w:ind w:left="400" w:hanging="400"/>
        <w:jc w:val="left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1.1.1.4-3．</w:t>
      </w: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（简单）</w:t>
      </w:r>
      <w:r>
        <w:rPr>
          <w:rFonts w:ascii="Times New Roman" w:hAnsi="Times New Roman" w:eastAsia="宋体" w:cs="Times New Roman"/>
          <w:sz w:val="21"/>
          <w:szCs w:val="21"/>
        </w:rPr>
        <w:t xml:space="preserve">已知正方体</w:t>
      </w:r>
      <w:r>
        <w:rPr>
          <w:rFonts w:ascii="Times New Roman" w:hAnsi="Times New Roman" w:eastAsia="宋体" w:cs="Times New Roman"/>
          <w:i/>
          <w:sz w:val="21"/>
          <w:szCs w:val="21"/>
        </w:rPr>
        <w:t>ABCD</w:t>
      </w:r>
      <w:r>
        <w:rPr>
          <w:rFonts w:ascii="Times New Roman" w:hAnsi="Times New Roman" w:eastAsia="宋体" w:cs="Times New Roman"/>
          <w:sz w:val="21"/>
          <w:szCs w:val="21"/>
        </w:rPr>
        <w:t>－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i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i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sz w:val="21"/>
          <w:szCs w:val="21"/>
        </w:rPr>
        <w:t>C</w:t>
      </w:r>
      <w:r>
        <w:rPr>
          <w:rFonts w:ascii="Times New Roman" w:hAnsi="Times New Roman" w:eastAsia="宋体" w:cs="Times New Roman"/>
          <w:i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i/>
          <w:sz w:val="21"/>
          <w:szCs w:val="21"/>
        </w:rPr>
        <w:t>D</w:t>
      </w:r>
      <w:r>
        <w:rPr>
          <w:rFonts w:ascii="Times New Roman" w:hAnsi="Times New Roman" w:eastAsia="宋体" w:cs="Times New Roman"/>
          <w:i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中，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r>
              <w:rPr>
                <w:rFonts w:cs="Cambria Math"/>
              </w:rPr>
              <m:t>E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AE</m:t>
            </m:r>
          </m:e>
        </m:acc>
        <m:r>
          <w:rPr>
            <w:rFonts w:cs="Cambria Math"/>
          </w:rPr>
          <m:t>=</m:t>
        </m:r>
      </m:oMath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＋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AD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sz w:val="21"/>
          <w:szCs w:val="21"/>
        </w:rPr>
        <w:t>，则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　　　　　　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　　　　　　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  <w:r>
        <w:rPr>
          <w:rFonts w:ascii="Times New Roman" w:hAnsi="Times New Roman" w:eastAsia="宋体" w:cs="Times New Roman"/>
          <w:noProof/>
          <w:kern w:val="0"/>
          <w:szCs w:val="21"/>
          <w:sz w:val="21"/>
        </w:rPr>
      </w:r>
    </w:p>
    <w:p>
      <w:pPr>
        <w:spacing w:before="0" w:after="0" w:line="360" w:lineRule="atLeast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620000" cy="1620000"/>
            <wp:effectExtent l="0" t="0" r="0" b="0"/>
            <wp:docPr id="100007" name="图片 100007" descr="@@@b0b55c9f-4634-4bba-b096-bc6dd0cf7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lastRenderedPageBreak/>
        <w:t xml:space="preserve">【⁠答⁠案⁠】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1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【⁠知⁠识⁠点⁠】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1.1.1 空间向量的加减运算、空间向量的数乘运算、用空间基底表示向量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【⁠分⁠析⁠】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结合空间向量的线性运算列方程，由此求得</w:t>
      </w:r>
      <m:oMath>
        <m:r>
          <w:rPr>
            <w:rFonts w:cs="Cambria Math"/>
          </w:rPr>
          <m:t>x</m:t>
        </m:r>
        <m:r>
          <w:rPr>
            <w:rFonts w:cs="Cambria Math"/>
          </w:rPr>
          <m:t>,</m:t>
        </m:r>
        <m:r>
          <w:rPr>
            <w:rFonts w:cs="Cambria Math"/>
          </w:rPr>
          <m:t>y</m:t>
        </m:r>
      </m:oMath>
      <w:r>
        <w:rPr>
          <w:rFonts w:ascii="Times New Roman" w:hAnsi="Times New Roman" w:eastAsia="宋体" w:cs="Times New Roman"/>
          <w:sz w:val="21"/>
          <w:szCs w:val="21"/>
        </w:rPr>
        <w:t>的值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【⁠详⁠解⁠】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AE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r>
              <w:rPr>
                <w:rFonts w:cs="Cambria Math"/>
              </w:rPr>
              <m:t>E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AB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AD</m:t>
                </m:r>
              </m:e>
            </m:acc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r>
          <w:rPr>
            <w:rFonts w:cs="Cambria Math"/>
          </w:rPr>
          <m:t>x</m:t>
        </m:r>
        <m:r>
          <w:rPr>
            <w:rFonts w:cs="Cambria Math"/>
          </w:rPr>
          <m:t>=1,</m:t>
        </m:r>
        <m:r>
          <w:rPr>
            <w:rFonts w:cs="Cambria Math"/>
          </w:rPr>
          <m:t>y</m:t>
        </m:r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cs="Cambria Math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4</m:t>
            </m:r>
          </m:den>
        </m:f>
      </m:oMath>
    </w:p>
    <w:p w:rsidR="00141C49" w:rsidRDefault="00A87FEB">
      <w:pPr>
        <w:keepLines/>
        <w:pBdr>
          <w:left w:val="single" w:sz="18" w:space="3" w:color="000000"/>
        </w:pBd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1.1.1.5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共面向量的判定</w:t>
      </w:r>
    </w:p>
    <w:p>
      <w:pP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1题：-4</w:t>
      </w:r>
    </w:p>
    <w:p>
      <w:pPr>
        <w:spacing w:before="0" w:after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题型通式：题干给出 p=xa+yb 或 MP=xMA+yMB 一类线性表示与"共面"结论的互推说法判断时，判归本题型。第一步核对充要条件的前提（两向量不共线或三点不共线）是否齐备；再对缺前提的说法举共线反例排除；最后汇总正确序号定选项。</w:t>
      </w:r>
    </w:p>
    <w:p w:rsidR="00141C49" w:rsidRDefault="00A87FEB">
      <w:pPr>
        <w:spacing w:line="360" w:lineRule="atLeast" w:before="0" w:after="0"/>
        <w:ind w:left="400" w:hanging="400"/>
        <w:jc w:val="left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1.1.1.5-4．</w:t>
      </w: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（简单）</w:t>
      </w:r>
      <w:r>
        <w:rPr>
          <w:rFonts w:ascii="Times New Roman" w:hAnsi="Times New Roman" w:eastAsia="宋体" w:cs="Times New Roman"/>
          <w:sz w:val="21"/>
          <w:szCs w:val="21"/>
        </w:rPr>
        <w:t xml:space="preserve">有下列说法</w:t>
      </w:r>
      <w:r>
        <w:rPr>
          <w:rFonts w:ascii="Times New Roman" w:hAnsi="Times New Roman" w:eastAsia="宋体" w:cs="Times New Roman"/>
          <w:sz w:val="21"/>
          <w:szCs w:val="21"/>
        </w:rPr>
        <w:t>:</w:t>
      </w:r>
    </w:p>
    <w:p w:rsidR="00141C49" w:rsidRDefault="00A87FEB">
      <w:pPr>
        <w:keepLines/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  <m:r>
          <w:rPr>
            <w:rFonts w:cs="Cambria Math"/>
          </w:rPr>
          <m:t>=</m:t>
        </m:r>
        <m:r>
          <w:rPr>
            <w:rFonts w:cs="Cambria Math"/>
          </w:rPr>
          <m:t>x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y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共面；</w:t>
      </w: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共面，则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+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+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，则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共面；</w:t>
      </w: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若</w:t>
      </w:r>
      <w:r>
        <w:rPr>
          <w:rFonts w:ascii="Times New Roman" w:hAnsi="Times New Roman" w:eastAsia="宋体" w:cs="Times New Roman"/>
          <w:i/>
          <w:sz w:val="21"/>
          <w:szCs w:val="21"/>
        </w:rPr>
        <w:t>P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M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共面，则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+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.</w:t>
      </w:r>
      <w:r>
        <w:rPr>
          <w:rFonts w:ascii="Times New Roman" w:hAnsi="Times New Roman" w:eastAsia="宋体" w:cs="Times New Roman"/>
          <w:sz w:val="21"/>
          <w:szCs w:val="21"/>
        </w:rPr>
        <w:t>其中正确的是（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:rsidR="00141C49" w:rsidRDefault="00A87FEB">
      <w:pPr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①②③④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①③④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①③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②④</w:t>
      </w:r>
    </w:p>
    <w:p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【⁠答⁠案⁠】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C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【⁠知⁠识⁠点⁠】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1.1.1 判定空间向量共面</w:t>
      </w:r>
    </w:p>
    <w:p w:rsidR="00141C49" w:rsidRDefault="00A87FEB"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【⁠分⁠析⁠】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利用空间向量共面定理逐一判断即可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【⁠详⁠解⁠】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共线，由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+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一定与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共面，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不共线，则满足共面定理，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共面，</w:t>
      </w:r>
      <w:r>
        <w:rPr>
          <w:rFonts w:ascii="Times New Roman" w:hAnsi="Times New Roman" w:eastAsia="宋体" w:cs="Times New Roman"/>
          <w:sz w:val="21"/>
          <w:szCs w:val="21"/>
        </w:rPr>
        <w:t>①</w:t>
      </w:r>
      <w:r>
        <w:rPr>
          <w:rFonts w:ascii="Times New Roman" w:hAnsi="Times New Roman" w:eastAsia="宋体" w:cs="Times New Roman"/>
          <w:sz w:val="21"/>
          <w:szCs w:val="21"/>
        </w:rPr>
        <w:t>对；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同理</w:t>
      </w:r>
      <w:r>
        <w:rPr>
          <w:rFonts w:ascii="Times New Roman" w:hAnsi="Times New Roman" w:eastAsia="宋体" w:cs="Times New Roman"/>
          <w:sz w:val="21"/>
          <w:szCs w:val="21"/>
        </w:rPr>
        <w:t>③</w:t>
      </w:r>
      <w:r>
        <w:rPr>
          <w:rFonts w:ascii="Times New Roman" w:hAnsi="Times New Roman" w:eastAsia="宋体" w:cs="Times New Roman"/>
          <w:sz w:val="21"/>
          <w:szCs w:val="21"/>
        </w:rPr>
        <w:t>对；若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共面，且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共线，则不一定有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p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=</w:t>
      </w:r>
      <w:r>
        <w:rPr>
          <w:rFonts w:ascii="Times New Roman" w:hAnsi="Times New Roman" w:eastAsia="宋体" w:cs="Times New Roman"/>
          <w:i/>
          <w:sz w:val="21"/>
          <w:szCs w:val="21"/>
        </w:rPr>
        <w:t>x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+</w:t>
      </w:r>
      <w:r>
        <w:rPr>
          <w:rFonts w:ascii="Times New Roman" w:hAnsi="Times New Roman" w:eastAsia="宋体" w:cs="Times New Roman"/>
          <w:i/>
          <w:sz w:val="21"/>
          <w:szCs w:val="21"/>
        </w:rPr>
        <w:t>y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②</w:t>
      </w:r>
      <w:r>
        <w:rPr>
          <w:rFonts w:ascii="Times New Roman" w:hAnsi="Times New Roman" w:eastAsia="宋体" w:cs="Times New Roman"/>
          <w:sz w:val="21"/>
          <w:szCs w:val="21"/>
        </w:rPr>
        <w:t>不对；</w:t>
      </w:r>
      <w:r>
        <w:rPr>
          <w:rFonts w:ascii="Times New Roman" w:hAnsi="Times New Roman" w:eastAsia="宋体" w:cs="Times New Roman"/>
          <w:sz w:val="21"/>
          <w:szCs w:val="21"/>
        </w:rPr>
        <w:t>同理</w:t>
      </w:r>
      <w:r>
        <w:rPr>
          <w:rFonts w:ascii="Times New Roman" w:hAnsi="Times New Roman" w:eastAsia="宋体" w:cs="Times New Roman"/>
          <w:sz w:val="21"/>
          <w:szCs w:val="21"/>
        </w:rPr>
        <w:t>④</w:t>
      </w:r>
      <w:r>
        <w:rPr>
          <w:rFonts w:ascii="Times New Roman" w:hAnsi="Times New Roman" w:eastAsia="宋体" w:cs="Times New Roman"/>
          <w:sz w:val="21"/>
          <w:szCs w:val="21"/>
        </w:rPr>
        <w:t>不对，</w:t>
      </w:r>
      <w:r>
        <w:rPr>
          <w:rFonts w:ascii="Times New Roman" w:hAnsi="Times New Roman" w:eastAsia="宋体" w:cs="Times New Roman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sz w:val="21"/>
          <w:szCs w:val="21"/>
        </w:rPr>
        <w:t>C.</w:t>
      </w:r>
    </w:p>
    <w:p w:rsidR="00141C49" w:rsidRDefault="00A87FEB">
      <w:pPr>
        <w:keepLines/>
        <w:pBdr>
          <w:left w:val="single" w:sz="18" w:space="3" w:color="000000"/>
        </w:pBd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1.1.1.6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数量积的概念与运算律</w:t>
      </w:r>
    </w:p>
    <w:p>
      <w:pP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1题：-5</w:t>
      </w:r>
    </w:p>
    <w:p>
      <w:pPr>
        <w:spacing w:before="0" w:after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题型通式：题干列出数量积相关的若干等式（平方、商式、乘积展开）要求判断正误时，判归本题型。第一步按定义 a·b=|a||b|cosθ 逐式展开核验；再警惕向量无除法、数量积无结合律等误用；最后汇总正确式定选项。</w:t>
      </w:r>
    </w:p>
    <w:p w:rsidR="00141C49" w:rsidRDefault="00A87FEB">
      <w:pPr>
        <w:keepLines/>
        <w:spacing w:line="360" w:lineRule="atLeast" w:before="0" w:after="0"/>
        <w:ind w:left="400" w:hanging="400"/>
        <w:jc w:val="left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1.1.1.6-5．</w:t>
      </w: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（简单）</w:t>
      </w:r>
      <w:r>
        <w:rPr>
          <w:rFonts w:ascii="Times New Roman" w:hAnsi="Times New Roman" w:eastAsia="宋体" w:cs="Times New Roman"/>
          <w:sz w:val="21"/>
          <w:szCs w:val="21"/>
        </w:rPr>
        <w:t xml:space="preserve">设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为空间中的任意两个非零向量，下列各式中正确的有（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</w:t>
      </w:r>
    </w:p>
    <w:p w:rsidR="00141C49" w:rsidRDefault="00A87FEB">
      <w:pPr>
        <w:keepLines/>
        <w:tabs>
          <w:tab w:val="left" w:pos="4156"/>
        </w:tabs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num>
          <m:den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den>
        </m:f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num>
          <m:den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  <m:r>
                  <w:rPr>
                    <w:rFonts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  <m:r>
                  <w:rPr>
                    <w:rFonts w:cs="Cambria Math"/>
                  </w:rPr>
                  <m:t>-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</m:oMath>
    </w:p>
    <w:p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【⁠答⁠案⁠】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AD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【⁠知⁠识⁠点⁠】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1.1.1 空间向量数量积的概念辨析、求空间向量的数量积</w:t>
      </w:r>
    </w:p>
    <w:p w:rsidR="00141C49" w:rsidRDefault="00A87FEB"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【⁠分⁠析⁠】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根据空间向量数量积的定义与运算律一一判断即可；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【⁠详⁠解⁠】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解：对于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m:rPr>
            <m:sty m:val="p"/>
          </m:rPr>
          <w:rPr>
            <w:rFonts w:cs="Cambria Math"/>
          </w:rPr>
          <m:t>cos</m:t>
        </m:r>
        <m:r>
          <w:rPr>
            <w:rFonts w:cs="Cambria Math"/>
          </w:rPr>
          <m:t>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对于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：因为向量不能做除法，即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num>
          <m:den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无意义，故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对于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  <m:r>
                  <w:rPr>
                    <w:rFonts w:cs="Cambria Math"/>
                  </w:rPr>
                  <m:t>⋅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cs="Cambria Math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cs="Cambria Math"/>
                  </w:rPr>
                  <m:t>⋅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cs="Cambria Math"/>
                          </w:rPr>
                          <m:t>b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cs="Cambria Math"/>
                  </w:rPr>
                  <m:t>cos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cs="Cambria Math"/>
                          </w:rPr>
                          <m:t>a</m:t>
                        </m:r>
                      </m:e>
                    </m:acc>
                    <m:r>
                      <w:rPr>
                        <w:rFonts w:cs="Cambria Math"/>
                      </w:rPr>
                      <m:t>,</m:t>
                    </m:r>
                    <m:acc>
                      <m:accPr>
                        <m:chr m:val="⃑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cs="Cambria Math"/>
                          </w:rPr>
                          <m:t>b</m:t>
                        </m:r>
                      </m:e>
                    </m:acc>
                  </m:e>
                </m:d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cs="Cambria Math"/>
              </w:rPr>
              <m:t>cos</m:t>
            </m:r>
          </m:e>
          <m:sup>
            <m:r>
              <w:rPr>
                <w:rFonts w:cs="Cambria Math"/>
              </w:rPr>
              <m:t>2</m:t>
            </m:r>
          </m:sup>
        </m:sSup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错误；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对于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  <m:r>
                  <w:rPr>
                    <w:rFonts w:cs="Cambria Math"/>
                  </w:rPr>
                  <m:t>-</m:t>
                </m:r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，故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正确；</w:t>
      </w:r>
      <w:r>
        <w:rPr>
          <w:rFonts w:ascii="Times New Roman" w:hAnsi="Times New Roman" w:eastAsia="宋体" w:cs="Times New Roman"/>
          <w:sz w:val="21"/>
          <w:szCs w:val="21"/>
        </w:rPr>
        <w:t>故选：</w:t>
      </w:r>
      <w:r>
        <w:rPr>
          <w:rFonts w:ascii="Times New Roman" w:hAnsi="Times New Roman" w:eastAsia="宋体" w:cs="Times New Roman"/>
          <w:sz w:val="21"/>
          <w:szCs w:val="21"/>
        </w:rPr>
        <w:t>AD</w:t>
      </w:r>
    </w:p>
    <w:p w:rsidR="00141C49" w:rsidRDefault="00A87FEB">
      <w:pPr>
        <w:keepLines/>
        <w:pBdr>
          <w:left w:val="single" w:sz="18" w:space="3" w:color="000000"/>
        </w:pBd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1.1.1.7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数量积求夹角与投影（非坐标法）</w:t>
      </w:r>
    </w:p>
    <w:p>
      <w:pP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1题：-6</w:t>
      </w:r>
    </w:p>
    <w:p>
      <w:pPr>
        <w:spacing w:before="0" w:after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题型通式：题干在几何体中求两向量的夹角、模长或投影而不建坐标系时，判归本题型。第一步平移向量使共起点或选不共面的三个向量作基底；再把相关向量用基底表示并算出数量积与模长；最后代入夹角公式并按向量夹角范围 [0,π] 取角。</w:t>
      </w:r>
    </w:p>
    <w:p w:rsidR="00141C49" w:rsidRDefault="00A87FEB">
      <w:pPr>
        <w:keepLines/>
        <w:spacing w:line="360" w:lineRule="atLeast" w:before="0" w:after="0"/>
        <w:ind w:left="400" w:hanging="400"/>
        <w:jc w:val="left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1.1.1.7-6．</w:t>
      </w: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（中档）</w:t>
      </w:r>
      <w:r>
        <w:rPr>
          <w:rFonts w:ascii="Times New Roman" w:hAnsi="Times New Roman" w:eastAsia="宋体" w:cs="Times New Roman"/>
          <w:sz w:val="21"/>
          <w:szCs w:val="21"/>
        </w:rPr>
        <w:t xml:space="preserve">如图，在正方体</w:t>
      </w:r>
      <m:oMath>
        <m:r>
          <w:rPr>
            <w:rFonts w:cs="Cambria Math"/>
          </w:rPr>
          <m:t>ABCD</m:t>
        </m:r>
        <m:r>
          <w:rPr>
            <w:rFonts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A</m:t>
            </m:r>
          </m:e>
          <m:sub>
            <m:r>
              <w:rPr>
                <w:rFonts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B</m:t>
            </m:r>
          </m:e>
          <m:sub>
            <m:r>
              <w:rPr>
                <w:rFonts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C</m:t>
            </m:r>
          </m:e>
          <m:sub>
            <m:r>
              <w:rPr>
                <w:rFonts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D</m:t>
            </m:r>
          </m:e>
          <m:sub>
            <m:r>
              <w:rPr>
                <w:rFonts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中，求向量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AC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的夹角的大小．</w:t>
      </w:r>
      <w:r>
        <w:rPr>
          <w:rFonts w:ascii="Times New Roman" w:hAnsi="Times New Roman" w:eastAsia="宋体" w:cs="Times New Roman"/>
          <w:noProof/>
          <w:kern w:val="0"/>
          <w:szCs w:val="21"/>
          <w:sz w:val="21"/>
        </w:rPr>
      </w:r>
    </w:p>
    <w:p>
      <w:pPr>
        <w:spacing w:before="0" w:after="0" w:line="360" w:lineRule="atLeast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3096000" cy="2953107"/>
            <wp:effectExtent l="0" t="0" r="0" b="0"/>
            <wp:docPr id="100017" name="图片 100017" descr="@@@d8ffc038-cfd6-4d16-b846-f3d81f29b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95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【⁠答⁠案⁠】</w:t>
      </w:r>
      <m:oMath>
        <m:r>
          <w:rPr>
            <w:rFonts w:cs="Cambria Math"/>
          </w:rPr>
          <m:t>60°</m:t>
        </m:r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【⁠知⁠识⁠点⁠】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1.1.1 空间向量数量积的应用</w:t>
      </w:r>
    </w:p>
    <w:p w:rsidR="00141C49" w:rsidRDefault="00A87FEB"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【⁠分⁠析⁠】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方法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：结合图形，平移向量，利用空间向量的夹角定义来求，但要注意向量夹角的范围；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方法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：先求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AC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，再利用公式</w:t>
      </w:r>
      <m:oMath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cs="Cambria Math"/>
              </w:rPr>
              <m:t>⋅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AC</m:t>
                    </m:r>
                  </m:e>
                </m:acc>
              </m:e>
            </m:d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求</w:t>
      </w:r>
      <m:oMath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，最后确定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即可．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【⁠详⁠解⁠】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解：方法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：因为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D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，所以</w:t>
      </w:r>
      <m:oMath>
        <m:r>
          <w:rPr>
            <w:rFonts w:cs="Cambria Math"/>
          </w:rPr>
          <m:t>∠</m:t>
        </m:r>
        <m:r>
          <w:rPr>
            <w:rFonts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D</m:t>
            </m:r>
          </m:e>
          <m:sub>
            <m:r>
              <w:rPr>
                <w:rFonts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的大小就等于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</m:oMath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因为</w:t>
      </w:r>
      <w:r>
        <w:rPr>
          <w:rFonts w:cs="Times New Roman" w:ascii="Times New Roman" w:hAnsi="Times New Roman" w:eastAsia="宋体"/>
          <w:sz w:val="21"/>
          <w:szCs w:val="21"/>
        </w:rPr>
        <w:t>△</w:t>
      </w:r>
      <m:oMath>
        <m:r>
          <w:rPr>
            <w:rFonts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D</m:t>
            </m:r>
          </m:e>
          <m:sub>
            <m:r>
              <w:rPr>
                <w:rFonts w:cs="Cambria Math"/>
              </w:rPr>
              <m:t>1</m:t>
            </m:r>
          </m:sub>
        </m:sSub>
      </m:oMath>
      <w:r>
        <w:rPr>
          <w:rFonts w:ascii="Times New Roman" w:hAnsi="Times New Roman" w:eastAsia="宋体" w:cs="Times New Roman"/>
          <w:sz w:val="21"/>
          <w:szCs w:val="21"/>
        </w:rPr>
        <w:t>为等边三角形，所以</w:t>
      </w:r>
      <m:oMath>
        <m:r>
          <w:rPr>
            <w:rFonts w:cs="Cambria Math"/>
          </w:rPr>
          <m:t>∠</m:t>
        </m:r>
        <m:r>
          <w:rPr>
            <w:rFonts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cs="Cambria Math"/>
              </w:rPr>
              <m:t>D</m:t>
            </m:r>
          </m:e>
          <m:sub>
            <m:r>
              <w:rPr>
                <w:rFonts w:cs="Cambria Math"/>
              </w:rPr>
              <m:t>1</m:t>
            </m:r>
          </m:sub>
        </m:sSub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60</m:t>
            </m:r>
          </m:e>
          <m:sup>
            <m:r>
              <w:rPr>
                <w:rFonts w:cs="Cambria Math"/>
              </w:rPr>
              <m:t>°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，所以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AC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的夹角的大小为</w:t>
      </w:r>
      <m:oMath>
        <m:r>
          <w:rPr>
            <w:rFonts w:cs="Cambria Math"/>
          </w:rPr>
          <m:t>60°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方法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  <w:r>
        <w:rPr>
          <w:rFonts w:ascii="Times New Roman" w:hAnsi="Times New Roman" w:eastAsia="宋体" w:cs="Times New Roman"/>
          <w:sz w:val="21"/>
          <w:szCs w:val="21"/>
        </w:rPr>
        <w:t>．设正方体的棱长为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AC</m:t>
            </m:r>
          </m:e>
        </m:acc>
        <m:r>
          <w:rPr>
            <w:rFonts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BC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AB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BC</m:t>
                </m:r>
              </m:e>
            </m:acc>
          </m:e>
        </m:d>
        <m:r>
          <w:rPr>
            <w:rFonts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AD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A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AB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AD</m:t>
                </m:r>
              </m:e>
            </m:acc>
          </m:e>
        </m:d>
      </m:oMath>
      <m:oMath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AD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AB</m:t>
            </m:r>
          </m:e>
        </m:acc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AD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AB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A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AD</m:t>
            </m:r>
          </m:e>
        </m:acc>
        <m:r>
          <w:rPr>
            <w:rFonts w:cs="Cambria Math"/>
          </w:rPr>
          <m:t>=0+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AD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+0+0=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AD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=1</m:t>
        </m:r>
      </m:oMath>
      <w:r>
        <w:rPr>
          <w:rFonts w:ascii="Times New Roman" w:hAnsi="Times New Roman" w:eastAsia="宋体" w:cs="Times New Roman"/>
          <w:sz w:val="21"/>
          <w:szCs w:val="21"/>
        </w:rPr>
        <w:t>又因为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  <m:r>
          <w:rPr>
            <w:rFonts w:cs="Cambria Math"/>
          </w:rPr>
          <m:t>,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  <m:r>
          <w:rPr>
            <w:rFonts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，所以</w:t>
      </w:r>
      <m:oMath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⋅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cs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cs="Cambria Math"/>
                          </w:rPr>
                          <m:t>1</m:t>
                        </m:r>
                      </m:sub>
                    </m:sSub>
                  </m:e>
                </m:acc>
              </m:e>
            </m:d>
            <m:r>
              <w:rPr>
                <w:rFonts w:cs="Cambria Math"/>
              </w:rPr>
              <m:t>⋅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AC</m:t>
                    </m:r>
                  </m:e>
                </m:acc>
              </m:e>
            </m:d>
          </m:den>
        </m:f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2</m:t>
                </m:r>
              </m:e>
            </m:rad>
            <m:r>
              <w:rPr>
                <w:rFonts w:cs="Cambria Math"/>
              </w:rPr>
              <m:t>×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2</m:t>
                </m:r>
              </m:e>
            </m:rad>
          </m:den>
        </m:f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因为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cs="Cambria Math"/>
                      </w:rPr>
                      <m:t>C</m:t>
                    </m:r>
                  </m:e>
                  <m:sub>
                    <m:r>
                      <w:rPr>
                        <w:rFonts w:cs="Cambria Math"/>
                      </w:rPr>
                      <m:t>1</m:t>
                    </m:r>
                  </m:sub>
                </m:sSub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AC</m:t>
                </m:r>
              </m:e>
            </m:acc>
          </m:e>
        </m:d>
        <m:r>
          <w:rPr>
            <w:rFonts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0,</m:t>
            </m:r>
            <m:r>
              <w:rPr>
                <w:rFonts w:cs="Cambria Math"/>
              </w:rPr>
              <m:t>π</m:t>
            </m: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，所以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cs="Cambria Math"/>
                  </w:rPr>
                  <m:t>C</m:t>
                </m:r>
              </m:e>
              <m:sub>
                <m:r>
                  <w:rPr>
                    <w:rFonts w:cs="Cambria Math"/>
                  </w:rPr>
                  <m:t>1</m:t>
                </m:r>
              </m:sub>
            </m:sSub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AC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的夹角的大小为</w:t>
      </w:r>
      <m:oMath>
        <m:r>
          <w:rPr>
            <w:rFonts w:cs="Cambria Math"/>
          </w:rPr>
          <m:t>60°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:rsidR="00141C49" w:rsidRDefault="00A87FEB">
      <w:pPr>
        <w:keepLines/>
        <w:pBdr>
          <w:left w:val="single" w:sz="18" w:space="3" w:color="000000"/>
        </w:pBd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1.1.1.8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数量积条件求参（夹角与垂直）</w:t>
      </w:r>
    </w:p>
    <w:p>
      <w:pP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2题：-7～8</w:t>
      </w:r>
    </w:p>
    <w:p>
      <w:pPr>
        <w:spacing w:before="0" w:after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题型通式：题干给出两向量的模与夹角、并以夹角为锐角/钝角或两向量垂直为条件求参数时，判归本题型。第一步用数量积把条件翻译成不等式或方程（锐角&gt;0、钝角&lt;0、垂直=0）；再求解并剔除使两向量共线的参数值；最后写出参数值或取值范围。</w:t>
      </w:r>
    </w:p>
    <w:p w:rsidR="00141C49" w:rsidRDefault="00A87FEB">
      <w:pPr>
        <w:keepLines/>
        <w:spacing w:line="360" w:lineRule="atLeast" w:before="0" w:after="0"/>
        <w:ind w:left="400" w:hanging="400"/>
        <w:jc w:val="left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1.1.1.8-7．</w:t>
      </w: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（中档）</w:t>
      </w:r>
      <w:r>
        <w:rPr>
          <w:rFonts w:ascii="Times New Roman" w:hAnsi="Times New Roman" w:eastAsia="宋体" w:cs="Times New Roman"/>
          <w:sz w:val="21"/>
          <w:szCs w:val="21"/>
        </w:rPr>
        <w:t>已知向量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,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，且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d>
          <m:dPr>
            <m:begChr m:val="|"/>
            <m:endChr m:val="|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d>
          <m:dPr>
            <m:begChr m:val="⟨"/>
            <m:endChr m:val="⟩"/>
            <m:sepChr m:val=","/>
          </m:dPr>
          <m:e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</m:acc>
            <m:r>
              <w:rPr>
                <w:rFonts w:ascii="Cambria Math" w:eastAsia="宋体" w:hAnsi="Cambria Math" w:cs="Cambria Math"/>
              </w:rPr>
              <m:t>,</m:t>
            </m:r>
            <m:acc>
              <m:accPr>
                <m:chr m:val="⃑"/>
              </m:acc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60</m:t>
            </m:r>
          </m:e>
          <m:sup>
            <m:r>
              <w:rPr>
                <w:rFonts w:ascii="Cambria Math" w:eastAsia="宋体" w:hAnsi="Cambria Math" w:cs="Cambria Math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，则使向量</w:t>
      </w:r>
      <m:oMath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λ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ascii="Cambria Math" w:eastAsia="宋体" w:hAnsi="Cambria Math" w:cs="Cambria Math"/>
          </w:rPr>
          <m:t>λ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a</m:t>
            </m:r>
          </m:e>
        </m:acc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acc>
          <m:accPr>
            <m:chr m:val="⃑"/>
          </m:accPr>
          <m:e>
            <m:r>
              <w:rPr>
                <w:rFonts w:ascii="Cambria Math" w:eastAsia="宋体" w:hAnsi="Cambria Math"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的夹角为钝角的实数</w:t>
      </w:r>
      <m:oMath>
        <m:r>
          <w:rPr>
            <w:rFonts w:ascii="Cambria Math" w:eastAsia="宋体" w:hAnsi="Cambria Math" w:cs="Cambria Math"/>
          </w:rPr>
          <m:t>λ</m:t>
        </m:r>
      </m:oMath>
      <w:r>
        <w:rPr>
          <w:rFonts w:ascii="Times New Roman" w:hAnsi="Times New Roman" w:eastAsia="宋体" w:cs="Times New Roman"/>
          <w:sz w:val="21"/>
          <w:szCs w:val="21"/>
        </w:rPr>
        <w:t>的取值范围是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　　　　　　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【⁠答⁠案⁠】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  <m:r>
              <w:rPr>
                <w:rFonts w:cs="Cambria Math"/>
              </w:rPr>
              <m:t>,-1+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【⁠知⁠识⁠点⁠】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1.1.1 已知向量共线（平行）求参数、用</w:t>
      </w:r>
      <w:r>
        <w:rPr>
          <w:rFonts w:ascii="Times New Roman" w:hAnsi="Times New Roman" w:eastAsia="宋体" w:cs="Times New Roman"/>
          <w:sz w:val="21"/>
          <w:szCs w:val="21"/>
        </w:rPr>
        <w:t xml:space="preserve">定义求向量的数量积、向量夹角的计算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【⁠分⁠析⁠】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根据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2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&lt;0</m:t>
        </m:r>
      </m:oMath>
      <w:r>
        <w:rPr>
          <w:rFonts w:ascii="Times New Roman" w:hAnsi="Times New Roman" w:eastAsia="宋体" w:cs="Times New Roman"/>
          <w:sz w:val="21"/>
          <w:szCs w:val="21"/>
        </w:rPr>
        <w:t>，得出方程求得</w:t>
      </w:r>
      <m:oMath>
        <m:r>
          <w:rPr>
            <w:rFonts w:cs="Cambria Math"/>
          </w:rPr>
          <m:t>-</m:t>
        </m:r>
        <m:r>
          <w:rPr>
            <w:rFonts w:cs="Cambria Math"/>
          </w:rPr>
          <m:t>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  <m:r>
          <w:rPr>
            <w:rFonts w:cs="Cambria Math"/>
          </w:rPr>
          <m:t>&lt;</m:t>
        </m:r>
        <m:r>
          <w:rPr>
            <w:rFonts w:cs="Cambria Math"/>
          </w:rPr>
          <m:t>λ</m:t>
        </m:r>
        <m:r>
          <w:rPr>
            <w:rFonts w:cs="Cambria Math"/>
          </w:rPr>
          <m:t>&lt;-1+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，若向量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反向共线时，则存在实数</w:t>
      </w:r>
      <m:oMath>
        <m:r>
          <w:rPr>
            <w:rFonts w:cs="Cambria Math"/>
          </w:rPr>
          <m:t>k</m:t>
        </m:r>
        <m:r>
          <w:rPr>
            <w:rFonts w:cs="Cambria Math"/>
          </w:rPr>
          <m:t>&lt;0</m:t>
        </m:r>
      </m:oMath>
      <w:r>
        <w:rPr>
          <w:rFonts w:ascii="Times New Roman" w:hAnsi="Times New Roman" w:eastAsia="宋体" w:cs="Times New Roman"/>
          <w:sz w:val="21"/>
          <w:szCs w:val="21"/>
        </w:rPr>
        <w:t>使得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</m:t>
        </m:r>
        <m:r>
          <w:rPr>
            <w:rFonts w:cs="Cambria Math"/>
          </w:rPr>
          <m:t>k</m:t>
        </m:r>
        <m:r>
          <w:rPr>
            <w:rFonts w:cs="Cambria Math"/>
          </w:rPr>
          <m:t>(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成立，得到方程组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cs="Cambria Math"/>
                  </w:rPr>
                  <m:t>kλ</m:t>
                </m:r>
                <m:r>
                  <w:rPr>
                    <w:rFonts w:cs="Cambria Math"/>
                  </w:rPr>
                  <m:t>=1</m:t>
                </m:r>
              </m:e>
              <m:e>
                <m:r>
                  <w:rPr>
                    <w:rFonts w:cs="Cambria Math"/>
                  </w:rPr>
                  <m:t>λ</m:t>
                </m:r>
                <m:r>
                  <w:rPr>
                    <w:rFonts w:cs="Cambria Math"/>
                  </w:rPr>
                  <m:t>=-2</m:t>
                </m:r>
                <m:r>
                  <w:rPr>
                    <w:rFonts w:cs="Cambria Math"/>
                  </w:rPr>
                  <m:t>k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无解，即可得到答案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【⁠详⁠解⁠】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由向量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，且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=2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60</m:t>
            </m:r>
          </m:e>
          <m:sup>
            <m:r>
              <w:rPr>
                <w:rFonts w:cs="Cambria Math"/>
              </w:rPr>
              <m:t>∘</m:t>
            </m:r>
          </m:sup>
        </m:sSup>
      </m:oMath>
      <w:r>
        <w:rPr>
          <w:rFonts w:ascii="Times New Roman" w:hAnsi="Times New Roman" w:eastAsia="宋体" w:cs="Times New Roman"/>
          <w:sz w:val="21"/>
          <w:szCs w:val="21"/>
        </w:rPr>
        <w:t>，可得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=2×1×</m:t>
        </m:r>
        <m:r>
          <m:rPr>
            <m:sty m:val="p"/>
          </m:rPr>
          <w:rPr>
            <w:rFonts w:cs="Cambria Math"/>
          </w:rPr>
          <m:t>cos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60</m:t>
            </m:r>
          </m:e>
          <m:sup>
            <m:r>
              <w:rPr>
                <w:rFonts w:cs="Cambria Math"/>
              </w:rPr>
              <m:t>∘</m:t>
            </m:r>
          </m:sup>
        </m:sSup>
        <m:r>
          <w:rPr>
            <w:rFonts w:cs="Cambria Math"/>
          </w:rPr>
          <m:t>=1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因为向量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的夹角为钝角，</w:t>
      </w: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  <m:r>
              <w:rPr>
                <w:rFonts w:cs="Cambria Math"/>
              </w:rPr>
              <m:t>,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2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&lt;</m:t>
        </m:r>
        <m:r>
          <w:rPr>
            <w:rFonts w:cs="Cambria Math"/>
          </w:rPr>
          <m:t>0</m:t>
        </m:r>
      </m:oMath>
      <w:r>
        <w:rPr>
          <w:rFonts w:ascii="Times New Roman" w:hAnsi="Times New Roman" w:eastAsia="宋体" w:cs="Times New Roman"/>
          <w:sz w:val="21"/>
          <w:szCs w:val="21"/>
        </w:rPr>
        <w:t>且</w:t>
      </w:r>
      <m:oMath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  <m:r>
              <w:rPr>
                <w:rFonts w:cs="Cambria Math"/>
              </w:rPr>
              <m:t>,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2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≠-1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由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2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&lt;0</m:t>
        </m:r>
      </m:oMath>
      <w:r>
        <w:rPr>
          <w:rFonts w:ascii="Times New Roman" w:hAnsi="Times New Roman" w:eastAsia="宋体" w:cs="Times New Roman"/>
          <w:sz w:val="21"/>
          <w:szCs w:val="21"/>
        </w:rPr>
        <w:t>，即</w:t>
      </w:r>
      <m:oMath>
        <m:r>
          <w:rPr>
            <w:rFonts w:cs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m:rPr>
            <m:nor/>
          </m:rPr>
          <w:rPr>
            <w:rFonts w:cs="Cambria Math"/>
          </w:rPr>
          <m:t>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λ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-</m:t>
        </m:r>
        <m:r>
          <w:rPr>
            <w:rFonts w:cs="Cambria Math"/>
          </w:rPr>
          <m:t>2)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r>
          <w:rPr>
            <w:rFonts w:cs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&lt;0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λ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+2</m:t>
        </m:r>
        <m:r>
          <w:rPr>
            <w:rFonts w:cs="Cambria Math"/>
          </w:rPr>
          <m:t>λ</m:t>
        </m:r>
        <m:r>
          <w:rPr>
            <w:rFonts w:cs="Cambria Math"/>
          </w:rPr>
          <m:t>-</m:t>
        </m:r>
        <m:r>
          <w:rPr>
            <w:rFonts w:cs="Cambria Math"/>
          </w:rPr>
          <m:t>2&lt;0</m:t>
        </m:r>
      </m:oMath>
      <w:r>
        <w:rPr>
          <w:rFonts w:ascii="Times New Roman" w:hAnsi="Times New Roman" w:eastAsia="宋体" w:cs="Times New Roman"/>
          <w:sz w:val="21"/>
          <w:szCs w:val="21"/>
        </w:rPr>
        <w:t>，解得</w:t>
      </w:r>
      <m:oMath>
        <m:r>
          <w:rPr>
            <w:rFonts w:cs="Cambria Math"/>
          </w:rPr>
          <m:t>-</m:t>
        </m:r>
        <m:r>
          <w:rPr>
            <w:rFonts w:cs="Cambria Math"/>
          </w:rPr>
          <m:t>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  <m:r>
          <w:rPr>
            <w:rFonts w:cs="Cambria Math"/>
          </w:rPr>
          <m:t>&lt;</m:t>
        </m:r>
        <m:r>
          <w:rPr>
            <w:rFonts w:cs="Cambria Math"/>
          </w:rPr>
          <m:t>λ</m:t>
        </m:r>
        <m:r>
          <w:rPr>
            <w:rFonts w:cs="Cambria Math"/>
          </w:rPr>
          <m:t>&lt;-1+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若向量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反向共线时，存在实数</w:t>
      </w:r>
      <m:oMath>
        <m:r>
          <w:rPr>
            <w:rFonts w:cs="Cambria Math"/>
          </w:rPr>
          <m:t>k</m:t>
        </m:r>
        <m:r>
          <w:rPr>
            <w:rFonts w:cs="Cambria Math"/>
          </w:rPr>
          <m:t>&lt;0</m:t>
        </m:r>
      </m:oMath>
      <w:r>
        <w:rPr>
          <w:rFonts w:ascii="Times New Roman" w:hAnsi="Times New Roman" w:eastAsia="宋体" w:cs="Times New Roman"/>
          <w:sz w:val="21"/>
          <w:szCs w:val="21"/>
        </w:rPr>
        <w:t>，使得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=</m:t>
        </m:r>
        <m:r>
          <w:rPr>
            <w:rFonts w:cs="Cambria Math"/>
          </w:rPr>
          <m:t>k</m:t>
        </m:r>
        <m:r>
          <w:rPr>
            <w:rFonts w:cs="Cambria Math"/>
          </w:rPr>
          <m:t>(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)</m:t>
        </m:r>
      </m:oMath>
      <w:r>
        <w:rPr>
          <w:rFonts w:ascii="Times New Roman" w:hAnsi="Times New Roman" w:eastAsia="宋体" w:cs="Times New Roman"/>
          <w:sz w:val="21"/>
          <w:szCs w:val="21"/>
        </w:rPr>
        <w:t>成立，</w:t>
      </w:r>
      <w:r>
        <w:rPr>
          <w:rFonts w:ascii="Times New Roman" w:hAnsi="Times New Roman" w:eastAsia="宋体" w:cs="Times New Roman"/>
          <w:sz w:val="21"/>
          <w:szCs w:val="21"/>
        </w:rPr>
        <w:t>可得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cs="Cambria Math"/>
                  </w:rPr>
                  <m:t>kλ</m:t>
                </m:r>
                <m:r>
                  <w:rPr>
                    <w:rFonts w:cs="Cambria Math"/>
                  </w:rPr>
                  <m:t>=1</m:t>
                </m:r>
              </m:e>
              <m:e>
                <m:r>
                  <w:rPr>
                    <w:rFonts w:cs="Cambria Math"/>
                  </w:rPr>
                  <m:t>λ</m:t>
                </m:r>
                <m:r>
                  <w:rPr>
                    <w:rFonts w:cs="Cambria Math"/>
                  </w:rPr>
                  <m:t>=-2</m:t>
                </m:r>
                <m:r>
                  <w:rPr>
                    <w:rFonts w:cs="Cambria Math"/>
                  </w:rPr>
                  <m:t>k</m:t>
                </m:r>
              </m:e>
            </m:eqArr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，此时方程组无解，所以不存在实数</w:t>
      </w:r>
      <m:oMath>
        <m:r>
          <w:rPr>
            <w:rFonts w:cs="Cambria Math"/>
          </w:rPr>
          <m:t>k</m:t>
        </m:r>
      </m:oMath>
      <w:r>
        <w:rPr>
          <w:rFonts w:ascii="Times New Roman" w:hAnsi="Times New Roman" w:eastAsia="宋体" w:cs="Times New Roman"/>
          <w:sz w:val="21"/>
          <w:szCs w:val="21"/>
        </w:rPr>
        <w:t>使得向量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与</w:t>
      </w:r>
      <m:oMath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-</m:t>
        </m:r>
        <m:r>
          <w:rPr>
            <w:rFonts w:cs="Cambria Math"/>
          </w:rPr>
          <m:t>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反向共线，</w:t>
      </w:r>
      <w:r>
        <w:rPr>
          <w:rFonts w:ascii="Times New Roman" w:hAnsi="Times New Roman" w:eastAsia="宋体" w:cs="Times New Roman"/>
          <w:sz w:val="21"/>
          <w:szCs w:val="21"/>
        </w:rPr>
        <w:t>所以实数</w:t>
      </w:r>
      <m:oMath>
        <m:r>
          <w:rPr>
            <w:rFonts w:cs="Cambria Math"/>
          </w:rPr>
          <m:t>λ</m:t>
        </m:r>
      </m:oMath>
      <w:r>
        <w:rPr>
          <w:rFonts w:ascii="Times New Roman" w:hAnsi="Times New Roman" w:eastAsia="宋体" w:cs="Times New Roman"/>
          <w:sz w:val="21"/>
          <w:szCs w:val="21"/>
        </w:rP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-</m:t>
            </m:r>
            <m:r>
              <w:rPr>
                <w:rFonts w:cs="Cambria Math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  <m:r>
              <w:rPr>
                <w:rFonts w:cs="Cambria Math"/>
              </w:rPr>
              <m:t>,-1+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</m:e>
        </m:d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 w:rsidR="00141C49" w:rsidRDefault="00A87FEB">
      <w:pPr>
        <w:keepLines/>
        <w:spacing w:line="360" w:lineRule="atLeast" w:before="0" w:after="0"/>
        <w:ind w:left="400" w:hanging="400"/>
        <w:jc w:val="left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1.1.1.8-8．</w:t>
      </w: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（简单）</w:t>
      </w:r>
      <w:r>
        <w:rPr>
          <w:rFonts w:ascii="Times New Roman" w:hAnsi="Times New Roman" w:eastAsia="宋体" w:cs="Times New Roman"/>
          <w:sz w:val="21"/>
          <w:szCs w:val="21"/>
        </w:rPr>
        <w:t>已知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=3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  <m:r>
          <w:rPr>
            <w:rFonts w:cs="Cambria Math"/>
          </w:rPr>
          <m:t>,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=4,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,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=135°,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</m:t>
            </m:r>
          </m:e>
        </m:acc>
        <m:r>
          <w:rPr>
            <w:rFonts w:cs="Cambria Math"/>
          </w:rPr>
          <m:t>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>，则</w:t>
      </w:r>
      <w:r>
        <w:rPr>
          <w:rFonts w:ascii="Times New Roman" w:hAnsi="Times New Roman" w:eastAsia="宋体" w:cs="Times New Roman"/>
          <w:sz w:val="21"/>
          <w:szCs w:val="21"/>
        </w:rPr>
        <w:t>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  <w:u w:val="single"/>
        </w:rPr>
        <w:t xml:space="preserve">　　　　　　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【⁠答⁠案⁠】</w:t>
      </w:r>
      <m:oMath>
        <m:r>
          <w:rPr>
            <w:rFonts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3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【⁠知⁠识⁠点⁠】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1.1.1 用定义求向量的数量积、垂直关系的向量表示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【⁠分⁠析⁠】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根据题意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</m:t>
            </m:r>
          </m:e>
        </m:acc>
        <m:r>
          <w:rPr>
            <w:rFonts w:cs="Cambria Math"/>
          </w:rPr>
          <m:t>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得到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，从而可求出</w:t>
      </w:r>
      <m:oMath>
        <m:r>
          <w:rPr>
            <w:rFonts w:cs="Cambria Math"/>
          </w:rPr>
          <m:t>λ</m:t>
        </m:r>
      </m:oMath>
      <w:r>
        <w:rPr>
          <w:rFonts w:ascii="Times New Roman" w:hAnsi="Times New Roman" w:eastAsia="宋体" w:cs="Times New Roman"/>
          <w:sz w:val="21"/>
          <w:szCs w:val="21"/>
        </w:rPr>
        <w:t>的值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【⁠详⁠解⁠】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</m:t>
            </m:r>
          </m:e>
        </m:acc>
        <m:r>
          <w:rPr>
            <w:rFonts w:cs="Cambria Math"/>
          </w:rPr>
          <m:t>⊥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，得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+</m:t>
            </m:r>
            <m:r>
              <w:rPr>
                <w:rFonts w:cs="Cambria Math"/>
              </w:rPr>
              <m:t>λ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λ</m:t>
            </m:r>
            <m:r>
              <w:rPr>
                <w:rFonts w:cs="Cambria Math"/>
              </w:rPr>
              <m:t>+1</m:t>
            </m:r>
          </m:e>
        </m:d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a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</m:t>
            </m:r>
          </m:e>
        </m:acc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即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a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λ</m:t>
            </m:r>
            <m:r>
              <w:rPr>
                <w:rFonts w:cs="Cambria Math"/>
              </w:rPr>
              <m:t>+1</m:t>
            </m:r>
          </m:e>
        </m:d>
        <m:r>
          <w:rPr>
            <w:rFonts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</m:e>
        </m:d>
        <m:r>
          <w:rPr>
            <w:rFonts w:cs="Cambria Math"/>
          </w:rPr>
          <m:t>⋅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⋅</m:t>
        </m:r>
        <m:r>
          <m:rPr>
            <m:sty m:val="p"/>
          </m:rPr>
          <w:rPr>
            <w:rFonts w:cs="Cambria Math"/>
          </w:rPr>
          <m:t>cos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a</m:t>
                </m:r>
              </m:e>
            </m:acc>
            <m:r>
              <w:rPr>
                <w:rFonts w:cs="Cambria Math"/>
              </w:rPr>
              <m:t>,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</m:t>
                </m:r>
              </m:e>
            </m:acc>
          </m:e>
        </m:d>
        <m:r>
          <w:rPr>
            <w:rFonts w:cs="Cambria Math"/>
          </w:rPr>
          <m:t>+</m:t>
        </m:r>
        <m:r>
          <w:rPr>
            <w:rFonts w:cs="Cambria Math"/>
          </w:rPr>
          <m:t>λ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r>
          <w:rPr>
            <w:rFonts w:cs="Cambria Math"/>
          </w:rPr>
          <m:t>18+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cs="Cambria Math"/>
              </w:rPr>
              <m:t>λ</m:t>
            </m:r>
            <m:r>
              <w:rPr>
                <w:rFonts w:cs="Cambria Math"/>
              </w:rPr>
              <m:t>+1</m:t>
            </m:r>
          </m:e>
        </m:d>
        <m:r>
          <w:rPr>
            <w:rFonts w:cs="Cambria Math"/>
          </w:rPr>
          <m:t>×3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  <m:r>
          <w:rPr>
            <w:rFonts w:cs="Cambria Math"/>
          </w:rPr>
          <m:t>×4×</m:t>
        </m:r>
        <m:r>
          <m:rPr>
            <m:sty m:val="p"/>
          </m:rPr>
          <w:rPr>
            <w:rFonts w:cs="Cambria Math"/>
          </w:rPr>
          <m:t>cos</m:t>
        </m:r>
        <m:r>
          <w:rPr>
            <w:rFonts w:cs="Cambria Math"/>
          </w:rPr>
          <m:t>135°+1</m:t>
        </m:r>
        <m:r>
          <w:rPr>
            <w:rFonts w:cs="Cambria Math"/>
          </w:rPr>
          <m:t>6</m:t>
        </m:r>
        <m:r>
          <w:rPr>
            <w:rFonts w:cs="Cambria Math"/>
          </w:rPr>
          <m:t>λ</m:t>
        </m:r>
        <m:r>
          <w:rPr>
            <w:rFonts w:cs="Cambria Math"/>
          </w:rPr>
          <m:t>=0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即</w:t>
      </w:r>
      <w:r>
        <w:rPr>
          <w:rFonts w:ascii="Times New Roman" w:hAnsi="Times New Roman" w:eastAsia="宋体" w:cs="Times New Roman"/>
          <w:sz w:val="21"/>
          <w:szCs w:val="21"/>
        </w:rPr>
        <w:t>4</w:t>
      </w:r>
      <w:r>
        <w:rPr>
          <w:rFonts w:ascii="Times New Roman" w:hAnsi="Times New Roman" w:eastAsia="宋体" w:cs="Times New Roman"/>
          <w:i/>
          <w:sz w:val="21"/>
          <w:szCs w:val="21"/>
        </w:rPr>
        <w:t>λ</w:t>
      </w:r>
      <w:r>
        <w:rPr>
          <w:rFonts w:ascii="Times New Roman" w:hAnsi="Times New Roman" w:eastAsia="宋体" w:cs="Times New Roman"/>
          <w:sz w:val="21"/>
          <w:szCs w:val="21"/>
        </w:rPr>
        <w:t>＋</w:t>
      </w:r>
      <w:r>
        <w:rPr>
          <w:rFonts w:ascii="Times New Roman" w:hAnsi="Times New Roman" w:eastAsia="宋体" w:cs="Times New Roman"/>
          <w:sz w:val="21"/>
          <w:szCs w:val="21"/>
        </w:rPr>
        <w:t>6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w:r>
        <w:rPr>
          <w:rFonts w:ascii="Times New Roman" w:hAnsi="Times New Roman" w:eastAsia="宋体" w:cs="Times New Roman"/>
          <w:sz w:val="21"/>
          <w:szCs w:val="21"/>
        </w:rPr>
        <w:t>0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∴</w:t>
      </w:r>
      <w:r>
        <w:rPr>
          <w:rFonts w:ascii="Times New Roman" w:hAnsi="Times New Roman" w:eastAsia="宋体" w:cs="Times New Roman"/>
          <w:i/>
          <w:sz w:val="21"/>
          <w:szCs w:val="21"/>
        </w:rPr>
        <w:t>λ</w:t>
      </w:r>
      <w:r>
        <w:rPr>
          <w:rFonts w:ascii="Times New Roman" w:hAnsi="Times New Roman" w:eastAsia="宋体" w:cs="Times New Roman"/>
          <w:sz w:val="21"/>
          <w:szCs w:val="21"/>
        </w:rPr>
        <w:t>＝</w:t>
      </w:r>
      <m:oMath>
        <m:r>
          <w:rPr>
            <w:rFonts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3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故答案为：</w:t>
      </w:r>
      <m:oMath>
        <m:r>
          <w:rPr>
            <w:rFonts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3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.</w:t>
      </w:r>
    </w:p>
    <w:p w:rsidR="00141C49" w:rsidRDefault="00A87FEB">
      <w:pPr>
        <w:keepLines/>
        <w:pBdr>
          <w:left w:val="single" w:sz="18" w:space="3" w:color="000000"/>
        </w:pBd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1.1.1.9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数量积求距离（展开法）</w:t>
      </w:r>
    </w:p>
    <w:p>
      <w:pP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1题：-9</w:t>
      </w:r>
    </w:p>
    <w:p>
      <w:pPr>
        <w:spacing w:before="0" w:after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题型通式：题干在含二面角的拼接图形中求两点间距离时，判归本题型。第一步把待求线段对应的向量写成已知棱向量的首尾相接和链；再对模长平方作数量积展开，逐项代入模长与夹角（端点处两垂线段的夹角由二面角决定，注意取 45° 还是 135°）；最后开方得距离。</w:t>
      </w:r>
    </w:p>
    <w:p w:rsidR="00141C49" w:rsidRDefault="00A87FEB">
      <w:pPr>
        <w:spacing w:line="360" w:lineRule="atLeast" w:before="0" w:after="0"/>
        <w:ind w:left="400" w:hanging="400"/>
        <w:jc w:val="left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1.1.1.9-9．</w:t>
      </w: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（中档）</w:t>
      </w:r>
      <w:r>
        <w:rPr>
          <w:rFonts w:ascii="Times New Roman" w:hAnsi="Times New Roman" w:eastAsia="宋体" w:cs="Times New Roman"/>
          <w:sz w:val="21"/>
          <w:szCs w:val="21"/>
        </w:rPr>
        <w:t xml:space="preserve">如图，在大小为</w:t>
      </w:r>
      <w:r>
        <w:rPr>
          <w:rFonts w:ascii="Times New Roman" w:hAnsi="Times New Roman" w:eastAsia="宋体" w:cs="Times New Roman"/>
          <w:sz w:val="21"/>
          <w:szCs w:val="21"/>
        </w:rPr>
        <w:t>45°</w:t>
      </w:r>
      <w:r>
        <w:rPr>
          <w:rFonts w:ascii="Times New Roman" w:hAnsi="Times New Roman" w:eastAsia="宋体" w:cs="Times New Roman"/>
          <w:sz w:val="21"/>
          <w:szCs w:val="21"/>
        </w:rPr>
        <w:t>的二面角</w:t>
      </w:r>
      <w:r>
        <w:rPr>
          <w:rFonts w:ascii="Times New Roman" w:hAnsi="Times New Roman" w:eastAsia="宋体" w:cs="Times New Roman"/>
          <w:sz w:val="21"/>
          <w:szCs w:val="21"/>
        </w:rPr>
        <w:t>A­EF­D</w:t>
      </w:r>
      <w:r>
        <w:rPr>
          <w:rFonts w:ascii="Times New Roman" w:hAnsi="Times New Roman" w:eastAsia="宋体" w:cs="Times New Roman"/>
          <w:sz w:val="21"/>
          <w:szCs w:val="21"/>
        </w:rPr>
        <w:t>中，四边形</w:t>
      </w:r>
      <w:r>
        <w:rPr>
          <w:rFonts w:ascii="Times New Roman" w:hAnsi="Times New Roman" w:eastAsia="宋体" w:cs="Times New Roman"/>
          <w:sz w:val="21"/>
          <w:szCs w:val="21"/>
        </w:rPr>
        <w:t>ABFE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CDEF</w:t>
      </w:r>
      <w:r>
        <w:rPr>
          <w:rFonts w:ascii="Times New Roman" w:hAnsi="Times New Roman" w:eastAsia="宋体" w:cs="Times New Roman"/>
          <w:sz w:val="21"/>
          <w:szCs w:val="21"/>
        </w:rPr>
        <w:t>都是边长为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的正方形，则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两点间的距离是</w:t>
      </w:r>
      <w:r>
        <w:rPr>
          <w:rFonts w:ascii="Times New Roman" w:hAnsi="Times New Roman" w:eastAsia="宋体" w:cs="Times New Roman"/>
          <w:sz w:val="21"/>
          <w:szCs w:val="21"/>
        </w:rPr>
        <w:t>(</w:t>
      </w:r>
      <w:r>
        <w:rPr>
          <w:rFonts w:ascii="Times New Roman" w:hAnsi="Times New Roman" w:eastAsia="宋体" w:cs="Times New Roman"/>
          <w:sz w:val="21"/>
          <w:szCs w:val="21"/>
        </w:rPr>
        <w:t xml:space="preserve"/>
      </w:r>
      <w:r>
        <w:rPr>
          <w:rFonts w:ascii="Times New Roman" w:hAnsi="Times New Roman" w:eastAsia="宋体" w:cs="Times New Roman"/>
          <w:sz w:val="21"/>
          <w:szCs w:val="21"/>
        </w:rPr>
        <w:t>)</w:t>
      </w:r>
      <w:r>
        <w:rPr>
          <w:rFonts w:ascii="Times New Roman" w:hAnsi="Times New Roman" w:eastAsia="宋体" w:cs="Times New Roman"/>
          <w:noProof/>
          <w:kern w:val="0"/>
          <w:szCs w:val="21"/>
          <w:sz w:val="21"/>
        </w:rPr>
      </w:r>
    </w:p>
    <w:p>
      <w:pPr>
        <w:spacing w:before="0" w:after="0" w:line="360" w:lineRule="atLeast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3096000" cy="1670857"/>
            <wp:effectExtent l="0" t="0" r="0" b="0"/>
            <wp:docPr id="100019" name="图片 100019" descr="@@@494a628b97d74c2894c135f69e8f1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67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49" w:rsidRDefault="00A87FEB">
      <w:pPr>
        <w:keepLines/>
        <w:tabs>
          <w:tab w:val="left" w:pos="4156"/>
        </w:tabs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1</w:t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2</m:t>
                </m:r>
              </m:e>
            </m:rad>
          </m:e>
        </m:rad>
      </m:oMath>
    </w:p>
    <w:p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【⁠答⁠案⁠】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D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【⁠知⁠识⁠点⁠】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1.1.1 空间向量数量积的应用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【⁠分⁠析⁠】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DB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ED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FE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BF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，利用数量积运算性质展开即可得到答案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【⁠详⁠解⁠】</w:t>
      </w:r>
      <m:oMath>
        <m:r>
          <w:rPr>
            <w:rFonts w:cs="Cambria Math"/>
          </w:rPr>
          <m:t>∵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ED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FE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BF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,</w:t>
      </w:r>
      <m:oMath>
        <m:r>
          <w:rPr>
            <w:rFonts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BD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BF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FE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acc>
                  <m:accPr>
                    <m:chr m:val="⃑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cs="Cambria Math"/>
                      </w:rPr>
                      <m:t>ED</m:t>
                    </m:r>
                  </m:e>
                </m:acc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BF</m:t>
            </m:r>
          </m:e>
        </m:acc>
        <m:r>
          <w:rPr>
            <w:rFonts w:cs="Cambria Math"/>
          </w:rPr>
          <m:t>∙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FE</m:t>
            </m:r>
          </m:e>
        </m:acc>
        <m:r>
          <w:rPr>
            <w:rFonts w:cs="Cambria Math"/>
          </w:rPr>
          <m:t>+2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FE</m:t>
            </m:r>
          </m:e>
        </m:acc>
        <m:r>
          <w:rPr>
            <w:rFonts w:cs="Cambria Math"/>
          </w:rPr>
          <m:t>∙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ED</m:t>
            </m:r>
          </m:e>
        </m:acc>
        <m:r>
          <w:rPr>
            <w:rFonts w:cs="Cambria Math"/>
          </w:rPr>
          <m:t>+2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BF</m:t>
            </m:r>
          </m:e>
        </m:acc>
        <m:r>
          <w:rPr>
            <w:rFonts w:cs="Cambria Math"/>
          </w:rPr>
          <m:t>∙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ED</m:t>
            </m:r>
          </m:e>
        </m:acc>
        <m:r>
          <w:rPr>
            <w:rFonts w:cs="Cambria Math"/>
          </w:rPr>
          <m:t>=1+1+1-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2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故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BD</m:t>
                </m:r>
              </m:e>
            </m:acc>
          </m:e>
        </m:d>
        <m:r>
          <w:rPr>
            <w:rFonts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2</m:t>
                </m:r>
              </m:e>
            </m:rad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故选</w:t>
      </w:r>
      <m:oMath>
        <m:r>
          <w:rPr>
            <w:rFonts w:cs="Cambria Math"/>
          </w:rPr>
          <m:t>D</m:t>
        </m:r>
      </m:oMath>
    </w:p>
    <w:p w:rsidR="00141C49" w:rsidRDefault="00A87FEB"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【⁠点⁠睛⁠】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本题是要求空间两点之间的距离，运用空间向量将其表示，然后计算得到结果，较为基础．</w:t>
      </w:r>
    </w:p>
    <w:p w:rsidR="00141C49" w:rsidRDefault="00A87FEB">
      <w:pPr>
        <w:keepLines/>
        <w:pBdr>
          <w:left w:val="single" w:sz="18" w:space="3" w:color="000000"/>
        </w:pBd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1.1.1.10 </w:t>
      </w:r>
      <w:r>
        <w:rPr>
          <w:rFonts w:ascii="Times New Roman" w:hAnsi="Times New Roman" w:eastAsia="宋体" w:cs="Times New Roman"/>
          <w:b/>
          <w:bCs/>
          <w:sz w:val="24"/>
          <w:szCs w:val="24"/>
        </w:rPr>
        <w:t xml:space="preserve">数量积求距离（折叠矩形）</w:t>
      </w:r>
    </w:p>
    <w:p>
      <w:pPr>
        <w:spacing w:before="0" w:after="0" w:line="360" w:lineRule="atLeast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 xml:space="preserve">1题：-10</w:t>
      </w:r>
    </w:p>
    <w:p>
      <w:pPr>
        <w:spacing w:before="0" w:after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【⁠编⁠注⁠】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题型通式：题干为平面图形沿一条直线折起且折后两面垂直、求两点间距离时，判归本题型。第一步在折后图形中过两点向折痕作垂线定出垂足；再把目标向量写成两段垂线与折痕段的和链并平方展开；最后利用面面垂直带来的向量垂直逐项化简、开方得距离。</w:t>
      </w:r>
    </w:p>
    <w:p w:rsidR="00141C49" w:rsidRDefault="00A87FEB">
      <w:pPr>
        <w:keepLines/>
        <w:spacing w:line="360" w:lineRule="atLeast" w:before="0" w:after="0"/>
        <w:ind w:left="400" w:hanging="400"/>
        <w:jc w:val="left"/>
      </w:pP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1.1.1.10-10．</w:t>
      </w:r>
      <w:r>
        <w:rPr>
          <w:rFonts w:ascii="Times New Roman" w:hAnsi="Times New Roman" w:eastAsia="宋体" w:cs="Times New Roman"/>
          <w:b/>
          <w:bCs/>
          <w:sz w:val="21"/>
          <w:szCs w:val="21"/>
        </w:rPr>
        <w:t xml:space="preserve">（中档）</w:t>
      </w:r>
      <w:r>
        <w:rPr>
          <w:rFonts w:ascii="Times New Roman" w:hAnsi="Times New Roman" w:eastAsia="宋体" w:cs="Times New Roman"/>
          <w:sz w:val="21"/>
          <w:szCs w:val="21"/>
        </w:rPr>
        <w:t xml:space="preserve">已知矩形</w:t>
      </w:r>
      <m:oMath>
        <m:r>
          <w:rPr>
            <w:rFonts w:cs="Cambria Math"/>
          </w:rPr>
          <m:t>ABCD</m:t>
        </m:r>
      </m:oMath>
      <w:r>
        <w:rPr>
          <w:rFonts w:ascii="Times New Roman" w:hAnsi="Times New Roman" w:eastAsia="宋体" w:cs="Times New Roman"/>
          <w:sz w:val="21"/>
          <w:szCs w:val="21"/>
        </w:rPr>
        <w:t>中，</w:t>
      </w:r>
      <m:oMath>
        <m:r>
          <w:rPr>
            <w:rFonts w:cs="Cambria Math"/>
          </w:rPr>
          <m:t>AB</m:t>
        </m:r>
        <m:r>
          <w:rPr>
            <w:rFonts w:cs="Cambria Math"/>
          </w:rPr>
          <m:t>=1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cs="Cambria Math"/>
          </w:rPr>
          <m:t>BC</m:t>
        </m:r>
        <m:r>
          <w:rPr>
            <w:rFonts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cs="Cambria Math"/>
              </w:rPr>
              <m:t>3</m:t>
            </m:r>
          </m:e>
        </m:rad>
      </m:oMath>
      <w:r>
        <w:rPr>
          <w:rFonts w:ascii="Times New Roman" w:hAnsi="Times New Roman" w:eastAsia="宋体" w:cs="Times New Roman"/>
          <w:sz w:val="21"/>
          <w:szCs w:val="21"/>
        </w:rPr>
        <w:t>，将矩形</w:t>
      </w:r>
      <m:oMath>
        <m:r>
          <w:rPr>
            <w:rFonts w:cs="Cambria Math"/>
          </w:rPr>
          <m:t>ABCD</m:t>
        </m:r>
      </m:oMath>
      <w:r>
        <w:rPr>
          <w:rFonts w:ascii="Times New Roman" w:hAnsi="Times New Roman" w:eastAsia="宋体" w:cs="Times New Roman"/>
          <w:sz w:val="21"/>
          <w:szCs w:val="21"/>
        </w:rPr>
        <w:t>沿对角线</w:t>
      </w:r>
      <m:oMath>
        <m:r>
          <w:rPr>
            <w:rFonts w:cs="Cambria Math"/>
          </w:rPr>
          <m:t>AC</m:t>
        </m:r>
      </m:oMath>
      <w:r>
        <w:rPr>
          <w:rFonts w:ascii="Times New Roman" w:hAnsi="Times New Roman" w:eastAsia="宋体" w:cs="Times New Roman"/>
          <w:sz w:val="21"/>
          <w:szCs w:val="21"/>
        </w:rPr>
        <w:t>折起，使平面</w:t>
      </w:r>
      <m:oMath>
        <m:r>
          <w:rPr>
            <w:rFonts w:cs="Cambria Math"/>
          </w:rPr>
          <m:t>ABC</m:t>
        </m:r>
      </m:oMath>
      <w:r>
        <w:rPr>
          <w:rFonts w:ascii="Times New Roman" w:hAnsi="Times New Roman" w:eastAsia="宋体" w:cs="Times New Roman"/>
          <w:sz w:val="21"/>
          <w:szCs w:val="21"/>
        </w:rPr>
        <w:t>与平面</w:t>
      </w:r>
      <m:oMath>
        <m:r>
          <w:rPr>
            <w:rFonts w:cs="Cambria Math"/>
          </w:rPr>
          <m:t>ACD</m:t>
        </m:r>
      </m:oMath>
      <w:r>
        <w:rPr>
          <w:rFonts w:ascii="Times New Roman" w:hAnsi="Times New Roman" w:eastAsia="宋体" w:cs="Times New Roman"/>
          <w:sz w:val="21"/>
          <w:szCs w:val="21"/>
        </w:rPr>
        <w:t>垂直，则</w:t>
      </w:r>
      <m:oMath>
        <m:r>
          <w:rPr>
            <w:rFonts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r>
          <w:rPr>
            <w:rFonts w:cs="Cambria Math"/>
          </w:rPr>
          <m:t>|=</m:t>
        </m:r>
      </m:oMath>
      <w:r>
        <w:rPr>
          <w:rFonts w:ascii="Times New Roman" w:hAnsi="Times New Roman" w:eastAsia="宋体" w:cs="Times New Roman"/>
          <w:sz w:val="21"/>
          <w:szCs w:val="21"/>
        </w:rPr>
        <w:t>（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  </w:t>
      </w:r>
      <w:r>
        <w:rPr>
          <w:rFonts w:ascii="Times New Roman" w:hAnsi="Times New Roman" w:eastAsia="宋体" w:cs="Times New Roman"/>
          <w:sz w:val="21"/>
          <w:szCs w:val="21"/>
        </w:rPr>
        <w:t>）．</w:t>
      </w:r>
    </w:p>
    <w:p w:rsidR="00141C49" w:rsidRDefault="00A87FEB">
      <w:pPr>
        <w:keepLines/>
        <w:tabs>
          <w:tab w:val="left" w:pos="2078"/>
          <w:tab w:val="left" w:pos="4156"/>
          <w:tab w:val="left" w:pos="6234"/>
        </w:tabs>
        <w:spacing w:line="360" w:lineRule="atLeast" w:before="0" w:after="0"/>
        <w:ind w:left="400"/>
        <w:jc w:val="left"/>
      </w:pPr>
      <w:r>
        <w:rPr>
          <w:rFonts w:ascii="Times New Roman" w:hAnsi="Times New Roman" w:eastAsia="宋体" w:cs="Times New Roman"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10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B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6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C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5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</w:r>
      <w:r>
        <w:rPr>
          <w:rFonts w:ascii="Times New Roman" w:hAnsi="Times New Roman" w:eastAsia="宋体" w:cs="Times New Roman"/>
          <w:sz w:val="21"/>
          <w:szCs w:val="21"/>
        </w:rPr>
        <w:t>；</w:t>
      </w:r>
      <w:r>
        <w:rPr>
          <w:rFonts w:ascii="Times New Roman" w:hAnsi="Times New Roman" w:eastAsia="宋体" w:cs="Times New Roman"/>
          <w:sz w:val="21"/>
          <w:szCs w:val="21"/>
        </w:rPr>
        <w:t>D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2</w:t>
      </w:r>
    </w:p>
    <w:p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【⁠答⁠案⁠】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A</w:t>
      </w:r>
      <w:r>
        <w:rPr>
          <w:rFonts w:ascii="Times New Roman" w:hAnsi="Times New Roman" w:eastAsia="宋体" w:cs="Times New Roman"/>
          <w:sz w:val="21"/>
          <w:szCs w:val="21"/>
        </w:rPr>
        <w:t xml:space="preserve">　</w:t>
      </w:r>
      <w:r>
        <w:rPr>
          <w:rFonts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sz w:val="21"/>
          <w:szCs w:val="21"/>
        </w:rPr>
        <w:t xml:space="preserve">【⁠知⁠识⁠点⁠】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1.1.1 空间向量数量积的应用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【⁠分⁠析⁠】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过点</w:t>
      </w:r>
      <m:oMath>
        <m:r>
          <w:rPr>
            <w:rFonts w:cs="Cambria Math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cs="Cambria Math"/>
          </w:rPr>
          <m:t>D</m:t>
        </m:r>
      </m:oMath>
      <w:r>
        <w:rPr>
          <w:rFonts w:ascii="Times New Roman" w:hAnsi="Times New Roman" w:eastAsia="宋体" w:cs="Times New Roman"/>
          <w:sz w:val="21"/>
          <w:szCs w:val="21"/>
        </w:rPr>
        <w:t>分别向</w:t>
      </w:r>
      <m:oMath>
        <m:r>
          <w:rPr>
            <w:rFonts w:cs="Cambria Math"/>
          </w:rPr>
          <m:t>AC</m:t>
        </m:r>
      </m:oMath>
      <w:r>
        <w:rPr>
          <w:rFonts w:ascii="Times New Roman" w:hAnsi="Times New Roman" w:eastAsia="宋体" w:cs="Times New Roman"/>
          <w:sz w:val="21"/>
          <w:szCs w:val="21"/>
        </w:rPr>
        <w:t>作垂线，垂足分别为</w:t>
      </w:r>
      <m:oMath>
        <m:r>
          <w:rPr>
            <w:rFonts w:cs="Cambria Math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cs="Cambria Math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，由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BM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MN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ND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，平方后结合长度和垂直关系可得解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 w:rsidR="00141C49" w:rsidRDefault="00A87FEB">
      <w:pPr>
        <w:keepLines/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【⁠详⁠解⁠】</w:t>
      </w:r>
      <w:r>
        <w:rPr>
          <w:rFonts w:ascii="Times New Roman" w:hAnsi="Times New Roman" w:eastAsia="宋体" w:cs="Times New Roman"/>
          <w:noProof/>
          <w:kern w:val="0"/>
          <w:szCs w:val="21"/>
          <w:sz w:val="21"/>
        </w:rPr>
        <w:drawing>
          <wp:inline distT="0" distB="0" distL="0" distR="0">
            <wp:extent cx="1620000" cy="1210000"/>
            <wp:effectExtent l="0" t="0" r="0" b="0"/>
            <wp:docPr id="100021" name="图片 100021" descr="@@@e34e5148-bca3-440e-84b1-3cbf33fe2c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2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  </w:t>
      </w:r>
      <w:r>
        <w:rPr>
          <w:rFonts w:ascii="Times New Roman" w:hAnsi="Times New Roman" w:eastAsia="宋体" w:cs="Times New Roman"/>
          <w:sz w:val="21"/>
          <w:szCs w:val="21"/>
        </w:rPr>
        <w:t>过点</w:t>
      </w:r>
      <m:oMath>
        <m:r>
          <w:rPr>
            <w:rFonts w:cs="Cambria Math"/>
          </w:rPr>
          <m:t>B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cs="Cambria Math"/>
          </w:rPr>
          <m:t>D</m:t>
        </m:r>
      </m:oMath>
      <w:r>
        <w:rPr>
          <w:rFonts w:ascii="Times New Roman" w:hAnsi="Times New Roman" w:eastAsia="宋体" w:cs="Times New Roman"/>
          <w:sz w:val="21"/>
          <w:szCs w:val="21"/>
        </w:rPr>
        <w:t>分别向</w:t>
      </w:r>
      <m:oMath>
        <m:r>
          <w:rPr>
            <w:rFonts w:cs="Cambria Math"/>
          </w:rPr>
          <m:t>AC</m:t>
        </m:r>
      </m:oMath>
      <w:r>
        <w:rPr>
          <w:rFonts w:ascii="Times New Roman" w:hAnsi="Times New Roman" w:eastAsia="宋体" w:cs="Times New Roman"/>
          <w:sz w:val="21"/>
          <w:szCs w:val="21"/>
        </w:rPr>
        <w:t>作垂线，垂足分别为</w:t>
      </w:r>
      <m:oMath>
        <m:r>
          <w:rPr>
            <w:rFonts w:cs="Cambria Math"/>
          </w:rPr>
          <m:t>M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cs="Cambria Math"/>
          </w:rPr>
          <m:t>N</m:t>
        </m:r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则可得</w:t>
      </w:r>
      <m:oMath>
        <m:r>
          <w:rPr>
            <w:rFonts w:cs="Cambria Math"/>
          </w:rPr>
          <m:t>AM</m:t>
        </m:r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cs="Cambria Math"/>
          </w:rPr>
          <m:t>BM</m:t>
        </m:r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cs="Cambria Math"/>
          </w:rPr>
          <m:t>CN</m:t>
        </m:r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1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cs="Cambria Math"/>
          </w:rPr>
          <m:t>DN</m:t>
        </m:r>
        <m:r>
          <w:rPr>
            <w:rFonts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3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m:oMath>
        <m:r>
          <w:rPr>
            <w:rFonts w:cs="Cambria Math"/>
          </w:rPr>
          <m:t>MN</m:t>
        </m:r>
        <m:r>
          <w:rPr>
            <w:rFonts w:cs="Cambria Math"/>
          </w:rPr>
          <m:t>=1</m:t>
        </m:r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由于</w:t>
      </w:r>
      <m:oMath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r>
          <w:rPr>
            <w:rFonts w:cs="Cambria Math"/>
          </w:rPr>
          <m:t>=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BM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MN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ND</m:t>
            </m:r>
          </m:e>
        </m:acc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r>
          <w:rPr>
            <w:rFonts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|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(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BM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MN</m:t>
                </m:r>
              </m:e>
            </m:acc>
            <m:r>
              <w:rPr>
                <w:rFonts w:cs="Cambria Math"/>
              </w:rPr>
              <m:t>+</m:t>
            </m:r>
            <m:acc>
              <m:accPr>
                <m:chr m:val="⃑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cs="Cambria Math"/>
                  </w:rPr>
                  <m:t>ND</m:t>
                </m:r>
              </m:e>
            </m:acc>
            <m:r>
              <w:rPr>
                <w:rFonts w:cs="Cambria Math"/>
              </w:rPr>
              <m:t>)</m:t>
            </m:r>
          </m:e>
          <m:sup>
            <m:r>
              <w:rPr>
                <w:rFonts w:cs="Cambria Math"/>
              </w:rPr>
              <m:t>2</m:t>
            </m:r>
          </m:sup>
        </m:sSup>
      </m:oMath>
      <m:oMath>
        <m:r>
          <w:rPr>
            <w:rFonts w:cs="Cambria Math"/>
          </w:rPr>
          <m:t>=|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BM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|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MN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|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ND</m:t>
            </m:r>
          </m:e>
        </m:acc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|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r>
          <w:rPr>
            <w:rFonts w:cs="Cambria Math"/>
          </w:rPr>
          <m:t>2(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BM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MN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MN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ND</m:t>
            </m:r>
          </m:e>
        </m:acc>
        <m:r>
          <w:rPr>
            <w:rFonts w:cs="Cambria Math"/>
          </w:rPr>
          <m:t>+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BM</m:t>
            </m:r>
          </m:e>
        </m:acc>
        <m:r>
          <w:rPr>
            <w:rFonts w:cs="Cambria Math"/>
          </w:rPr>
          <m:t>⋅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ND</m:t>
            </m:r>
          </m:e>
        </m:acc>
        <m:r>
          <w:rPr>
            <w:rFonts w:cs="Cambria Math"/>
          </w:rPr>
          <m:t>)</m:t>
        </m:r>
      </m:oMath>
      <m:oMath>
        <m:r>
          <w:rPr>
            <w:rFonts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cs="Cambria Math"/>
              </w:rPr>
              <m:t>1</m:t>
            </m:r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cs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cs="Cambria Math"/>
              </w:rPr>
              <m:t>2</m:t>
            </m:r>
          </m:sup>
        </m:sSup>
        <m:r>
          <w:rPr>
            <w:rFonts w:cs="Cambria Math"/>
          </w:rPr>
          <m:t>+2×(0+0+0)=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cs="Cambria Math"/>
              </w:rPr>
              <m:t>5</m:t>
            </m:r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，</w:t>
      </w:r>
      <w:r>
        <w:rPr>
          <w:rFonts w:ascii="Times New Roman" w:hAnsi="Times New Roman" w:eastAsia="宋体" w:cs="Times New Roman"/>
          <w:sz w:val="21"/>
          <w:szCs w:val="21"/>
        </w:rPr>
        <w:t>所以</w:t>
      </w:r>
      <m:oMath>
        <m:r>
          <w:rPr>
            <w:rFonts w:cs="Cambria Math"/>
          </w:rPr>
          <m:t>|</m:t>
        </m:r>
        <m:acc>
          <m:accPr>
            <m:chr m:val="⃑"/>
            <m:ctrlPr>
              <w:rPr>
                <w:rFonts w:ascii="Cambria Math" w:hAnsi="Cambria Math"/>
              </w:rPr>
            </m:ctrlPr>
          </m:accPr>
          <m:e>
            <m:r>
              <w:rPr>
                <w:rFonts w:cs="Cambria Math"/>
              </w:rPr>
              <m:t>BD</m:t>
            </m:r>
          </m:e>
        </m:acc>
        <m:r>
          <w:rPr>
            <w:rFonts w:cs="Cambria Math"/>
          </w:rPr>
          <m:t>|=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cs="Cambria Math"/>
                  </w:rPr>
                  <m:t>10</m:t>
                </m:r>
              </m:e>
            </m:rad>
          </m:num>
          <m:den>
            <m:r>
              <w:rPr>
                <w:rFonts w:cs="Cambria Math"/>
              </w:rPr>
              <m:t>2</m:t>
            </m:r>
          </m:den>
        </m:f>
      </m:oMath>
      <w:r>
        <w:rPr>
          <w:rFonts w:ascii="Times New Roman" w:hAnsi="Times New Roman" w:eastAsia="宋体" w:cs="Times New Roman"/>
          <w:sz w:val="21"/>
          <w:szCs w:val="21"/>
        </w:rPr>
        <w:t>．</w:t>
      </w:r>
      <w:r>
        <w:rPr>
          <w:rFonts w:ascii="Times New Roman" w:hAnsi="Times New Roman" w:eastAsia="宋体" w:cs="Times New Roman"/>
          <w:sz w:val="21"/>
          <w:szCs w:val="21"/>
        </w:rPr>
        <w:t>故选</w:t>
      </w:r>
      <w:r>
        <w:rPr>
          <w:rFonts w:ascii="Times New Roman" w:hAnsi="Times New Roman" w:eastAsia="宋体" w:cs="Times New Roman"/>
          <w:sz w:val="21"/>
          <w:szCs w:val="21"/>
        </w:rPr>
        <w:t>:</w:t>
      </w:r>
      <w:r>
        <w:rPr>
          <w:rFonts w:ascii="Times New Roman" w:hAnsi="Times New Roman" w:eastAsia="宋体" w:cs="Times New Roman"/>
          <w:i/>
          <w:sz w:val="21"/>
          <w:szCs w:val="21"/>
        </w:rPr>
        <w:t>A</w:t>
      </w:r>
      <w:r>
        <w:rPr>
          <w:rFonts w:ascii="Times New Roman" w:hAnsi="Times New Roman" w:eastAsia="宋体" w:cs="Times New Roman"/>
          <w:sz w:val="21"/>
          <w:szCs w:val="21"/>
        </w:rPr>
        <w:t>．</w:t>
      </w:r>
    </w:p>
    <w:p w:rsidR="00141C49" w:rsidRDefault="00A87FEB">
      <w:pPr>
        <w:spacing w:line="360" w:lineRule="atLeast" w:before="0" w:after="0"/>
        <w:ind w:left="400"/>
        <w:jc w:val="left"/>
        <w:rPr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 xml:space="preserve">【⁠点⁠睛⁠】</w:t>
      </w:r>
      <w:r>
        <w:rPr>
          <w:rFonts w:ascii="Times New Roman" w:hAnsi="Times New Roman" w:eastAsia="宋体" w:cs="Times New Roman"/>
          <w:sz w:val="21"/>
          <w:szCs w:val="21"/>
        </w:rPr>
        <w:t xml:space="preserve">本题主要考查了空间向量数量积的应用，属于基础题</w:t>
      </w:r>
      <w:r>
        <w:rPr>
          <w:rFonts w:ascii="Times New Roman" w:hAnsi="Times New Roman" w:eastAsia="宋体" w:cs="Times New Roman"/>
          <w:sz w:val="21"/>
          <w:szCs w:val="21"/>
        </w:rPr>
        <w:t>.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1.1.2 空间向量基本定理</w:t>
      </w:r>
    </w:p>
    <w:p>
      <w:pPr>
        <w:snapToGrid w:val="0"/>
        <w:spacing w:before="0" w:after="0" w:line="360" w:lineRule="atLeast"/>
        <w:rPr>
          <w:sz w:val="21"/>
          <w:szCs w:val="21"/>
        </w:rPr>
        <w:jc w:val="left"/>
      </w:pPr>
      <w:r>
        <w:rPr>
          <w:rFonts w:ascii="Times New Roman" w:hAnsi="Times New Roman" w:eastAsia="宋体" w:cs="Times New Roman"/>
          <w:sz w:val="21"/>
          <w:szCs w:val="21"/>
        </w:rPr>
      </w:r>
    </w:p>
    <w:sectPr w:rsidR="00F42C14">
      <w:headerReference w:type="default" r:id="rId353"/>
      <w:footerReference w:type="default" r:id="rId347"/>
      <w:type w:val="continuous"/>
      <w:pgSz w:w="11906" w:h="16838"/>
      <w:pgMar w:top="850" w:right="850" w:bottom="850" w:left="850" w:header="283" w:footer="850" w:gutter="0"/>
      <w:cols w:sep="1" w:space="425" w:num="2"/>
      <w:docGrid w:type="default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A87FEB">
      <w:r>
        <w:separator/>
      </w:r>
    </w:p>
  </w:endnote>
  <w:endnote w:type="continuationSeparator" w:id="0">
    <w:p w:rsidR="00000000" w:rsidRDefault="00A87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tLeast"/>
      <w:jc w:val="center"/>
    </w:pPr>
    <w:r>
      <w:rPr>
        <w:rFonts w:ascii="Times New Roman" w:hAnsi="Times New Roman" w:eastAsia="宋体" w:cs="Times New Roman"/>
        <w:color w:val="595959"/>
        <w:sz w:val="13"/>
        <w:szCs w:val="13"/>
      </w:rPr>
      <w:t>第1章 空间向量与立体几何 · 讲练件（上）</w:t>
    </w:r>
  </w:p>
  <w:tbl>
    <w:tblPr>
      <w:tblW w:w="1757" w:type="dxa"/>
      <w:jc w:val="center"/>
      <w:tblCellMar>
        <w:left w:w="0" w:type="dxa"/>
        <w:right w:w="0" w:type="dxa"/>
      </w:tblCellMar>
    </w:tblPr>
    <w:tblGrid>
      <w:gridCol w:w="1757"/>
    </w:tblGrid>
    <w:tr>
      <w:trPr>
        <w:trHeight w:val="442" w:hRule="atLeast"/>
      </w:trPr>
      <w:tc>
        <w:tcPr>
          <w:tcW w:w="1757" w:type="dxa"/>
          <w:shd w:val="clear" w:color="auto" w:fill="DDDDDD"/>
          <w:vAlign w:val="center"/>
        </w:tcPr>
        <w:p>
          <w:pPr>
            <w:spacing w:before="0" w:after="0" w:line="240" w:lineRule="atLeast"/>
            <w:jc w:val="center"/>
          </w:pPr>
          <w:r>
            <w:rPr>
              <w:rFonts w:ascii="Times New Roman" w:hAnsi="Times New Roman" w:eastAsia="宋体" w:cs="Times New Roman"/>
              <w:b/>
              <w:bCs/>
              <w:sz w:val="21"/>
              <w:szCs w:val="21"/>
            </w:rPr>
            <w:fldChar w:fldCharType="begin"/>
          </w:r>
          <w:r>
            <w:rPr>
              <w:rFonts w:ascii="Times New Roman" w:hAnsi="Times New Roman" w:eastAsia="宋体" w:cs="Times New Roman"/>
              <w:b/>
              <w:bCs/>
              <w:sz w:val="21"/>
              <w:szCs w:val="21"/>
            </w:rPr>
            <w:instrText xml:space="preserve"> PAGE </w:instrText>
          </w:r>
          <w:r>
            <w:rPr>
              <w:rFonts w:ascii="Times New Roman" w:hAnsi="Times New Roman" w:eastAsia="宋体" w:cs="Times New Roman"/>
              <w:b/>
              <w:bCs/>
              <w:sz w:val="21"/>
              <w:szCs w:val="21"/>
            </w:rPr>
            <w:fldChar w:fldCharType="separate"/>
          </w:r>
          <w:r>
            <w:rPr>
              <w:rFonts w:ascii="Times New Roman" w:hAnsi="Times New Roman" w:eastAsia="宋体" w:cs="Times New Roman"/>
              <w:b/>
              <w:bCs/>
              <w:sz w:val="21"/>
              <w:szCs w:val="21"/>
            </w:rPr>
            <w:t>1</w:t>
          </w:r>
          <w:r>
            <w:rPr>
              <w:rFonts w:ascii="Times New Roman" w:hAnsi="Times New Roman" w:eastAsia="宋体" w:cs="Times New Roman"/>
              <w:b/>
              <w:bCs/>
              <w:sz w:val="21"/>
              <w:szCs w:val="21"/>
            </w:rPr>
            <w:fldChar w:fldCharType="end"/>
          </w:r>
        </w:p>
      </w:tc>
    </w:tr>
  </w:tbl>
  <w:p>
    <w:pPr>
      <w:spacing w:before="0" w:after="0" w:line="20" w:lineRule="exac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A87FEB">
      <w:r>
        <w:separator/>
      </w:r>
    </w:p>
  </w:footnote>
  <w:footnote w:type="continuationSeparator" w:id="0">
    <w:p w:rsidR="00000000" w:rsidRDefault="00A87FEB"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tLeast"/>
      <w:jc w:val="center"/>
    </w:pPr>
    <w:r>
      <w:rPr>
        <w:rFonts w:ascii="Times New Roman" w:hAnsi="Times New Roman" w:eastAsia="宋体" w:cs="Times New Roman"/>
        <w:color w:val="595959"/>
        <w:sz w:val="18"/>
        <w:szCs w:val="18"/>
      </w:rPr>
      <w:t>1.1 空间向量及其运算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5B77E4"/>
    <w:multiLevelType w:val="multilevel"/>
    <w:tmpl w:val="9204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41C49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87FEB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4DC4EAB-DE5F-4BAC-A83B-6C3CAF93C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paragraph" w:styleId="Heading3">
    <w:name w:val="heading 3"/>
    <w:basedOn w:val="a"/>
    <w:qFormat/>
    <w:pPr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21" Type="http://schemas.openxmlformats.org/officeDocument/2006/relationships/image" Target="media/image14.png"/><Relationship Id="rId32" Type="http://schemas.openxmlformats.org/officeDocument/2006/relationships/image" Target="media/image25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43" Type="http://schemas.openxmlformats.org/officeDocument/2006/relationships/image" Target="media/image36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08" Type="http://schemas.openxmlformats.org/officeDocument/2006/relationships/image" Target="media/image101.png"/><Relationship Id="rId54" Type="http://schemas.openxmlformats.org/officeDocument/2006/relationships/image" Target="media/image47.png"/><Relationship Id="rId96" Type="http://schemas.openxmlformats.org/officeDocument/2006/relationships/image" Target="media/image89.png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65" Type="http://schemas.openxmlformats.org/officeDocument/2006/relationships/image" Target="media/image58.png"/><Relationship Id="rId130" Type="http://schemas.openxmlformats.org/officeDocument/2006/relationships/image" Target="media/image123.png"/><Relationship Id="rId34" Type="http://schemas.openxmlformats.org/officeDocument/2006/relationships/image" Target="media/image27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348" Type="http://schemas.openxmlformats.org/officeDocument/2006/relationships/fontTable" Target="fontTable.xml"/><Relationship Id="rId14" Type="http://schemas.openxmlformats.org/officeDocument/2006/relationships/image" Target="media/image7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349" Type="http://schemas.openxmlformats.org/officeDocument/2006/relationships/theme" Target="theme/theme1.xml"/><Relationship Id="rId111" Type="http://schemas.openxmlformats.org/officeDocument/2006/relationships/image" Target="media/image104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78" Type="http://schemas.openxmlformats.org/officeDocument/2006/relationships/image" Target="media/image71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80" Type="http://schemas.openxmlformats.org/officeDocument/2006/relationships/image" Target="media/image73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9" Type="http://schemas.openxmlformats.org/officeDocument/2006/relationships/image" Target="media/image12.png"/><Relationship Id="rId30" Type="http://schemas.openxmlformats.org/officeDocument/2006/relationships/image" Target="media/image2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16" Type="http://schemas.openxmlformats.org/officeDocument/2006/relationships/image" Target="media/image10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42" Type="http://schemas.openxmlformats.org/officeDocument/2006/relationships/image" Target="media/image35.png"/><Relationship Id="rId84" Type="http://schemas.openxmlformats.org/officeDocument/2006/relationships/image" Target="media/image77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53" Type="http://schemas.openxmlformats.org/officeDocument/2006/relationships/image" Target="media/image46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33" Type="http://schemas.openxmlformats.org/officeDocument/2006/relationships/image" Target="media/image26.png"/><Relationship Id="rId129" Type="http://schemas.openxmlformats.org/officeDocument/2006/relationships/image" Target="media/image122.png"/><Relationship Id="rId75" Type="http://schemas.openxmlformats.org/officeDocument/2006/relationships/image" Target="media/image68.png"/><Relationship Id="rId6" Type="http://schemas.openxmlformats.org/officeDocument/2006/relationships/footnotes" Target="footnotes.xml"/><Relationship Id="rId347" Type="http://schemas.openxmlformats.org/officeDocument/2006/relationships/footer" Target="footer1.xml"/><Relationship Id="rId44" Type="http://schemas.openxmlformats.org/officeDocument/2006/relationships/image" Target="media/image37.png"/><Relationship Id="rId86" Type="http://schemas.openxmlformats.org/officeDocument/2006/relationships/image" Target="media/image79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55" Type="http://schemas.openxmlformats.org/officeDocument/2006/relationships/image" Target="media/image48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351" Type="http://schemas.openxmlformats.org/officeDocument/2006/relationships/image" Target="media/restored351.png"/><Relationship Id="rId352" Type="http://schemas.openxmlformats.org/officeDocument/2006/relationships/image" Target="media/import_352.png"/><Relationship Id="rId353" Type="http://schemas.openxmlformats.org/officeDocument/2006/relationships/header" Target="header1.xml"/><Relationship Id="rId354" Type="http://schemas.openxmlformats.org/officeDocument/2006/relationships/image" Target="media/sub3_B_1.png"/><Relationship Id="rId355" Type="http://schemas.openxmlformats.org/officeDocument/2006/relationships/image" Target="media/sub3_B_2.png"/><Relationship Id="rId356" Type="http://schemas.openxmlformats.org/officeDocument/2006/relationships/image" Target="media/sub3_B_3.png"/><Relationship Id="rId357" Type="http://schemas.openxmlformats.org/officeDocument/2006/relationships/image" Target="media/sub3_B_4.png"/><Relationship Id="rId358" Type="http://schemas.openxmlformats.org/officeDocument/2006/relationships/image" Target="media/sub3_B_5.png"/><Relationship Id="rId359" Type="http://schemas.openxmlformats.org/officeDocument/2006/relationships/image" Target="media/sub3_B_6.png"/><Relationship Id="rId360" Type="http://schemas.openxmlformats.org/officeDocument/2006/relationships/image" Target="media/sub3_B_7.png"/><Relationship Id="rId361" Type="http://schemas.openxmlformats.org/officeDocument/2006/relationships/image" Target="media/sub3_B_8.png"/><Relationship Id="rId362" Type="http://schemas.openxmlformats.org/officeDocument/2006/relationships/image" Target="media/sub3_B_9.png"/><Relationship Id="rId363" Type="http://schemas.openxmlformats.org/officeDocument/2006/relationships/image" Target="media/sub3_B_10.png"/><Relationship Id="rId364" Type="http://schemas.openxmlformats.org/officeDocument/2006/relationships/image" Target="media/sub3_B_11.png"/><Relationship Id="rId365" Type="http://schemas.openxmlformats.org/officeDocument/2006/relationships/image" Target="media/sub3_B_12.png"/><Relationship Id="rId366" Type="http://schemas.openxmlformats.org/officeDocument/2006/relationships/image" Target="media/sub3_B_13.png"/><Relationship Id="rId367" Type="http://schemas.openxmlformats.org/officeDocument/2006/relationships/image" Target="media/sub3_B_14.png"/><Relationship Id="rId368" Type="http://schemas.openxmlformats.org/officeDocument/2006/relationships/image" Target="media/sub3_B_15.png"/><Relationship Id="rId369" Type="http://schemas.openxmlformats.org/officeDocument/2006/relationships/image" Target="media/sub3_B_16.jpg"/><Relationship Id="rId370" Type="http://schemas.openxmlformats.org/officeDocument/2006/relationships/image" Target="media/sub3_B_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20825</Words>
  <Characters>118707</Characters>
  <Application>Microsoft Office Word</Application>
  <DocSecurity>0</DocSecurity>
  <Lines>989</Lines>
  <Paragraphs>278</Paragraphs>
  <ScaleCrop>false</ScaleCrop>
  <Company/>
  <LinksUpToDate>false</LinksUpToDate>
  <CharactersWithSpaces>139254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 第1章 空间向量与立体几何（上）·讲练件（61题）</dc:title>
  <dc:creator/>
  <cp:lastModifiedBy>政君</cp:lastModifiedBy>
  <cp:revision>1</cp:revision>
  <dcterms:created xsi:type="dcterms:W3CDTF">2017-07-19T12:07:00Z</dcterms:created>
  <dcterms:modified xsi:type="dcterms:W3CDTF">2026-08-25T12:59:00Z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2ecf500f79204c2188a2e243470c55c1mjayotmznty1ng</vt:lpwstr>
  </property>
</Properties>
</file>