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D920A" w14:textId="77777777" w:rsidR="00EF035E" w:rsidRPr="00043B54" w:rsidRDefault="00C2304B" w:rsidP="00A701A3">
      <w:bookmarkStart w:id="0" w:name="_Hlk234479893"/>
      <w:bookmarkEnd w:id="0"/>
      <w:r w:rsidRPr="00043B54">
        <w:rPr>
          <w:noProof/>
        </w:rPr>
        <w:drawing>
          <wp:inline distT="0" distB="0" distL="0" distR="0" wp14:anchorId="34AB4AF4" wp14:editId="2A67445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4EA853D0" w14:textId="2185A7D7" w:rsidR="00EF035E" w:rsidRPr="00043B54" w:rsidRDefault="00C2304B" w:rsidP="00A701A3">
      <w:pPr>
        <w:spacing w:before="120" w:after="60"/>
        <w:jc w:val="center"/>
        <w:textAlignment w:val="center"/>
        <w:outlineLvl w:val="0"/>
        <w:keepNext/>
        <w:keepLines/>
      </w:pPr>
      <w:r>
        <w:rPr>
          <w:b/>
          <w:color w:val="1F4E79"/>
          <w:sz w:val="32"/>
        </w:rPr>
        <w:t>大招</w:t>
      </w:r>
      <w:r>
        <w:rPr>
          <w:b/>
          <w:color w:val="1F4E79"/>
          <w:sz w:val="32"/>
        </w:rPr>
        <w:t>1</w:t>
      </w:r>
      <w:r>
        <w:rPr>
          <w:rFonts w:eastAsia="Times New Roman"/>
          <w:b/>
          <w:color w:val="1F4E79"/>
          <w:kern w:val="0"/>
          <w:sz w:val="32"/>
          <w:szCs w:val="24"/>
        </w:rPr>
        <w:t>  </w:t>
      </w:r>
      <w:r>
        <w:rPr>
          <w:b/>
          <w:color w:val="1F4E79"/>
          <w:sz w:val="32"/>
        </w:rPr>
        <w:t>容斥原理</w:t>
      </w:r>
      <w:r w:rsidR="003E79DE">
        <w:rPr>
          <w:rFonts w:hint="eastAsia"/>
          <w:b/>
          <w:color w:val="1F4E79"/>
          <w:sz w:val="32"/>
        </w:rPr>
        <w:t>（简单技巧：绘制韦恩图）</w:t>
      </w:r>
    </w:p>
    <w:p w14:paraId="2AA425A9" w14:textId="77777777" w:rsidR="00EF035E" w:rsidRPr="00043B54" w:rsidRDefault="00C2304B" w:rsidP="00A701A3">
      <w:pPr>
        <w:jc w:val="left"/>
        <w:textAlignment w:val="center"/>
      </w:pPr>
      <w:r>
        <w:rPr>
          <w:rFonts w:eastAsia="Times New Roman"/>
          <w:noProof/>
          <w:kern w:val="0"/>
          <w:sz w:val="24"/>
          <w:szCs w:val="24"/>
        </w:rPr>
        <w:drawing>
          <wp:inline distT="0" distB="0" distL="0" distR="0" wp14:anchorId="56B48A73" wp14:editId="6730525D">
            <wp:extent cx="5276800" cy="438146"/>
            <wp:effectExtent l="0" t="0" r="0" b="0"/>
            <wp:docPr id="100003" name="图片 100003" descr="@@@d5437b9e22264266a94b13462cd42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38146"/>
                    </a:xfrm>
                    <a:prstGeom prst="rect">
                      <a:avLst/>
                    </a:prstGeom>
                  </pic:spPr>
                </pic:pic>
              </a:graphicData>
            </a:graphic>
          </wp:inline>
        </w:drawing>
      </w:r>
    </w:p>
    <w:p w14:paraId="764588BA" w14:textId="77777777" w:rsidR="00EF035E" w:rsidRPr="00043B54" w:rsidRDefault="00C2304B" w:rsidP="00A701A3">
      <w:pPr>
        <w:spacing w:before="120" w:after="60"/>
        <w:jc w:val="left"/>
        <w:textAlignment w:val="center"/>
        <w:outlineLvl w:val="1"/>
        <w:keepNext/>
        <w:keepLines/>
      </w:pPr>
      <w:r>
        <w:rPr>
          <w:b/>
          <w:color w:val="1F4E79"/>
          <w:sz w:val="24"/>
        </w:rPr>
        <w:t>1</w:t>
      </w:r>
      <w:r>
        <w:rPr>
          <w:b/>
          <w:color w:val="1F4E79"/>
          <w:sz w:val="24"/>
        </w:rPr>
        <w:t>．集合中元素个数的表示</w:t>
      </w:r>
    </w:p>
    <w:p w14:paraId="649B3A95" w14:textId="6163FAB7" w:rsidR="00EF035E" w:rsidRPr="00043B54" w:rsidRDefault="00C2304B" w:rsidP="00A701A3">
      <w:pPr>
        <w:jc w:val="left"/>
        <w:textAlignment w:val="center"/>
      </w:pPr>
      <w:r>
        <w:t>有限集</w:t>
      </w:r>
      <w:r w:rsidR="00692165">
        <w:rPr>
          <w:rFonts w:hint="eastAsia"/>
        </w:rPr>
        <w:t>A</w:t>
      </w:r>
      <w:r w:rsidR="00692165">
        <w:rPr>
          <w:rFonts w:hint="eastAsia"/>
        </w:rPr>
        <w:t>：</w:t>
      </w:r>
      <w:r w:rsidR="00692165">
        <w:t>含有限</w:t>
      </w:r>
      <w:proofErr w:type="gramStart"/>
      <w:r w:rsidR="00692165">
        <w:t>个</w:t>
      </w:r>
      <w:proofErr w:type="gramEnd"/>
      <w:r w:rsidR="00692165">
        <w:t>元素的集合</w:t>
      </w:r>
      <w:r w:rsidR="008B0E40">
        <w:rPr>
          <w:rFonts w:hint="eastAsia"/>
        </w:rPr>
        <w:t>。</w:t>
      </w:r>
      <w:r w:rsidR="008B0E40">
        <w:rPr>
          <w:rFonts w:hint="eastAsia"/>
        </w:rPr>
        <w:t xml:space="preserve">        </w:t>
      </w:r>
      <w:r>
        <w:object w:dxaOrig="756" w:dyaOrig="358" w14:anchorId="50D388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32f5735aea7766caa4c9c8757081f9b1" style="width:37.9pt;height:17.85pt" o:ole="">
            <v:imagedata r:id="rId9" o:title="eqId32f5735aea7766caa4c9c8757081f9b1"/>
          </v:shape>
          <o:OLEObject Type="Embed" ProgID="Equation.DSMT4" ShapeID="_x0000_i1026" DrawAspect="Content" ObjectID="_1845093163" r:id="rId10"/>
        </w:object>
      </w:r>
      <w:r w:rsidR="00692165">
        <w:rPr>
          <w:rFonts w:hint="eastAsia"/>
        </w:rPr>
        <w:t>：</w:t>
      </w:r>
      <w:r>
        <w:t>有限集合</w:t>
      </w:r>
      <w:r>
        <w:object w:dxaOrig="211" w:dyaOrig="224" w14:anchorId="5E379A12">
          <v:shape id="_x0000_i1027" type="#_x0000_t75" alt="eqId5963abe8f421bd99a2aaa94831a951e9" style="width:10.65pt;height:11.25pt" o:ole="">
            <v:imagedata r:id="rId11" o:title="eqId5963abe8f421bd99a2aaa94831a951e9"/>
          </v:shape>
          <o:OLEObject Type="Embed" ProgID="Equation.DSMT4" ShapeID="_x0000_i1027" DrawAspect="Content" ObjectID="_1845093164" r:id="rId12"/>
        </w:object>
      </w:r>
      <w:r>
        <w:t>中元素的个数．</w:t>
      </w:r>
    </w:p>
    <w:p w14:paraId="32235F70" w14:textId="77777777" w:rsidR="00EF035E" w:rsidRPr="00043B54" w:rsidRDefault="00C2304B" w:rsidP="00A701A3">
      <w:pPr>
        <w:spacing w:before="120" w:after="60"/>
        <w:jc w:val="left"/>
        <w:textAlignment w:val="center"/>
        <w:outlineLvl w:val="1"/>
        <w:keepNext/>
        <w:keepLines/>
      </w:pPr>
      <w:r>
        <w:rPr>
          <w:b/>
          <w:color w:val="1F4E79"/>
          <w:sz w:val="24"/>
        </w:rPr>
        <w:t>2</w:t>
      </w:r>
      <w:r>
        <w:rPr>
          <w:b/>
          <w:color w:val="1F4E79"/>
          <w:sz w:val="24"/>
        </w:rPr>
        <w:t>．二元容斥原理及其内涵</w:t>
      </w:r>
    </w:p>
    <w:p w14:paraId="374998AC" w14:textId="08FC7F44" w:rsidR="00EF035E" w:rsidRPr="00043B54" w:rsidRDefault="00C2304B" w:rsidP="00A701A3">
      <w:pPr>
        <w:jc w:val="left"/>
        <w:textAlignment w:val="center"/>
      </w:pPr>
      <w:r>
        <w:rPr>
          <w:b/>
        </w:rPr>
        <w:t>①</w:t>
      </w:r>
      <w:r>
        <w:rPr>
          <w:b/>
        </w:rPr>
        <w:t>二元容斥原理：</w:t>
      </w:r>
      <w:r>
        <w:object w:dxaOrig="4118" w:dyaOrig="356" w14:anchorId="5DBECDD1">
          <v:shape id="_x0000_i1030" type="#_x0000_t75" alt="eqIdd294ddeda9d192e80b503ac7438f1dbf" style="width:206pt;height:17.85pt" o:ole="">
            <v:imagedata r:id="rId13" o:title="eqIdd294ddeda9d192e80b503ac7438f1dbf"/>
          </v:shape>
          <o:OLEObject Type="Embed" ProgID="Equation.DSMT4" ShapeID="_x0000_i1030" DrawAspect="Content" ObjectID="_1845093165" r:id="rId14"/>
        </w:object>
      </w:r>
      <w:r>
        <w:t>．</w:t>
      </w:r>
    </w:p>
    <w:p w14:paraId="58B9A725" w14:textId="15432555" w:rsidR="00EF035E" w:rsidRPr="00043B54" w:rsidRDefault="00C2304B" w:rsidP="00A701A3">
      <w:pPr>
        <w:jc w:val="left"/>
        <w:textAlignment w:val="center"/>
      </w:pPr>
      <w:r>
        <w:rPr>
          <w:b/>
        </w:rPr>
        <w:t>②</w:t>
      </w:r>
      <w:r>
        <w:rPr>
          <w:b/>
        </w:rPr>
        <w:t>二元容斥原理的内涵：</w:t>
      </w:r>
      <w:proofErr w:type="gramStart"/>
      <w:r w:rsidR="008B0E40">
        <w:rPr>
          <w:rFonts w:hint="eastAsia"/>
        </w:rPr>
        <w:t>看</w:t>
      </w:r>
      <w:r>
        <w:t>韦恩</w:t>
      </w:r>
      <w:proofErr w:type="gramEnd"/>
      <w:r>
        <w:t>图</w:t>
      </w:r>
      <w:r w:rsidR="008B0E40">
        <w:rPr>
          <w:rFonts w:hint="eastAsia"/>
        </w:rPr>
        <w:t>即可</w:t>
      </w:r>
      <w:r>
        <w:t>．</w:t>
      </w:r>
      <w:r>
        <w:rPr>
          <w:rFonts w:eastAsia="Times New Roman"/>
          <w:noProof/>
          <w:kern w:val="0"/>
          <w:sz w:val="24"/>
          <w:szCs w:val="24"/>
        </w:rPr>
        <w:drawing>
          <wp:inline distT="0" distB="0" distL="0" distR="0" wp14:anchorId="16A033E9" wp14:editId="405B3029">
            <wp:extent cx="1026942" cy="640080"/>
            <wp:effectExtent l="0" t="0" r="1905" b="7620"/>
            <wp:docPr id="100005" name="图片 100005" descr="@@@9edb71a2bfa34ae1a9beb55e0e867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5"/>
                    <a:stretch>
                      <a:fillRect/>
                    </a:stretch>
                  </pic:blipFill>
                  <pic:spPr>
                    <a:xfrm>
                      <a:off x="0" y="0"/>
                      <a:ext cx="1029540" cy="641700"/>
                    </a:xfrm>
                    <a:prstGeom prst="rect">
                      <a:avLst/>
                    </a:prstGeom>
                  </pic:spPr>
                </pic:pic>
              </a:graphicData>
            </a:graphic>
          </wp:inline>
        </w:drawing>
      </w:r>
    </w:p>
    <w:p w14:paraId="7F210855" w14:textId="77777777" w:rsidR="00EF035E" w:rsidRPr="00043B54" w:rsidRDefault="00C2304B" w:rsidP="00A701A3">
      <w:pPr>
        <w:spacing w:before="120" w:after="60"/>
        <w:jc w:val="left"/>
        <w:textAlignment w:val="center"/>
        <w:outlineLvl w:val="1"/>
        <w:keepNext/>
        <w:keepLines/>
      </w:pPr>
      <w:r>
        <w:rPr>
          <w:b/>
          <w:color w:val="1F4E79"/>
          <w:sz w:val="24"/>
        </w:rPr>
        <w:t>3</w:t>
      </w:r>
      <w:r>
        <w:rPr>
          <w:b/>
          <w:color w:val="1F4E79"/>
          <w:sz w:val="24"/>
        </w:rPr>
        <w:t>．三元容斥原理及其内涵</w:t>
      </w:r>
    </w:p>
    <w:p w14:paraId="71D0427A" w14:textId="080C5252" w:rsidR="00EF035E" w:rsidRPr="00043B54" w:rsidRDefault="00C2304B" w:rsidP="00A701A3">
      <w:pPr>
        <w:jc w:val="left"/>
        <w:textAlignment w:val="center"/>
        <w:rPr>
          <w:rFonts w:hint="eastAsia"/>
        </w:rPr>
      </w:pPr>
      <w:r>
        <w:rPr>
          <w:rFonts w:ascii="宋体" w:hAnsi="宋体" w:cs="宋体" w:hint="eastAsia"/>
          <w:b/>
        </w:rPr>
        <w:t>①</w:t>
      </w:r>
      <w:r>
        <w:rPr>
          <w:b/>
        </w:rPr>
        <w:t>三元容斥原理</w:t>
      </w:r>
      <w:r w:rsidR="008B0E40">
        <w:rPr>
          <w:rFonts w:hint="eastAsia"/>
          <w:b/>
        </w:rPr>
        <w:t>：</w:t>
      </w:r>
      <w:r>
        <w:object w:dxaOrig="4171" w:dyaOrig="382" w14:anchorId="5823C464">
          <v:shape id="_x0000_i1210" type="#_x0000_t75" alt="eqIdd71da0afe52dde240d70dc318e56e125" style="width:208.5pt;height:19.1pt" o:ole="">
            <v:imagedata r:id="rId16" o:title="eqIdd71da0afe52dde240d70dc318e56e125"/>
          </v:shape>
          <o:OLEObject Type="Embed" ProgID="Equation.DSMT4" ShapeID="_x0000_i1210" DrawAspect="Content" ObjectID="_1845093166" r:id="rId17"/>
        </w:object>
      </w:r>
      <w:r>
        <w:object w:dxaOrig="5368" w:dyaOrig="386" w14:anchorId="6F320A50">
          <v:shape id="_x0000_i1211" type="#_x0000_t75" alt="eqId66da8d86607f5e1c488b9375ec206e3b" style="width:268.3pt;height:19.1pt" o:ole="">
            <v:imagedata r:id="rId18" o:title="eqId66da8d86607f5e1c488b9375ec206e3b"/>
          </v:shape>
          <o:OLEObject Type="Embed" ProgID="Equation.DSMT4" ShapeID="_x0000_i1211" DrawAspect="Content" ObjectID="_1845093167" r:id="rId19"/>
        </w:object>
      </w:r>
      <w:r w:rsidR="008B0E40">
        <w:rPr>
          <w:rFonts w:hint="eastAsia"/>
        </w:rPr>
        <w:t xml:space="preserve">           </w:t>
      </w:r>
    </w:p>
    <w:p w14:paraId="764EF648" w14:textId="031BC767" w:rsidR="00EF035E" w:rsidRPr="00043B54" w:rsidRDefault="00C2304B" w:rsidP="00A701A3">
      <w:pPr>
        <w:jc w:val="left"/>
        <w:textAlignment w:val="center"/>
      </w:pPr>
      <w:r>
        <w:rPr>
          <w:rFonts w:ascii="宋体" w:hAnsi="宋体" w:cs="宋体" w:hint="eastAsia"/>
          <w:b/>
        </w:rPr>
        <w:t>②</w:t>
      </w:r>
      <w:r>
        <w:rPr>
          <w:b/>
        </w:rPr>
        <w:t>三元容斥原理的内涵：</w:t>
      </w:r>
      <w:proofErr w:type="gramStart"/>
      <w:r w:rsidR="008B0E40">
        <w:rPr>
          <w:rFonts w:hint="eastAsia"/>
        </w:rPr>
        <w:t>看</w:t>
      </w:r>
      <w:r>
        <w:t>韦恩</w:t>
      </w:r>
      <w:proofErr w:type="gramEnd"/>
      <w:r>
        <w:t>图</w:t>
      </w:r>
      <w:r w:rsidR="008B0E40">
        <w:rPr>
          <w:rFonts w:hint="eastAsia"/>
        </w:rPr>
        <w:t>即可</w:t>
      </w:r>
      <w:r>
        <w:rPr>
          <w:rFonts w:eastAsia="Times New Roman"/>
          <w:noProof/>
          <w:kern w:val="0"/>
          <w:sz w:val="24"/>
          <w:szCs w:val="24"/>
        </w:rPr>
        <w:drawing>
          <wp:inline distT="0" distB="0" distL="0" distR="0" wp14:anchorId="7CACD5F1" wp14:editId="44E7C2A6">
            <wp:extent cx="993965" cy="890547"/>
            <wp:effectExtent l="0" t="0" r="0" b="5080"/>
            <wp:docPr id="100007" name="图片 100007" descr="@@@295806a52914492da8850ed353bce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998172" cy="894316"/>
                    </a:xfrm>
                    <a:prstGeom prst="rect">
                      <a:avLst/>
                    </a:prstGeom>
                  </pic:spPr>
                </pic:pic>
              </a:graphicData>
            </a:graphic>
          </wp:inline>
        </w:drawing>
      </w:r>
    </w:p>
    <w:p w14:paraId="7C3BDE46" w14:textId="77777777" w:rsidR="00EF035E" w:rsidRPr="00043B54" w:rsidRDefault="00C2304B" w:rsidP="00A701A3">
      <w:pPr>
        <w:jc w:val="left"/>
        <w:textAlignment w:val="center"/>
      </w:pPr>
      <w:r>
        <w:rPr>
          <w:rFonts w:eastAsia="Times New Roman"/>
          <w:noProof/>
          <w:kern w:val="0"/>
          <w:sz w:val="24"/>
          <w:szCs w:val="24"/>
        </w:rPr>
        <w:drawing>
          <wp:inline distT="0" distB="0" distL="0" distR="0" wp14:anchorId="05DB8207" wp14:editId="5117F081">
            <wp:extent cx="5276800" cy="447448"/>
            <wp:effectExtent l="0" t="0" r="0" b="0"/>
            <wp:docPr id="100011" name="图片 100011" descr="@@@a84216b9561a4ab3b1877bc8667d4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1"/>
                    <a:stretch>
                      <a:fillRect/>
                    </a:stretch>
                  </pic:blipFill>
                  <pic:spPr>
                    <a:xfrm>
                      <a:off x="0" y="0"/>
                      <a:ext cx="5276800" cy="447448"/>
                    </a:xfrm>
                    <a:prstGeom prst="rect">
                      <a:avLst/>
                    </a:prstGeom>
                  </pic:spPr>
                </pic:pic>
              </a:graphicData>
            </a:graphic>
          </wp:inline>
        </w:drawing>
      </w:r>
    </w:p>
    <w:p w14:paraId="4D0F0799" w14:textId="051C2119" w:rsidR="00232B74" w:rsidRDefault="00C2304B" w:rsidP="00A701A3">
      <w:pPr>
        <w:jc w:val="left"/>
        <w:textAlignment w:val="center"/>
      </w:pPr>
      <w:r>
        <w:t>【典例】</w:t>
      </w:r>
      <w:r>
        <w:t>1</w:t>
      </w:r>
      <w:r>
        <w:t>．</w:t>
      </w:r>
      <w:r>
        <w:t>“</w:t>
      </w:r>
      <w:r>
        <w:t>生命在于运动</w:t>
      </w:r>
      <w:r>
        <w:t>”</w:t>
      </w:r>
      <w:r>
        <w:t>，某学校教师在普及程度比较高的三个体育项目</w:t>
      </w:r>
      <w:r>
        <w:t>——</w:t>
      </w:r>
      <w:r>
        <w:t>乒乓球、羽毛球、篮球中，会打乒乓球的教师人数为</w:t>
      </w:r>
      <w:r>
        <w:t>30</w:t>
      </w:r>
      <w:r>
        <w:t>，会打羽毛球的教师人数为</w:t>
      </w:r>
      <w:r>
        <w:t>60</w:t>
      </w:r>
      <w:r>
        <w:t>，会打篮球的教师人数为</w:t>
      </w:r>
      <w:r>
        <w:t>20</w:t>
      </w:r>
      <w:r>
        <w:t>，若会至少其中一个体育项目的教师人数为</w:t>
      </w:r>
      <w:r>
        <w:t>80</w:t>
      </w:r>
      <w:r>
        <w:t>，且三个体育项目都会的教师人数为</w:t>
      </w:r>
      <w:r>
        <w:t>5</w:t>
      </w:r>
      <w:r>
        <w:t>，</w:t>
      </w:r>
      <w:proofErr w:type="gramStart"/>
      <w:r>
        <w:t>则会且仅</w:t>
      </w:r>
      <w:proofErr w:type="gramEnd"/>
      <w:r>
        <w:t>会其中两个体育项目的教师人数为</w:t>
      </w:r>
      <w:r>
        <w:rPr>
          <w:rFonts w:eastAsia="Times New Roman"/>
        </w:rPr>
        <w:t>______</w:t>
      </w:r>
      <w:r>
        <w:t>．</w:t>
      </w:r>
    </w:p>
    <w:p>
      <w:pPr>
        <w:spacing w:before="120" w:after="60"/>
        <w:outlineLvl w:val="2"/>
        <w:keepNext/>
        <w:keepLines/>
      </w:pPr>
      <w:r>
        <w:rPr>
          <w:b/>
          <w:color w:val="1F4E79"/>
          <w:sz w:val="21"/>
        </w:rPr>
        <w:t>【答案】</w:t>
      </w:r>
    </w:p>
    <w:p w14:paraId="100E3F08" w14:textId="2C5E479C" w:rsidR="00232B74" w:rsidRDefault="00C2304B" w:rsidP="00A701A3">
      <w:pPr>
        <w:jc w:val="left"/>
        <w:textAlignment w:val="center"/>
      </w:pPr>
      <w:r>
        <w:t/>
      </w:r>
      <w:r>
        <w:t>20</w:t>
      </w:r>
      <w:r>
        <w:t>【难度】</w:t>
      </w:r>
      <w:r>
        <w:t>0.65</w:t>
      </w:r>
      <w:r>
        <w:t>【知识点】容斥原理的应用【分析】由三元容斥原理求解即可</w:t>
      </w:r>
      <w:r>
        <w:t>.</w:t>
      </w:r>
    </w:p>
    <w:p>
      <w:pPr>
        <w:spacing w:before="120" w:after="60"/>
        <w:outlineLvl w:val="3"/>
        <w:keepNext/>
        <w:keepLines/>
      </w:pPr>
      <w:r>
        <w:rPr>
          <w:b/>
          <w:color w:val="1F4E79"/>
          <w:sz w:val="21"/>
        </w:rPr>
        <w:t>【详解】</w:t>
      </w:r>
    </w:p>
    <w:p w14:paraId="206EB83C" w14:textId="27C9D31E" w:rsidR="00232B74" w:rsidRDefault="00C2304B" w:rsidP="00A701A3">
      <w:pPr>
        <w:jc w:val="left"/>
        <w:textAlignment w:val="center"/>
      </w:pPr>
      <w:r>
        <w:t>设</w:t>
      </w:r>
      <w:r>
        <w:object w:dxaOrig="774" w:dyaOrig="381" w14:anchorId="1E7253EA">
          <v:shape id="_x0000_i1063" type="#_x0000_t75" alt="eqId4bc2e53b49a6e839a8ca3e49366f1a31" style="width:38.8pt;height:19.1pt" o:ole="">
            <v:imagedata r:id="rId22" o:title="eqId4bc2e53b49a6e839a8ca3e49366f1a31"/>
          </v:shape>
          <o:OLEObject Type="Embed" ProgID="Equation.DSMT4" ShapeID="_x0000_i1063" DrawAspect="Content" ObjectID="_1845093168" r:id="rId23"/>
        </w:object>
      </w:r>
      <w:r>
        <w:t>是会打乒乓球的教师</w:t>
      </w:r>
      <w:r>
        <w:object w:dxaOrig="141" w:dyaOrig="296" w14:anchorId="230A03B0">
          <v:shape id="_x0000_i1064" type="#_x0000_t75" alt="eqIdc4ca8bdc812627d925f00ed7c145d696" style="width:7.2pt;height:14.7pt" o:ole="">
            <v:imagedata r:id="rId24" o:title="eqIdc4ca8bdc812627d925f00ed7c145d696"/>
          </v:shape>
          <o:OLEObject Type="Embed" ProgID="Equation.DSMT4" ShapeID="_x0000_i1064" DrawAspect="Content" ObjectID="_1845093169" r:id="rId25"/>
        </w:object>
      </w:r>
      <w:r>
        <w:t>，</w:t>
      </w:r>
      <w:r>
        <w:object w:dxaOrig="774" w:dyaOrig="381" w14:anchorId="523C3BF2">
          <v:shape id="_x0000_i1065" type="#_x0000_t75" alt="eqId7c0505302da0a3c738cb5fdafc2fdf69" style="width:38.8pt;height:19.1pt" o:ole="">
            <v:imagedata r:id="rId26" o:title="eqId7c0505302da0a3c738cb5fdafc2fdf69"/>
          </v:shape>
          <o:OLEObject Type="Embed" ProgID="Equation.DSMT4" ShapeID="_x0000_i1065" DrawAspect="Content" ObjectID="_1845093170" r:id="rId27"/>
        </w:object>
      </w:r>
      <w:r>
        <w:t>是会打羽毛球球的教师</w:t>
      </w:r>
      <w:r>
        <w:object w:dxaOrig="141" w:dyaOrig="296" w14:anchorId="6BD497EA">
          <v:shape id="_x0000_i1066" type="#_x0000_t75" alt="eqIdc4ca8bdc812627d925f00ed7c145d696" style="width:7.2pt;height:14.7pt" o:ole="">
            <v:imagedata r:id="rId24" o:title="eqIdc4ca8bdc812627d925f00ed7c145d696"/>
          </v:shape>
          <o:OLEObject Type="Embed" ProgID="Equation.DSMT4" ShapeID="_x0000_i1066" DrawAspect="Content" ObjectID="_1845093171" r:id="rId28"/>
        </w:object>
      </w:r>
      <w:r>
        <w:t>，</w:t>
      </w:r>
      <w:r>
        <w:object w:dxaOrig="792" w:dyaOrig="383" w14:anchorId="55D4E684">
          <v:shape id="_x0000_i1067" type="#_x0000_t75" alt="eqIdb2404f4d36254a62d77e1e789d875d9b" style="width:39.75pt;height:19.1pt" o:ole="">
            <v:imagedata r:id="rId29" o:title="eqIdb2404f4d36254a62d77e1e789d875d9b"/>
          </v:shape>
          <o:OLEObject Type="Embed" ProgID="Equation.DSMT4" ShapeID="_x0000_i1067" DrawAspect="Content" ObjectID="_1845093172" r:id="rId30"/>
        </w:object>
      </w:r>
      <w:r>
        <w:t>是会打</w:t>
      </w:r>
      <w:proofErr w:type="gramStart"/>
      <w:r>
        <w:t>蓝球</w:t>
      </w:r>
      <w:proofErr w:type="gramEnd"/>
      <w:r>
        <w:t>的教师</w:t>
      </w:r>
      <w:r>
        <w:object w:dxaOrig="141" w:dyaOrig="296" w14:anchorId="639C2F31">
          <v:shape id="_x0000_i1068" type="#_x0000_t75" alt="eqIdc4ca8bdc812627d925f00ed7c145d696" style="width:7.2pt;height:14.7pt" o:ole="">
            <v:imagedata r:id="rId24" o:title="eqIdc4ca8bdc812627d925f00ed7c145d696"/>
          </v:shape>
          <o:OLEObject Type="Embed" ProgID="Equation.DSMT4" ShapeID="_x0000_i1068" DrawAspect="Content" ObjectID="_1845093173" r:id="rId31"/>
        </w:object>
      </w:r>
      <w:r>
        <w:t>，</w:t>
      </w:r>
    </w:p>
    <w:p w14:paraId="529E9EDA" w14:textId="77777777" w:rsidR="00232B74" w:rsidRDefault="00C2304B" w:rsidP="00A701A3">
      <w:pPr>
        <w:jc w:val="left"/>
        <w:textAlignment w:val="center"/>
      </w:pPr>
      <w:r>
        <w:t>根据题意得</w:t>
      </w:r>
      <w:r>
        <w:object w:dxaOrig="1179" w:dyaOrig="397" w14:anchorId="79CB5173">
          <v:shape id="_x0000_i1069" type="#_x0000_t75" alt="eqIdfc235327e873dd5381fe558b85579655" style="width:58.85pt;height:20.05pt" o:ole="">
            <v:imagedata r:id="rId32" o:title="eqIdfc235327e873dd5381fe558b85579655"/>
          </v:shape>
          <o:OLEObject Type="Embed" ProgID="Equation.DSMT4" ShapeID="_x0000_i1069" DrawAspect="Content" ObjectID="_1845093174" r:id="rId33"/>
        </w:object>
      </w:r>
      <w:r>
        <w:t>，</w:t>
      </w:r>
      <w:r>
        <w:object w:dxaOrig="1179" w:dyaOrig="397" w14:anchorId="0800A324">
          <v:shape id="_x0000_i1070" type="#_x0000_t75" alt="eqId9cc92453d5cca88fd9ac7cb5e6d640e3" style="width:58.85pt;height:20.05pt" o:ole="">
            <v:imagedata r:id="rId34" o:title="eqId9cc92453d5cca88fd9ac7cb5e6d640e3"/>
          </v:shape>
          <o:OLEObject Type="Embed" ProgID="Equation.DSMT4" ShapeID="_x0000_i1070" DrawAspect="Content" ObjectID="_1845093175" r:id="rId35"/>
        </w:object>
      </w:r>
      <w:r>
        <w:t>，</w:t>
      </w:r>
      <w:r>
        <w:object w:dxaOrig="1179" w:dyaOrig="397" w14:anchorId="1B7F4105">
          <v:shape id="_x0000_i1071" type="#_x0000_t75" alt="eqIdbfba211cdbd8c04fb047800335de8021" style="width:58.85pt;height:20.05pt" o:ole="">
            <v:imagedata r:id="rId36" o:title="eqIdbfba211cdbd8c04fb047800335de8021"/>
          </v:shape>
          <o:OLEObject Type="Embed" ProgID="Equation.DSMT4" ShapeID="_x0000_i1071" DrawAspect="Content" ObjectID="_1845093176" r:id="rId37"/>
        </w:object>
      </w:r>
      <w:r>
        <w:t>，</w:t>
      </w:r>
      <w:r>
        <w:object w:dxaOrig="1901" w:dyaOrig="383" w14:anchorId="7BEE2558">
          <v:shape id="_x0000_i1072" type="#_x0000_t75" alt="eqId908cd206451545c54694e9cdd717d035" style="width:94.85pt;height:19.1pt" o:ole="">
            <v:imagedata r:id="rId38" o:title="eqId908cd206451545c54694e9cdd717d035"/>
          </v:shape>
          <o:OLEObject Type="Embed" ProgID="Equation.DSMT4" ShapeID="_x0000_i1072" DrawAspect="Content" ObjectID="_1845093177" r:id="rId39"/>
        </w:object>
      </w:r>
      <w:r>
        <w:t>，</w:t>
      </w:r>
      <w:r>
        <w:object w:dxaOrig="1795" w:dyaOrig="389" w14:anchorId="7A1B9A93">
          <v:shape id="_x0000_i1073" type="#_x0000_t75" alt="eqIdaeb06ed229075701ece2d8544e955425" style="width:89.85pt;height:19.4pt" o:ole="">
            <v:imagedata r:id="rId40" o:title="eqIdaeb06ed229075701ece2d8544e955425"/>
          </v:shape>
          <o:OLEObject Type="Embed" ProgID="Equation.DSMT4" ShapeID="_x0000_i1073" DrawAspect="Content" ObjectID="_1845093178" r:id="rId41"/>
        </w:object>
      </w:r>
      <w:r>
        <w:t>，</w:t>
      </w:r>
    </w:p>
    <w:p w14:paraId="2A40EEDB" w14:textId="4766F5D9" w:rsidR="00232B74" w:rsidRDefault="00A701A3" w:rsidP="00A701A3">
      <w:pPr>
        <w:jc w:val="left"/>
        <w:textAlignment w:val="center"/>
      </w:pPr>
      <w:r>
        <w:rPr>
          <w:rFonts w:hint="eastAsia"/>
        </w:rPr>
        <w:t>由</w:t>
      </w:r>
      <w:r w:rsidR="00C2304B">
        <w:t>三元容斥原理得：</w:t>
      </w:r>
    </w:p>
    <w:p w14:paraId="18182359" w14:textId="77777777" w:rsidR="00232B74" w:rsidRDefault="00C2304B" w:rsidP="00A701A3">
      <w:pPr>
        <w:jc w:val="left"/>
        <w:textAlignment w:val="center"/>
        <w:rPr>
          <w:rFonts w:hint="eastAsia"/>
        </w:rPr>
      </w:pPr>
      <w:r>
        <w:object w:dxaOrig="6653" w:dyaOrig="378" w14:anchorId="1005F21D">
          <v:shape id="_x0000_i1074" type="#_x0000_t75" alt="eqId75c54e6e38188cbc1270ef02868bf4d7" style="width:332.75pt;height:19.1pt" o:ole="">
            <v:imagedata r:id="rId42" o:title="eqId75c54e6e38188cbc1270ef02868bf4d7"/>
          </v:shape>
          <o:OLEObject Type="Embed" ProgID="Equation.DSMT4" ShapeID="_x0000_i1074" DrawAspect="Content" ObjectID="_1845093179" r:id="rId43"/>
        </w:object>
      </w:r>
      <w:r>
        <w:object w:dxaOrig="2869" w:dyaOrig="376" w14:anchorId="4F260DFD">
          <v:shape id="_x0000_i1075" type="#_x0000_t75" alt="eqId51fbfacb71b37b98e9b31762e6145049" style="width:143.7pt;height:18.8pt" o:ole="">
            <v:imagedata r:id="rId44" o:title="eqId51fbfacb71b37b98e9b31762e6145049"/>
          </v:shape>
          <o:OLEObject Type="Embed" ProgID="Equation.DSMT4" ShapeID="_x0000_i1075" DrawAspect="Content" ObjectID="_1845093180" r:id="rId45"/>
        </w:object>
      </w:r>
      <w:r>
        <w:t>，</w:t>
      </w:r>
    </w:p>
    <w:p w14:paraId="7110D45D" w14:textId="77777777" w:rsidR="00232B74" w:rsidRDefault="00C2304B" w:rsidP="00A701A3">
      <w:pPr>
        <w:jc w:val="left"/>
        <w:textAlignment w:val="center"/>
      </w:pPr>
      <w:r>
        <w:t>有</w:t>
      </w:r>
      <w:r>
        <w:object w:dxaOrig="4048" w:dyaOrig="382" w14:anchorId="01F37962">
          <v:shape id="_x0000_i1076" type="#_x0000_t75" alt="eqIdb2f5695cd44c40eb42e46fc206c393a2" style="width:202.55pt;height:19.1pt" o:ole="">
            <v:imagedata r:id="rId46" o:title="eqIdb2f5695cd44c40eb42e46fc206c393a2"/>
          </v:shape>
          <o:OLEObject Type="Embed" ProgID="Equation.DSMT4" ShapeID="_x0000_i1076" DrawAspect="Content" ObjectID="_1845093181" r:id="rId47"/>
        </w:object>
      </w:r>
      <w:r>
        <w:t>，</w:t>
      </w:r>
    </w:p>
    <w:p w14:paraId="4EC7D657" w14:textId="77777777" w:rsidR="00A701A3" w:rsidRDefault="00C2304B" w:rsidP="00A701A3">
      <w:pPr>
        <w:jc w:val="left"/>
        <w:textAlignment w:val="center"/>
      </w:pPr>
      <w:r>
        <w:t>而</w:t>
      </w:r>
      <w:r>
        <w:object w:dxaOrig="3626" w:dyaOrig="382" w14:anchorId="7484493D">
          <v:shape id="_x0000_i1077" type="#_x0000_t75" alt="eqIdec56a1a4939539d90f065baab4b0d5cc" style="width:181.25pt;height:19.1pt" o:ole="">
            <v:imagedata r:id="rId48" o:title="eqIdec56a1a4939539d90f065baab4b0d5cc"/>
          </v:shape>
          <o:OLEObject Type="Embed" ProgID="Equation.DSMT4" ShapeID="_x0000_i1077" DrawAspect="Content" ObjectID="_1845093182" r:id="rId49"/>
        </w:object>
      </w:r>
      <w:r>
        <w:t>中把</w:t>
      </w:r>
      <w:r>
        <w:object w:dxaOrig="950" w:dyaOrig="251" w14:anchorId="11FAA28D">
          <v:shape id="_x0000_i1078" type="#_x0000_t75" alt="eqIda84fb0ca38afa0cfca57d09174210dd7" style="width:47.6pt;height:12.5pt" o:ole="">
            <v:imagedata r:id="rId50" o:title="eqIda84fb0ca38afa0cfca57d09174210dd7"/>
          </v:shape>
          <o:OLEObject Type="Embed" ProgID="Equation.DSMT4" ShapeID="_x0000_i1078" DrawAspect="Content" ObjectID="_1845093183" r:id="rId51"/>
        </w:object>
      </w:r>
      <w:r>
        <w:t>的区域计算了</w:t>
      </w:r>
      <w:r>
        <w:t>3</w:t>
      </w:r>
      <w:r>
        <w:t>次，</w:t>
      </w:r>
    </w:p>
    <w:p w14:paraId="4636FDE4" w14:textId="7386AE9B" w:rsidR="00232B74" w:rsidRDefault="00C2304B" w:rsidP="00A701A3">
      <w:pPr>
        <w:jc w:val="left"/>
        <w:textAlignment w:val="center"/>
        <w:rPr>
          <w:rFonts w:hint="eastAsia"/>
        </w:rPr>
      </w:pPr>
      <w:r>
        <w:t>于是</w:t>
      </w:r>
      <w:r w:rsidR="00A701A3">
        <w:object w:dxaOrig="3626" w:dyaOrig="382" w14:anchorId="62D86B20">
          <v:shape id="_x0000_i1261" type="#_x0000_t75" alt="eqIdec56a1a4939539d90f065baab4b0d5cc" style="width:181.25pt;height:19.1pt" o:ole="">
            <v:imagedata r:id="rId48" o:title="eqIdec56a1a4939539d90f065baab4b0d5cc"/>
          </v:shape>
          <o:OLEObject Type="Embed" ProgID="Equation.DSMT4" ShapeID="_x0000_i1261" DrawAspect="Content" ObjectID="_1845093184" r:id="rId52"/>
        </w:object>
      </w:r>
      <w:r w:rsidR="00A701A3">
        <w:rPr>
          <w:rFonts w:hint="eastAsia"/>
        </w:rPr>
        <w:t xml:space="preserve"> - 3 card</w:t>
      </w:r>
      <m:oMath>
        <m:d>
          <m:dPr>
            <m:ctrlPr>
              <w:rPr>
                <w:rFonts w:ascii="Cambria Math"/>
                <w:i/>
              </w:rPr>
            </m:ctrlPr>
          </m:dPr>
          <m:e>
            <m:r>
              <w:rPr>
                <w:rFonts w:ascii="Cambria Math"/>
              </w:rPr>
              <m:t>A</m:t>
            </m:r>
            <m:r>
              <w:rPr>
                <w:rFonts w:ascii="Cambria Math"/>
              </w:rPr>
              <m:t>∩</m:t>
            </m:r>
            <m:r>
              <w:rPr>
                <w:rFonts w:ascii="Cambria Math"/>
              </w:rPr>
              <m:t>B</m:t>
            </m:r>
            <m:r>
              <w:rPr>
                <w:rFonts w:ascii="Cambria Math"/>
              </w:rPr>
              <m:t>∩</m:t>
            </m:r>
            <m:r>
              <w:rPr>
                <w:rFonts w:ascii="Cambria Math"/>
              </w:rPr>
              <m:t>C</m:t>
            </m:r>
          </m:e>
        </m:d>
      </m:oMath>
      <w:r w:rsidR="00A701A3">
        <w:rPr>
          <w:rFonts w:hint="eastAsia"/>
        </w:rPr>
        <w:t>=35-3</w:t>
      </w:r>
      <w:r w:rsidR="00A701A3">
        <w:rPr>
          <w:rFonts w:hint="eastAsia"/>
        </w:rPr>
        <w:t>×</w:t>
      </w:r>
      <w:r w:rsidR="00A701A3">
        <w:rPr>
          <w:rFonts w:hint="eastAsia"/>
        </w:rPr>
        <w:t>5=20</w:t>
      </w:r>
    </w:p>
    <w:p w14:paraId="46B6FF6D" w14:textId="77777777" w:rsidR="00232B74" w:rsidRDefault="00C2304B" w:rsidP="00A701A3">
      <w:pPr>
        <w:jc w:val="left"/>
        <w:textAlignment w:val="center"/>
      </w:pPr>
      <w:r>
        <w:rPr>
          <w:rFonts w:eastAsia="Times New Roman"/>
          <w:noProof/>
          <w:kern w:val="0"/>
          <w:sz w:val="24"/>
          <w:szCs w:val="24"/>
        </w:rPr>
        <w:drawing>
          <wp:inline distT="0" distB="0" distL="0" distR="0" wp14:anchorId="007DE404" wp14:editId="78A11649">
            <wp:extent cx="5276800" cy="447448"/>
            <wp:effectExtent l="0" t="0" r="0" b="0"/>
            <wp:docPr id="100013" name="图片 100013" descr="@@@fb394a435725411b9544506a1e43a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5276800" cy="447448"/>
                    </a:xfrm>
                    <a:prstGeom prst="rect">
                      <a:avLst/>
                    </a:prstGeom>
                  </pic:spPr>
                </pic:pic>
              </a:graphicData>
            </a:graphic>
          </wp:inline>
        </w:drawing>
      </w:r>
    </w:p>
    <w:p w14:paraId="7571CC24" w14:textId="77777777" w:rsidR="00232B74" w:rsidRDefault="00C2304B" w:rsidP="00A701A3">
      <w:pPr>
        <w:jc w:val="left"/>
        <w:textAlignment w:val="center"/>
      </w:pPr>
      <w:r>
        <w:t>（</w:t>
      </w:r>
      <w:r>
        <w:t>2020</w:t>
      </w:r>
      <w:r>
        <w:t>新高考</w:t>
      </w:r>
      <w:r>
        <w:t>Ⅰ</w:t>
      </w:r>
      <w:r>
        <w:t>卷）</w:t>
      </w:r>
    </w:p>
    <w:p w14:paraId="29B16F39" w14:textId="77777777" w:rsidR="00232B74" w:rsidRDefault="00C2304B" w:rsidP="00A701A3">
      <w:pPr>
        <w:spacing w:before="120" w:after="60"/>
        <w:jc w:val="left"/>
        <w:textAlignment w:val="center"/>
        <w:outlineLvl w:val="1"/>
        <w:keepNext/>
        <w:keepLines/>
      </w:pPr>
      <w:r>
        <w:rPr>
          <w:b/>
          <w:color w:val="1F4E79"/>
          <w:sz w:val="24"/>
        </w:rPr>
        <w:t>2</w:t>
      </w:r>
      <w:r>
        <w:rPr>
          <w:b/>
          <w:color w:val="1F4E79"/>
          <w:sz w:val="24"/>
        </w:rPr>
        <w:t>．某中学的学生积极参加体育锻炼，其中有</w:t>
      </w:r>
      <w:r>
        <w:rPr>
          <w:b/>
          <w:color w:val="1F4E79"/>
          <w:sz w:val="24"/>
        </w:rPr>
        <w:t>96%</w:t>
      </w:r>
      <w:r>
        <w:rPr>
          <w:b/>
          <w:color w:val="1F4E79"/>
          <w:sz w:val="24"/>
        </w:rPr>
        <w:t>的学生喜欢足球或游泳，</w:t>
      </w:r>
      <w:r>
        <w:rPr>
          <w:b/>
          <w:color w:val="1F4E79"/>
          <w:sz w:val="24"/>
        </w:rPr>
        <w:t>60%</w:t>
      </w:r>
      <w:r>
        <w:rPr>
          <w:b/>
          <w:color w:val="1F4E79"/>
          <w:sz w:val="24"/>
        </w:rPr>
        <w:t>的学生喜欢足球，</w:t>
      </w:r>
      <w:r>
        <w:rPr>
          <w:b/>
          <w:color w:val="1F4E79"/>
          <w:sz w:val="24"/>
        </w:rPr>
        <w:t>82%</w:t>
      </w:r>
      <w:r>
        <w:rPr>
          <w:b/>
          <w:color w:val="1F4E79"/>
          <w:sz w:val="24"/>
        </w:rPr>
        <w:t>的学生喜欢游泳，则该中学既喜欢足球又喜欢游泳的学生数占该校学生总数的比例是（</w:t>
      </w:r>
      <w:r>
        <w:rPr>
          <w:rFonts w:eastAsia="Times New Roman"/>
          <w:b/>
          <w:color w:val="1F4E79"/>
          <w:kern w:val="0"/>
          <w:sz w:val="24"/>
          <w:szCs w:val="24"/>
        </w:rPr>
        <w:t>    </w:t>
      </w:r>
      <w:r>
        <w:rPr>
          <w:b/>
          <w:color w:val="1F4E79"/>
          <w:sz w:val="24"/>
        </w:rPr>
        <w:t>）</w:t>
      </w:r>
    </w:p>
    <w:p w14:paraId="2B194680" w14:textId="1EDBE920" w:rsidR="00232B74" w:rsidRDefault="00C2304B" w:rsidP="00315D57">
      <w:pPr>
        <w:tabs>
          <w:tab w:val="left" w:pos="4156"/>
        </w:tabs>
        <w:jc w:val="left"/>
        <w:textAlignment w:val="center"/>
      </w:pPr>
      <w:r>
        <w:t>A</w:t>
      </w:r>
      <w:r>
        <w:t>．</w:t>
      </w:r>
      <w:r>
        <w:t>62%</w:t>
      </w:r>
      <w:r w:rsidR="00315D57">
        <w:rPr>
          <w:rFonts w:hint="eastAsia"/>
        </w:rPr>
        <w:t xml:space="preserve"> </w:t>
      </w:r>
      <w:r w:rsidR="00315D57">
        <w:tab/>
      </w:r>
      <w:r>
        <w:t>B</w:t>
      </w:r>
      <w:r>
        <w:t>．</w:t>
      </w:r>
      <w:r>
        <w:t>56%</w:t>
      </w:r>
      <w:r w:rsidR="00315D57">
        <w:rPr>
          <w:rFonts w:hint="eastAsia"/>
        </w:rPr>
        <w:t xml:space="preserve"> </w:t>
      </w:r>
      <w:r w:rsidR="00315D57">
        <w:tab/>
      </w:r>
      <w:r w:rsidR="00315D57">
        <w:tab/>
      </w:r>
      <w:r w:rsidR="00315D57">
        <w:tab/>
      </w:r>
      <w:r w:rsidR="00315D57">
        <w:tab/>
      </w:r>
      <w:r>
        <w:t>C</w:t>
      </w:r>
      <w:r>
        <w:t>．</w:t>
      </w:r>
      <w:r>
        <w:t>46%</w:t>
      </w:r>
      <w:r w:rsidR="00315D57">
        <w:tab/>
      </w:r>
      <w:r w:rsidR="00315D57">
        <w:tab/>
      </w:r>
      <w:r w:rsidR="00315D57">
        <w:tab/>
      </w:r>
      <w:r w:rsidR="00315D57">
        <w:tab/>
      </w:r>
      <w:r w:rsidR="00315D57">
        <w:tab/>
      </w:r>
      <w:r w:rsidR="00315D57">
        <w:tab/>
      </w:r>
      <w:r>
        <w:t>D</w:t>
      </w:r>
      <w:r>
        <w:t>．</w:t>
      </w:r>
      <w:r>
        <w:t>42%</w:t>
      </w:r>
    </w:p>
    <w:p>
      <w:pPr>
        <w:spacing w:before="120" w:after="60"/>
        <w:outlineLvl w:val="2"/>
        <w:keepNext/>
        <w:keepLines/>
      </w:pPr>
      <w:r>
        <w:rPr>
          <w:b/>
          <w:color w:val="1F4E79"/>
          <w:sz w:val="21"/>
        </w:rPr>
        <w:t>【答案】</w:t>
      </w:r>
    </w:p>
    <w:p w14:paraId="33DEC8F1" w14:textId="6C11CDFB" w:rsidR="00232B74" w:rsidRDefault="00C2304B" w:rsidP="00A701A3">
      <w:pPr>
        <w:jc w:val="left"/>
        <w:textAlignment w:val="center"/>
      </w:pPr>
      <w:r>
        <w:t/>
      </w:r>
      <w:r>
        <w:t>C</w:t>
      </w:r>
      <w:r>
        <w:t>【难度】</w:t>
      </w:r>
      <w:r>
        <w:t>0.85</w:t>
      </w:r>
      <w:r>
        <w:t>【知识点】容斥原理的应用【分析】由容斥原理即可得解</w:t>
      </w:r>
      <w:r>
        <w:t>..</w:t>
      </w:r>
    </w:p>
    <w:p>
      <w:pPr>
        <w:spacing w:before="120" w:after="60"/>
        <w:outlineLvl w:val="3"/>
        <w:keepNext/>
        <w:keepLines/>
      </w:pPr>
      <w:r>
        <w:rPr>
          <w:b/>
          <w:color w:val="1F4E79"/>
          <w:sz w:val="21"/>
        </w:rPr>
        <w:t>【详解】</w:t>
      </w:r>
    </w:p>
    <w:p w14:paraId="2ABB412B" w14:textId="02180A40" w:rsidR="00232B74" w:rsidRDefault="00C2304B" w:rsidP="00A701A3">
      <w:pPr>
        <w:jc w:val="left"/>
        <w:textAlignment w:val="center"/>
      </w:pPr>
      <w:r>
        <w:t>由题意，该中学既喜欢足球又喜欢游泳的学生数占该校学生总数的比例为</w:t>
      </w:r>
      <w:r>
        <w:object w:dxaOrig="2006" w:dyaOrig="243" w14:anchorId="56E0EE7F">
          <v:shape id="_x0000_i1080" type="#_x0000_t75" alt="eqIdb6c39d39b6a1a090abe76a2606cdadbd" style="width:100.5pt;height:12.2pt" o:ole="">
            <v:imagedata r:id="rId54" o:title="eqIdb6c39d39b6a1a090abe76a2606cdadbd"/>
          </v:shape>
          <o:OLEObject Type="Embed" ProgID="Equation.DSMT4" ShapeID="_x0000_i1080" DrawAspect="Content" ObjectID="_1845093185" r:id="rId55"/>
        </w:object>
      </w:r>
    </w:p>
    <w:p w14:paraId="15EA4F36" w14:textId="21B7C3A8" w:rsidR="00232B74" w:rsidRDefault="00C2304B" w:rsidP="00A701A3">
      <w:pPr>
        <w:jc w:val="left"/>
        <w:textAlignment w:val="center"/>
        <w:rPr>
          <w:rFonts w:hint="eastAsia"/>
        </w:rPr>
      </w:pPr>
      <w:r>
        <w:t>所以该中学既喜欢足球又喜欢游泳的学生数占该校学生总数的比例为</w:t>
      </w:r>
      <w:r>
        <w:object w:dxaOrig="457" w:dyaOrig="248" w14:anchorId="0E2A6CCF">
          <v:shape id="_x0000_i1081" type="#_x0000_t75" alt="eqId671faef496ff73cf3709935b2ecb087a" style="width:22.85pt;height:12.5pt" o:ole="">
            <v:imagedata r:id="rId56" o:title="eqId671faef496ff73cf3709935b2ecb087a"/>
          </v:shape>
          <o:OLEObject Type="Embed" ProgID="Equation.DSMT4" ShapeID="_x0000_i1081" DrawAspect="Content" ObjectID="_1845093186" r:id="rId57"/>
        </w:object>
      </w:r>
      <w:r>
        <w:t>.</w:t>
      </w:r>
    </w:p>
    <w:p w14:paraId="107F2A4D" w14:textId="77777777" w:rsidR="00315D57" w:rsidRDefault="00315D57" w:rsidP="00A701A3">
      <w:pPr>
        <w:jc w:val="left"/>
        <w:textAlignment w:val="center"/>
      </w:pPr>
    </w:p>
    <w:p w14:paraId="58ED824A" w14:textId="77777777" w:rsidR="00232B74" w:rsidRDefault="00C2304B" w:rsidP="00A701A3">
      <w:pPr>
        <w:spacing w:before="120" w:after="60"/>
        <w:jc w:val="left"/>
        <w:textAlignment w:val="center"/>
        <w:outlineLvl w:val="1"/>
        <w:keepNext/>
        <w:keepLines/>
      </w:pPr>
      <w:r>
        <w:rPr>
          <w:b/>
          <w:color w:val="1F4E79"/>
          <w:sz w:val="24"/>
        </w:rPr>
        <w:t>3</w:t>
      </w:r>
      <w:r>
        <w:rPr>
          <w:b/>
          <w:color w:val="1F4E79"/>
          <w:sz w:val="24"/>
        </w:rPr>
        <w:t>．某学校高三教师周一、周二、周三开车上班的人数分别是</w:t>
      </w:r>
      <w:r>
        <w:rPr>
          <w:b/>
          <w:color w:val="1F4E79"/>
          <w:sz w:val="24"/>
        </w:rPr>
        <w:t>8</w:t>
      </w:r>
      <w:r>
        <w:rPr>
          <w:b/>
          <w:color w:val="1F4E79"/>
          <w:sz w:val="24"/>
        </w:rPr>
        <w:t>，</w:t>
      </w:r>
      <w:r>
        <w:rPr>
          <w:b/>
          <w:color w:val="1F4E79"/>
          <w:sz w:val="24"/>
        </w:rPr>
        <w:t>10</w:t>
      </w:r>
      <w:r>
        <w:rPr>
          <w:b/>
          <w:color w:val="1F4E79"/>
          <w:sz w:val="24"/>
        </w:rPr>
        <w:t>，</w:t>
      </w:r>
      <w:r>
        <w:rPr>
          <w:b/>
          <w:color w:val="1F4E79"/>
          <w:sz w:val="24"/>
        </w:rPr>
        <w:t>14</w:t>
      </w:r>
      <w:r>
        <w:rPr>
          <w:b/>
          <w:color w:val="1F4E79"/>
          <w:sz w:val="24"/>
        </w:rPr>
        <w:t>，若这三天中至少有一天开车上班的职工人数是</w:t>
      </w:r>
      <w:r>
        <w:rPr>
          <w:b/>
          <w:color w:val="1F4E79"/>
          <w:sz w:val="24"/>
        </w:rPr>
        <w:t>20</w:t>
      </w:r>
      <w:r>
        <w:rPr>
          <w:b/>
          <w:color w:val="1F4E79"/>
          <w:sz w:val="24"/>
        </w:rPr>
        <w:t>，则这三天都开车上班的职工人数至多是（</w:t>
      </w:r>
      <w:r>
        <w:rPr>
          <w:rFonts w:eastAsia="Times New Roman"/>
          <w:b/>
          <w:color w:val="1F4E79"/>
          <w:kern w:val="0"/>
          <w:sz w:val="24"/>
          <w:szCs w:val="24"/>
        </w:rPr>
        <w:t>    </w:t>
      </w:r>
      <w:r>
        <w:rPr>
          <w:b/>
          <w:color w:val="1F4E79"/>
          <w:sz w:val="24"/>
        </w:rPr>
        <w:t>）</w:t>
      </w:r>
    </w:p>
    <w:p w14:paraId="2AAC2926" w14:textId="77777777" w:rsidR="00232B74" w:rsidRDefault="00C2304B" w:rsidP="00A701A3">
      <w:pPr>
        <w:tabs>
          <w:tab w:val="left" w:pos="2078"/>
          <w:tab w:val="left" w:pos="4156"/>
          <w:tab w:val="left" w:pos="6234"/>
        </w:tabs>
        <w:jc w:val="left"/>
        <w:textAlignment w:val="center"/>
      </w:pPr>
      <w:r>
        <w:t>A</w:t>
      </w:r>
      <w:r>
        <w:t>．</w:t>
      </w:r>
      <w:r>
        <w:t>8</w:t>
      </w:r>
      <w:r>
        <w:tab/>
        <w:t>B</w:t>
      </w:r>
      <w:r>
        <w:t>．</w:t>
      </w:r>
      <w:r>
        <w:t>7</w:t>
      </w:r>
      <w:r>
        <w:tab/>
        <w:t>C</w:t>
      </w:r>
      <w:r>
        <w:t>．</w:t>
      </w:r>
      <w:r>
        <w:t>6</w:t>
      </w:r>
      <w:r>
        <w:tab/>
        <w:t>D</w:t>
      </w:r>
      <w:r>
        <w:t>．</w:t>
      </w:r>
      <w:r>
        <w:t>5</w:t>
      </w:r>
    </w:p>
    <w:p>
      <w:pPr>
        <w:spacing w:before="120" w:after="60"/>
        <w:outlineLvl w:val="2"/>
        <w:keepNext/>
        <w:keepLines/>
      </w:pPr>
      <w:r>
        <w:rPr>
          <w:b/>
          <w:color w:val="1F4E79"/>
          <w:sz w:val="21"/>
        </w:rPr>
        <w:t>【答案】</w:t>
      </w:r>
    </w:p>
    <w:p w14:paraId="4A2304F4" w14:textId="3B054982" w:rsidR="00232B74" w:rsidRDefault="00C2304B" w:rsidP="00A701A3">
      <w:pPr>
        <w:jc w:val="left"/>
        <w:textAlignment w:val="center"/>
      </w:pPr>
      <w:r>
        <w:t/>
      </w:r>
      <w:r>
        <w:t>C</w:t>
      </w:r>
      <w:r>
        <w:t>【难度】</w:t>
      </w:r>
      <w:r>
        <w:t>0.4</w:t>
      </w:r>
      <w:r>
        <w:t>【知识点】容斥原理的应用、利用</w:t>
      </w:r>
      <w:r>
        <w:t>Venn</w:t>
      </w:r>
      <w:r>
        <w:t>图求集合</w:t>
      </w:r>
    </w:p>
    <w:p>
      <w:pPr>
        <w:spacing w:before="120" w:after="60"/>
        <w:outlineLvl w:val="3"/>
        <w:keepNext/>
        <w:keepLines/>
      </w:pPr>
      <w:r>
        <w:rPr>
          <w:b/>
          <w:color w:val="1F4E79"/>
          <w:sz w:val="21"/>
        </w:rPr>
        <w:t>【详解】</w:t>
      </w:r>
    </w:p>
    <w:p w14:paraId="21D4B89C" w14:textId="77777777" w:rsidR="00315D57" w:rsidRDefault="00C2304B" w:rsidP="00315D57">
      <w:pPr>
        <w:jc w:val="left"/>
        <w:textAlignment w:val="center"/>
      </w:pPr>
      <w:r>
        <w:t>解：</w:t>
      </w:r>
      <w:r w:rsidR="00315D57">
        <w:t>设周三，周二，周一开车上班的职工组成的集合分别为</w:t>
      </w:r>
      <w:r w:rsidR="00315D57">
        <w:object w:dxaOrig="211" w:dyaOrig="224" w14:anchorId="6C66749C">
          <v:shape id="_x0000_i1390" type="#_x0000_t75" alt="eqId5963abe8f421bd99a2aaa94831a951e9" style="width:10.65pt;height:11.25pt" o:ole="">
            <v:imagedata r:id="rId11" o:title="eqId5963abe8f421bd99a2aaa94831a951e9"/>
          </v:shape>
          <o:OLEObject Type="Embed" ProgID="Equation.DSMT4" ShapeID="_x0000_i1390" DrawAspect="Content" ObjectID="_1845093187" r:id="rId58"/>
        </w:object>
      </w:r>
      <w:r w:rsidR="00315D57">
        <w:t>，</w:t>
      </w:r>
      <w:r w:rsidR="00315D57">
        <w:object w:dxaOrig="194" w:dyaOrig="208" w14:anchorId="319479DC">
          <v:shape id="_x0000_i1391" type="#_x0000_t75" alt="eqId7f9e8449aad35c5d840a3395ea86df6d" style="width:9.7pt;height:10.35pt" o:ole="">
            <v:imagedata r:id="rId59" o:title="eqId7f9e8449aad35c5d840a3395ea86df6d"/>
          </v:shape>
          <o:OLEObject Type="Embed" ProgID="Equation.DSMT4" ShapeID="_x0000_i1391" DrawAspect="Content" ObjectID="_1845093188" r:id="rId60"/>
        </w:object>
      </w:r>
      <w:r w:rsidR="00315D57">
        <w:t>，</w:t>
      </w:r>
      <w:r w:rsidR="00315D57">
        <w:object w:dxaOrig="211" w:dyaOrig="241" w14:anchorId="2813CA0F">
          <v:shape id="_x0000_i1392" type="#_x0000_t75" alt="eqIdc5db41a1f31d6baee7c69990811edb9f" style="width:10.65pt;height:11.9pt" o:ole="">
            <v:imagedata r:id="rId61" o:title="eqIdc5db41a1f31d6baee7c69990811edb9f"/>
          </v:shape>
          <o:OLEObject Type="Embed" ProgID="Equation.DSMT4" ShapeID="_x0000_i1392" DrawAspect="Content" ObjectID="_1845093189" r:id="rId62"/>
        </w:object>
      </w:r>
      <w:r w:rsidR="00315D57">
        <w:rPr>
          <w:rFonts w:hint="eastAsia"/>
        </w:rPr>
        <w:t>，</w:t>
      </w:r>
    </w:p>
    <w:p w14:paraId="3EC2C112" w14:textId="35D0AEF5" w:rsidR="00232B74" w:rsidRDefault="00315D57" w:rsidP="00315D57">
      <w:pPr>
        <w:jc w:val="left"/>
        <w:textAlignment w:val="center"/>
      </w:pPr>
      <w:r>
        <w:rPr>
          <w:rFonts w:hint="eastAsia"/>
        </w:rPr>
        <w:t>则</w:t>
      </w:r>
      <w:r>
        <w:t xml:space="preserve"> </w:t>
      </w:r>
      <w:r>
        <w:rPr>
          <w:rFonts w:hint="eastAsia"/>
        </w:rPr>
        <w:t>card(</w:t>
      </w:r>
      <w:r w:rsidR="00C2304B">
        <w:rPr>
          <w:i/>
        </w:rPr>
        <w:t>A</w:t>
      </w:r>
      <w:r>
        <w:rPr>
          <w:rFonts w:hint="eastAsia"/>
          <w:i/>
        </w:rPr>
        <w:t>)</w:t>
      </w:r>
      <m:oMath>
        <m:r>
          <w:rPr>
            <w:rFonts w:ascii="Cambria Math"/>
          </w:rPr>
          <m:t>=14</m:t>
        </m:r>
      </m:oMath>
      <w:r w:rsidR="00C2304B">
        <w:t>，</w:t>
      </w:r>
      <w:r>
        <w:rPr>
          <w:rFonts w:hint="eastAsia"/>
        </w:rPr>
        <w:t>card(</w:t>
      </w:r>
      <w:r w:rsidR="00C2304B">
        <w:rPr>
          <w:i/>
        </w:rPr>
        <w:t>B</w:t>
      </w:r>
      <w:r>
        <w:rPr>
          <w:rFonts w:hint="eastAsia"/>
          <w:i/>
        </w:rPr>
        <w:t>)</w:t>
      </w:r>
      <w:r w:rsidR="00C2304B">
        <w:object w:dxaOrig="422" w:dyaOrig="248" w14:anchorId="790E1B3F">
          <v:shape id="_x0000_i1104" type="#_x0000_t75" alt="eqId6a3c450315612a9fa3fc9562f290bc04" style="width:20.95pt;height:12.5pt" o:ole="">
            <v:imagedata r:id="rId63" o:title="eqId6a3c450315612a9fa3fc9562f290bc04"/>
          </v:shape>
          <o:OLEObject Type="Embed" ProgID="Equation.DSMT4" ShapeID="_x0000_i1104" DrawAspect="Content" ObjectID="_1845093190" r:id="rId64"/>
        </w:object>
      </w:r>
      <w:r w:rsidR="00C2304B">
        <w:t>，</w:t>
      </w:r>
      <w:r>
        <w:rPr>
          <w:rFonts w:hint="eastAsia"/>
        </w:rPr>
        <w:t>card(</w:t>
      </w:r>
      <w:r w:rsidR="00C2304B">
        <w:rPr>
          <w:i/>
        </w:rPr>
        <w:t>C</w:t>
      </w:r>
      <w:r>
        <w:rPr>
          <w:rFonts w:hint="eastAsia"/>
          <w:i/>
        </w:rPr>
        <w:t>)</w:t>
      </w:r>
      <w:r w:rsidR="00C2304B">
        <w:object w:dxaOrig="317" w:dyaOrig="251" w14:anchorId="62E579C1">
          <v:shape id="_x0000_i1106" type="#_x0000_t75" alt="eqIdcf3d531be2633f61bace15ac9a57020c" style="width:15.95pt;height:12.5pt" o:ole="">
            <v:imagedata r:id="rId65" o:title="eqIdcf3d531be2633f61bace15ac9a57020c"/>
          </v:shape>
          <o:OLEObject Type="Embed" ProgID="Equation.DSMT4" ShapeID="_x0000_i1106" DrawAspect="Content" ObjectID="_1845093191" r:id="rId66"/>
        </w:object>
      </w:r>
      <w:r w:rsidR="00C2304B">
        <w:t>，</w:t>
      </w:r>
      <m:oMath>
        <m:r>
          <w:rPr>
            <w:rFonts w:ascii="Cambria Math"/>
          </w:rPr>
          <m:t>card(A</m:t>
        </m:r>
        <m:r>
          <w:rPr>
            <w:rFonts w:ascii="宋体" w:hAnsi="宋体" w:cs="宋体" w:hint="eastAsia"/>
          </w:rPr>
          <m:t>∪</m:t>
        </m:r>
        <m:r>
          <w:rPr>
            <w:rFonts w:ascii="Cambria Math"/>
          </w:rPr>
          <m:t>B</m:t>
        </m:r>
        <m:r>
          <w:rPr>
            <w:rFonts w:ascii="宋体" w:hAnsi="宋体" w:cs="宋体" w:hint="eastAsia"/>
          </w:rPr>
          <m:t>∪</m:t>
        </m:r>
        <m:r>
          <w:rPr>
            <w:rFonts w:ascii="Cambria Math"/>
          </w:rPr>
          <m:t>C)=20</m:t>
        </m:r>
      </m:oMath>
      <w:r w:rsidR="00C2304B">
        <w:t>，</w:t>
      </w:r>
    </w:p>
    <w:p w14:paraId="5794A865" w14:textId="32BD8C65" w:rsidR="00315D57" w:rsidRDefault="00315D57" w:rsidP="00315D57">
      <w:pPr>
        <w:jc w:val="left"/>
        <w:textAlignment w:val="center"/>
      </w:pPr>
      <w:r>
        <w:t>根据</w:t>
      </w:r>
      <m:oMath>
        <m:r>
          <w:rPr>
            <w:rFonts w:ascii="Cambria Math"/>
          </w:rPr>
          <m:t>card(A</m:t>
        </m:r>
        <m:r>
          <w:rPr>
            <w:rFonts w:ascii="Cambria Math" w:hAnsi="Cambria Math" w:cs="宋体" w:hint="eastAsia"/>
          </w:rPr>
          <m:t>∪</m:t>
        </m:r>
        <m:r>
          <w:rPr>
            <w:rFonts w:ascii="Cambria Math"/>
          </w:rPr>
          <m:t>B</m:t>
        </m:r>
        <m:r>
          <w:rPr>
            <w:rFonts w:ascii="Cambria Math" w:hAnsi="Cambria Math" w:cs="宋体" w:hint="eastAsia"/>
          </w:rPr>
          <m:t>∪</m:t>
        </m:r>
        <m:r>
          <w:rPr>
            <w:rFonts w:ascii="Cambria Math"/>
          </w:rPr>
          <m:t>C)=card(</m:t>
        </m:r>
      </m:oMath>
      <w:r>
        <w:rPr>
          <w:i/>
        </w:rPr>
        <w:t>A</w:t>
      </w:r>
      <w:r>
        <w:rPr>
          <w:rFonts w:hint="eastAsia"/>
          <w:i/>
        </w:rPr>
        <w:t>)</w:t>
      </w:r>
      <m:oMath>
        <m:r>
          <w:rPr>
            <w:rFonts w:ascii="Cambria Math"/>
          </w:rPr>
          <m:t>+card(</m:t>
        </m:r>
      </m:oMath>
      <w:r>
        <w:rPr>
          <w:i/>
        </w:rPr>
        <w:t>B</w:t>
      </w:r>
      <w:r>
        <w:rPr>
          <w:rFonts w:hint="eastAsia"/>
          <w:i/>
        </w:rPr>
        <w:t>)</w:t>
      </w:r>
      <m:oMath>
        <m:r>
          <w:rPr>
            <w:rFonts w:ascii="Cambria Math"/>
          </w:rPr>
          <m:t>+card(</m:t>
        </m:r>
      </m:oMath>
      <w:r>
        <w:rPr>
          <w:i/>
        </w:rPr>
        <w:t>C</w:t>
      </w:r>
      <w:r>
        <w:rPr>
          <w:rFonts w:hint="eastAsia"/>
          <w:i/>
        </w:rPr>
        <w:t>)</w:t>
      </w:r>
      <m:oMath>
        <m:r>
          <w:rPr>
            <w:rFonts w:ascii="Cambria Math"/>
          </w:rPr>
          <m:t>-</m:t>
        </m:r>
        <m:r>
          <w:rPr>
            <w:rFonts w:ascii="Cambria Math"/>
          </w:rPr>
          <m:t>card(A</m:t>
        </m:r>
        <m:r>
          <w:rPr>
            <w:rFonts w:ascii="Cambria Math"/>
          </w:rPr>
          <m:t>∩</m:t>
        </m:r>
        <m:r>
          <w:rPr>
            <w:rFonts w:ascii="Cambria Math"/>
          </w:rPr>
          <m:t>B)</m:t>
        </m:r>
        <m:r>
          <w:rPr>
            <w:rFonts w:ascii="Cambria Math"/>
          </w:rPr>
          <m:t>-</m:t>
        </m:r>
        <m:r>
          <w:rPr>
            <w:rFonts w:ascii="Cambria Math"/>
          </w:rPr>
          <m:t>card(A</m:t>
        </m:r>
        <m:r>
          <w:rPr>
            <w:rFonts w:ascii="Cambria Math"/>
          </w:rPr>
          <m:t>∩</m:t>
        </m:r>
        <m:r>
          <w:rPr>
            <w:rFonts w:ascii="Cambria Math"/>
          </w:rPr>
          <m:t>C)</m:t>
        </m:r>
        <m:r>
          <w:rPr>
            <w:rFonts w:ascii="Cambria Math"/>
          </w:rPr>
          <m:t>-</m:t>
        </m:r>
        <m:r>
          <w:rPr>
            <w:rFonts w:ascii="Cambria Math"/>
          </w:rPr>
          <m:t>card(B</m:t>
        </m:r>
        <m:r>
          <w:rPr>
            <w:rFonts w:ascii="Cambria Math"/>
          </w:rPr>
          <m:t>∩</m:t>
        </m:r>
        <m:r>
          <w:rPr>
            <w:rFonts w:ascii="Cambria Math"/>
          </w:rPr>
          <m:t>C)+card(A</m:t>
        </m:r>
        <m:r>
          <w:rPr>
            <w:rFonts w:ascii="Cambria Math"/>
          </w:rPr>
          <m:t>∩</m:t>
        </m:r>
        <m:r>
          <w:rPr>
            <w:rFonts w:ascii="Cambria Math"/>
          </w:rPr>
          <m:t>B</m:t>
        </m:r>
        <m:r>
          <w:rPr>
            <w:rFonts w:ascii="Cambria Math"/>
          </w:rPr>
          <m:t>∩</m:t>
        </m:r>
        <m:r>
          <w:rPr>
            <w:rFonts w:ascii="Cambria Math"/>
          </w:rPr>
          <m:t>C)</m:t>
        </m:r>
      </m:oMath>
      <w:r>
        <w:t>，</w:t>
      </w:r>
    </w:p>
    <w:p w14:paraId="3510CB85" w14:textId="7D0D026E" w:rsidR="00315D57" w:rsidRDefault="00315D57" w:rsidP="00315D57">
      <w:pPr>
        <w:jc w:val="left"/>
        <w:textAlignment w:val="center"/>
        <w:rPr>
          <w:rFonts w:hint="eastAsia"/>
        </w:rPr>
      </w:pPr>
      <w:r>
        <w:t>且</w:t>
      </w:r>
      <m:oMath>
        <m:r>
          <w:rPr>
            <w:rFonts w:ascii="Cambria Math"/>
          </w:rPr>
          <m:t>card(A</m:t>
        </m:r>
        <m:r>
          <w:rPr>
            <w:rFonts w:ascii="Cambria Math"/>
          </w:rPr>
          <m:t>∩</m:t>
        </m:r>
        <m:r>
          <w:rPr>
            <w:rFonts w:ascii="Cambria Math"/>
          </w:rPr>
          <m:t>B)</m:t>
        </m:r>
        <m:r>
          <w:rPr>
            <w:rFonts w:ascii="Cambria Math"/>
          </w:rPr>
          <m:t>≥</m:t>
        </m:r>
        <m:r>
          <w:rPr>
            <w:rFonts w:ascii="Cambria Math"/>
          </w:rPr>
          <m:t>card(A</m:t>
        </m:r>
        <m:r>
          <w:rPr>
            <w:rFonts w:ascii="Cambria Math"/>
          </w:rPr>
          <m:t>∩</m:t>
        </m:r>
        <m:r>
          <w:rPr>
            <w:rFonts w:ascii="Cambria Math"/>
          </w:rPr>
          <m:t>B</m:t>
        </m:r>
        <m:r>
          <w:rPr>
            <w:rFonts w:ascii="Cambria Math"/>
          </w:rPr>
          <m:t>∩</m:t>
        </m:r>
        <m:r>
          <w:rPr>
            <w:rFonts w:ascii="Cambria Math"/>
          </w:rPr>
          <m:t>C)</m:t>
        </m:r>
      </m:oMath>
      <w:r>
        <w:t>，</w:t>
      </w:r>
      <m:oMath>
        <m:r>
          <w:rPr>
            <w:rFonts w:ascii="Cambria Math"/>
          </w:rPr>
          <m:t>card(A</m:t>
        </m:r>
        <m:r>
          <w:rPr>
            <w:rFonts w:ascii="Cambria Math"/>
          </w:rPr>
          <m:t>∩</m:t>
        </m:r>
        <m:r>
          <w:rPr>
            <w:rFonts w:ascii="Cambria Math"/>
          </w:rPr>
          <m:t>C)</m:t>
        </m:r>
        <m:r>
          <w:rPr>
            <w:rFonts w:ascii="Cambria Math"/>
          </w:rPr>
          <m:t>≥</m:t>
        </m:r>
        <m:r>
          <w:rPr>
            <w:rFonts w:ascii="Cambria Math"/>
          </w:rPr>
          <m:t>card(A</m:t>
        </m:r>
        <m:r>
          <w:rPr>
            <w:rFonts w:ascii="Cambria Math"/>
          </w:rPr>
          <m:t>∩</m:t>
        </m:r>
        <m:r>
          <w:rPr>
            <w:rFonts w:ascii="Cambria Math"/>
          </w:rPr>
          <m:t>B</m:t>
        </m:r>
        <m:r>
          <w:rPr>
            <w:rFonts w:ascii="Cambria Math"/>
          </w:rPr>
          <m:t>∩</m:t>
        </m:r>
        <m:r>
          <w:rPr>
            <w:rFonts w:ascii="Cambria Math"/>
          </w:rPr>
          <m:t>C)</m:t>
        </m:r>
      </m:oMath>
      <w:r>
        <w:t>，</w:t>
      </w:r>
      <m:oMath>
        <m:r>
          <w:rPr>
            <w:rFonts w:ascii="Cambria Math"/>
          </w:rPr>
          <m:t>card(B</m:t>
        </m:r>
        <m:r>
          <w:rPr>
            <w:rFonts w:ascii="Cambria Math"/>
          </w:rPr>
          <m:t>∩</m:t>
        </m:r>
        <m:r>
          <w:rPr>
            <w:rFonts w:ascii="Cambria Math"/>
          </w:rPr>
          <m:t>C)</m:t>
        </m:r>
        <m:r>
          <w:rPr>
            <w:rFonts w:ascii="Cambria Math"/>
          </w:rPr>
          <m:t>≥</m:t>
        </m:r>
        <m:r>
          <w:rPr>
            <w:rFonts w:ascii="Cambria Math"/>
          </w:rPr>
          <m:t>card(A</m:t>
        </m:r>
        <m:r>
          <w:rPr>
            <w:rFonts w:ascii="Cambria Math"/>
          </w:rPr>
          <m:t>∩</m:t>
        </m:r>
        <m:r>
          <w:rPr>
            <w:rFonts w:ascii="Cambria Math"/>
          </w:rPr>
          <m:t>B</m:t>
        </m:r>
        <m:r>
          <w:rPr>
            <w:rFonts w:ascii="Cambria Math"/>
          </w:rPr>
          <m:t>∩</m:t>
        </m:r>
        <m:r>
          <w:rPr>
            <w:rFonts w:ascii="Cambria Math"/>
          </w:rPr>
          <m:t>C)</m:t>
        </m:r>
      </m:oMath>
      <w:r>
        <w:t>可得</w:t>
      </w:r>
    </w:p>
    <w:p w14:paraId="4A0FE104" w14:textId="3B56CD3B" w:rsidR="00232B74" w:rsidRDefault="00C2304B" w:rsidP="00A701A3">
      <w:pPr>
        <w:jc w:val="left"/>
        <w:textAlignment w:val="center"/>
      </w:pPr>
      <w:r>
        <w:t>所以</w:t>
      </w:r>
      <w:r>
        <w:object w:dxaOrig="4083" w:dyaOrig="285" w14:anchorId="36BBDD9B">
          <v:shape id="_x0000_i1115" type="#_x0000_t75" alt="eqId24063a4605d656e65c49f97f0152619e" style="width:204.1pt;height:14.4pt" o:ole="">
            <v:imagedata r:id="rId67" o:title="eqId24063a4605d656e65c49f97f0152619e"/>
          </v:shape>
          <o:OLEObject Type="Embed" ProgID="Equation.DSMT4" ShapeID="_x0000_i1115" DrawAspect="Content" ObjectID="_1845093192" r:id="rId68"/>
        </w:object>
      </w:r>
      <w:r>
        <w:t>，即</w:t>
      </w:r>
      <w:r>
        <w:object w:dxaOrig="3010" w:dyaOrig="546" w14:anchorId="603160F8">
          <v:shape id="_x0000_i1116" type="#_x0000_t75" alt="eqIde692aa637e586a2d1289179673196b77" style="width:150.55pt;height:27.25pt" o:ole="">
            <v:imagedata r:id="rId69" o:title="eqIde692aa637e586a2d1289179673196b77"/>
          </v:shape>
          <o:OLEObject Type="Embed" ProgID="Equation.DSMT4" ShapeID="_x0000_i1116" DrawAspect="Content" ObjectID="_1845093193" r:id="rId70"/>
        </w:object>
      </w:r>
      <w:r>
        <w:t>．</w:t>
      </w:r>
      <w:r w:rsidR="00315D57">
        <w:rPr>
          <w:rFonts w:eastAsia="Times New Roman"/>
          <w:noProof/>
          <w:kern w:val="0"/>
          <w:sz w:val="24"/>
          <w:szCs w:val="24"/>
        </w:rPr>
        <w:drawing>
          <wp:inline distT="0" distB="0" distL="0" distR="0" wp14:anchorId="0C0C2CD3" wp14:editId="4A204CB4">
            <wp:extent cx="1311966" cy="832323"/>
            <wp:effectExtent l="0" t="0" r="2540" b="6350"/>
            <wp:docPr id="100015" name="图片 100015" descr="@@@3e0217ea-ebaa-409c-95f8-b36f6ed0e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71"/>
                    <a:stretch>
                      <a:fillRect/>
                    </a:stretch>
                  </pic:blipFill>
                  <pic:spPr>
                    <a:xfrm>
                      <a:off x="0" y="0"/>
                      <a:ext cx="1315817" cy="834766"/>
                    </a:xfrm>
                    <a:prstGeom prst="rect">
                      <a:avLst/>
                    </a:prstGeom>
                  </pic:spPr>
                </pic:pic>
              </a:graphicData>
            </a:graphic>
          </wp:inline>
        </w:drawing>
      </w:r>
    </w:p>
    <w:p w14:paraId="2F701E96" w14:textId="4E82D0C2" w:rsidR="00232B74" w:rsidRDefault="003E79DE" w:rsidP="00A701A3">
      <w:pPr>
        <w:jc w:val="left"/>
        <w:textAlignment w:val="center"/>
      </w:pPr>
      <w:r>
        <w:rPr>
          <w:rFonts w:hint="eastAsia"/>
        </w:rPr>
        <w:t>注意：这里的未知数有两类，一类是</w:t>
      </w:r>
      <m:oMath>
        <m:r>
          <w:rPr>
            <w:rFonts w:ascii="Cambria Math"/>
          </w:rPr>
          <m:t>card</m:t>
        </m:r>
        <m:d>
          <m:dPr>
            <m:ctrlPr>
              <w:rPr>
                <w:rFonts w:ascii="Cambria Math"/>
                <w:i/>
              </w:rPr>
            </m:ctrlPr>
          </m:dPr>
          <m:e>
            <m:r>
              <w:rPr>
                <w:rFonts w:ascii="Cambria Math"/>
              </w:rPr>
              <m:t>A</m:t>
            </m:r>
            <m:r>
              <w:rPr>
                <w:rFonts w:ascii="Cambria Math"/>
              </w:rPr>
              <m:t>∩</m:t>
            </m:r>
            <m:r>
              <w:rPr>
                <w:rFonts w:ascii="Cambria Math"/>
              </w:rPr>
              <m:t>B</m:t>
            </m:r>
          </m:e>
        </m:d>
      </m:oMath>
      <w:r>
        <w:rPr>
          <w:rFonts w:hint="eastAsia"/>
        </w:rPr>
        <w:t>、</w:t>
      </w:r>
      <m:oMath>
        <m:r>
          <w:rPr>
            <w:rFonts w:ascii="Cambria Math"/>
          </w:rPr>
          <m:t>card(A</m:t>
        </m:r>
        <m:r>
          <w:rPr>
            <w:rFonts w:ascii="Cambria Math"/>
          </w:rPr>
          <m:t>∩</m:t>
        </m:r>
        <m:r>
          <w:rPr>
            <w:rFonts w:ascii="Cambria Math"/>
          </w:rPr>
          <m:t>C)</m:t>
        </m:r>
      </m:oMath>
      <w:r>
        <w:rPr>
          <w:rFonts w:hint="eastAsia"/>
        </w:rPr>
        <w:t>、</w:t>
      </w:r>
      <m:oMath>
        <m:r>
          <w:rPr>
            <w:rFonts w:ascii="Cambria Math"/>
          </w:rPr>
          <m:t>card(B</m:t>
        </m:r>
        <m:r>
          <w:rPr>
            <w:rFonts w:ascii="Cambria Math"/>
          </w:rPr>
          <m:t>∩</m:t>
        </m:r>
        <m:r>
          <w:rPr>
            <w:rFonts w:ascii="Cambria Math"/>
          </w:rPr>
          <m:t>C)</m:t>
        </m:r>
      </m:oMath>
      <w:r>
        <w:rPr>
          <w:rFonts w:hint="eastAsia"/>
        </w:rPr>
        <w:t>，二类是</w:t>
      </w:r>
      <m:oMath>
        <m:r>
          <w:rPr>
            <w:rFonts w:ascii="Cambria Math"/>
          </w:rPr>
          <m:t>card(A</m:t>
        </m:r>
        <m:r>
          <w:rPr>
            <w:rFonts w:ascii="Cambria Math"/>
          </w:rPr>
          <m:t>∩</m:t>
        </m:r>
        <m:r>
          <w:rPr>
            <w:rFonts w:ascii="Cambria Math"/>
          </w:rPr>
          <m:t>B</m:t>
        </m:r>
        <m:r>
          <w:rPr>
            <w:rFonts w:ascii="Cambria Math"/>
          </w:rPr>
          <m:t>∩</m:t>
        </m:r>
        <m:r>
          <w:rPr>
            <w:rFonts w:ascii="Cambria Math"/>
          </w:rPr>
          <m:t>C)</m:t>
        </m:r>
      </m:oMath>
      <w:r>
        <w:rPr>
          <w:rFonts w:hint="eastAsia"/>
        </w:rPr>
        <w:t>，需要将一类通过不等式变成二类才能求出二类的取值范围。</w:t>
      </w:r>
    </w:p>
    <w:p w14:paraId="1C222FC5" w14:textId="77777777" w:rsidR="003E79DE" w:rsidRPr="003E79DE" w:rsidRDefault="003E79DE" w:rsidP="00A701A3">
      <w:pPr>
        <w:jc w:val="left"/>
        <w:textAlignment w:val="center"/>
        <w:rPr>
          <w:rFonts w:hint="eastAsia"/>
          <w:i/>
        </w:rPr>
      </w:pPr>
    </w:p>
    <w:p w14:paraId="1D5817C2" w14:textId="77777777" w:rsidR="00232B74" w:rsidRDefault="00C2304B" w:rsidP="00A701A3">
      <w:pPr>
        <w:spacing w:before="120" w:after="60"/>
        <w:jc w:val="left"/>
        <w:textAlignment w:val="center"/>
        <w:outlineLvl w:val="1"/>
        <w:keepNext/>
        <w:keepLines/>
      </w:pPr>
      <w:r>
        <w:rPr>
          <w:b/>
          <w:color w:val="1F4E79"/>
          <w:sz w:val="24"/>
        </w:rPr>
        <w:t>4</w:t>
      </w:r>
      <w:r>
        <w:rPr>
          <w:b/>
          <w:color w:val="1F4E79"/>
          <w:sz w:val="24"/>
        </w:rPr>
        <w:t>．某班有</w:t>
      </w:r>
      <w:r>
        <w:rPr>
          <w:b/>
          <w:color w:val="1F4E79"/>
          <w:sz w:val="24"/>
        </w:rPr>
        <w:t>36</w:t>
      </w:r>
      <w:r>
        <w:rPr>
          <w:b/>
          <w:color w:val="1F4E79"/>
          <w:sz w:val="24"/>
        </w:rPr>
        <w:t>名同学参加数学、物理、化学竞赛小组，每名同学至多参加两个小组，已知参加数学、物理、化学小组的人数分别为</w:t>
      </w:r>
      <w:r>
        <w:rPr>
          <w:b/>
          <w:color w:val="1F4E79"/>
          <w:sz w:val="24"/>
        </w:rPr>
        <w:t>26</w:t>
      </w:r>
      <w:r>
        <w:rPr>
          <w:b/>
          <w:color w:val="1F4E79"/>
          <w:sz w:val="24"/>
        </w:rPr>
        <w:t>，</w:t>
      </w:r>
      <w:r>
        <w:rPr>
          <w:b/>
          <w:color w:val="1F4E79"/>
          <w:sz w:val="24"/>
        </w:rPr>
        <w:t>15</w:t>
      </w:r>
      <w:r>
        <w:rPr>
          <w:b/>
          <w:color w:val="1F4E79"/>
          <w:sz w:val="24"/>
        </w:rPr>
        <w:t>，</w:t>
      </w:r>
      <w:r>
        <w:rPr>
          <w:b/>
          <w:color w:val="1F4E79"/>
          <w:sz w:val="24"/>
        </w:rPr>
        <w:t>13</w:t>
      </w:r>
      <w:r>
        <w:rPr>
          <w:b/>
          <w:color w:val="1F4E79"/>
          <w:sz w:val="24"/>
        </w:rPr>
        <w:t>，同时参加数学和物理小组的有</w:t>
      </w:r>
      <w:r>
        <w:rPr>
          <w:b/>
          <w:color w:val="1F4E79"/>
          <w:sz w:val="24"/>
        </w:rPr>
        <w:t>6</w:t>
      </w:r>
      <w:r>
        <w:rPr>
          <w:b/>
          <w:color w:val="1F4E79"/>
          <w:sz w:val="24"/>
        </w:rPr>
        <w:t>人，同时参加物理和化学小组的有</w:t>
      </w:r>
      <w:r>
        <w:rPr>
          <w:b/>
          <w:color w:val="1F4E79"/>
          <w:sz w:val="24"/>
        </w:rPr>
        <w:t>4</w:t>
      </w:r>
      <w:r>
        <w:rPr>
          <w:b/>
          <w:color w:val="1F4E79"/>
          <w:sz w:val="24"/>
        </w:rPr>
        <w:t>人，则同时参加数学和化学小组的有</w:t>
      </w:r>
      <w:r>
        <w:rPr>
          <w:rFonts w:eastAsia="Times New Roman"/>
          <w:b/>
          <w:color w:val="1F4E79"/>
          <w:sz w:val="24"/>
        </w:rPr>
        <w:t>__________</w:t>
      </w:r>
      <w:r>
        <w:rPr>
          <w:b/>
          <w:color w:val="1F4E79"/>
          <w:sz w:val="24"/>
        </w:rPr>
        <w:t>人．</w:t>
      </w:r>
    </w:p>
    <w:p>
      <w:pPr>
        <w:spacing w:before="120" w:after="60"/>
        <w:outlineLvl w:val="2"/>
        <w:keepNext/>
        <w:keepLines/>
      </w:pPr>
      <w:r>
        <w:rPr>
          <w:b/>
          <w:color w:val="1F4E79"/>
          <w:sz w:val="21"/>
        </w:rPr>
        <w:t>【答案】</w:t>
      </w:r>
    </w:p>
    <w:p w14:paraId="705429F6" w14:textId="53895566" w:rsidR="00232B74" w:rsidRDefault="00C2304B" w:rsidP="00A701A3">
      <w:pPr>
        <w:jc w:val="left"/>
        <w:textAlignment w:val="center"/>
      </w:pPr>
      <w:r>
        <w:t/>
      </w:r>
      <w:r>
        <w:t>8</w:t>
      </w:r>
      <w:r>
        <w:t>【难度】</w:t>
      </w:r>
      <w:r>
        <w:t>0.65</w:t>
      </w:r>
      <w:r>
        <w:t>【知识点】容斥原理的应用、</w:t>
      </w:r>
      <w:r>
        <w:t>Venn</w:t>
      </w:r>
      <w:r>
        <w:t>图</w:t>
      </w:r>
    </w:p>
    <w:p>
      <w:pPr>
        <w:spacing w:before="120" w:after="60"/>
        <w:outlineLvl w:val="3"/>
        <w:keepNext/>
        <w:keepLines/>
      </w:pPr>
      <w:r>
        <w:rPr>
          <w:b/>
          <w:color w:val="1F4E79"/>
          <w:sz w:val="21"/>
        </w:rPr>
        <w:t>【详解】</w:t>
      </w:r>
    </w:p>
    <w:p w14:paraId="50EF7089" w14:textId="0A1336D2" w:rsidR="00232B74" w:rsidRDefault="00C2304B" w:rsidP="00A701A3">
      <w:pPr>
        <w:jc w:val="left"/>
        <w:textAlignment w:val="center"/>
      </w:pPr>
      <w:r>
        <w:t>设参加数学、物理、化学竞赛小组的人数构成的集合分别为</w:t>
      </w:r>
      <w:r>
        <w:object w:dxaOrig="211" w:dyaOrig="224" w14:anchorId="0DAA6D91">
          <v:shape id="_x0000_i1119" type="#_x0000_t75" alt="eqId5963abe8f421bd99a2aaa94831a951e9" style="width:10.65pt;height:11.25pt" o:ole="">
            <v:imagedata r:id="rId11" o:title="eqId5963abe8f421bd99a2aaa94831a951e9"/>
          </v:shape>
          <o:OLEObject Type="Embed" ProgID="Equation.DSMT4" ShapeID="_x0000_i1119" DrawAspect="Content" ObjectID="_1845093194" r:id="rId72"/>
        </w:object>
      </w:r>
      <w:r>
        <w:t>，</w:t>
      </w:r>
      <w:r>
        <w:object w:dxaOrig="194" w:dyaOrig="208" w14:anchorId="5E3A0893">
          <v:shape id="_x0000_i1120" type="#_x0000_t75" alt="eqId7f9e8449aad35c5d840a3395ea86df6d" style="width:9.7pt;height:10.35pt" o:ole="">
            <v:imagedata r:id="rId59" o:title="eqId7f9e8449aad35c5d840a3395ea86df6d"/>
          </v:shape>
          <o:OLEObject Type="Embed" ProgID="Equation.DSMT4" ShapeID="_x0000_i1120" DrawAspect="Content" ObjectID="_1845093195" r:id="rId73"/>
        </w:object>
      </w:r>
      <w:r>
        <w:t>，</w:t>
      </w:r>
      <w:r>
        <w:object w:dxaOrig="211" w:dyaOrig="241" w14:anchorId="7367D261">
          <v:shape id="_x0000_i1121" type="#_x0000_t75" alt="eqIdc5db41a1f31d6baee7c69990811edb9f" style="width:10.65pt;height:11.9pt" o:ole="">
            <v:imagedata r:id="rId61" o:title="eqIdc5db41a1f31d6baee7c69990811edb9f"/>
          </v:shape>
          <o:OLEObject Type="Embed" ProgID="Equation.DSMT4" ShapeID="_x0000_i1121" DrawAspect="Content" ObjectID="_1845093196" r:id="rId74"/>
        </w:object>
      </w:r>
      <w:r>
        <w:t>，</w:t>
      </w:r>
    </w:p>
    <w:p w14:paraId="0CBD19EE" w14:textId="5920145F" w:rsidR="00232B74" w:rsidRDefault="00C2304B" w:rsidP="003E79DE">
      <w:pPr>
        <w:jc w:val="left"/>
        <w:textAlignment w:val="center"/>
      </w:pPr>
      <w:r>
        <w:t>则</w:t>
      </w:r>
      <m:oMath>
        <m:r>
          <w:rPr>
            <w:rFonts w:ascii="Cambria Math"/>
          </w:rPr>
          <m:t>card</m:t>
        </m:r>
        <m:d>
          <m:dPr>
            <m:ctrlPr>
              <w:rPr>
                <w:rFonts w:ascii="Cambria Math"/>
                <w:i/>
              </w:rPr>
            </m:ctrlPr>
          </m:dPr>
          <m:e>
            <m:r>
              <w:rPr>
                <w:rFonts w:ascii="Cambria Math"/>
              </w:rPr>
              <m:t>A</m:t>
            </m:r>
            <m:r>
              <w:rPr>
                <w:rFonts w:ascii="Cambria Math"/>
              </w:rPr>
              <m:t>∩</m:t>
            </m:r>
            <m:r>
              <w:rPr>
                <w:rFonts w:ascii="Cambria Math"/>
              </w:rPr>
              <m:t>B</m:t>
            </m:r>
            <m:r>
              <w:rPr>
                <w:rFonts w:ascii="Cambria Math"/>
              </w:rPr>
              <m:t>∩</m:t>
            </m:r>
            <m:r>
              <w:rPr>
                <w:rFonts w:ascii="Cambria Math"/>
              </w:rPr>
              <m:t>C</m:t>
            </m:r>
          </m:e>
        </m:d>
        <m:r>
          <w:rPr>
            <w:rFonts w:ascii="Cambria Math"/>
          </w:rPr>
          <m:t>=0</m:t>
        </m:r>
      </m:oMath>
      <w:r>
        <w:t>，</w:t>
      </w:r>
      <m:oMath>
        <m:r>
          <w:rPr>
            <w:rFonts w:ascii="Cambria Math"/>
          </w:rPr>
          <m:t>card</m:t>
        </m:r>
        <m:d>
          <m:dPr>
            <m:ctrlPr>
              <w:rPr>
                <w:rFonts w:ascii="Cambria Math"/>
                <w:i/>
              </w:rPr>
            </m:ctrlPr>
          </m:dPr>
          <m:e>
            <m:r>
              <w:rPr>
                <w:rFonts w:ascii="Cambria Math"/>
              </w:rPr>
              <m:t>A</m:t>
            </m:r>
            <m:r>
              <w:rPr>
                <w:rFonts w:ascii="Cambria Math"/>
              </w:rPr>
              <m:t>∩</m:t>
            </m:r>
            <m:r>
              <w:rPr>
                <w:rFonts w:ascii="Cambria Math"/>
              </w:rPr>
              <m:t>B</m:t>
            </m:r>
          </m:e>
        </m:d>
        <m:r>
          <w:rPr>
            <w:rFonts w:ascii="Cambria Math"/>
          </w:rPr>
          <m:t>=6</m:t>
        </m:r>
      </m:oMath>
      <w:r>
        <w:t>，</w:t>
      </w:r>
      <m:oMath>
        <m:r>
          <w:rPr>
            <w:rFonts w:ascii="Cambria Math"/>
          </w:rPr>
          <m:t>card</m:t>
        </m:r>
        <m:d>
          <m:dPr>
            <m:ctrlPr>
              <w:rPr>
                <w:rFonts w:ascii="Cambria Math"/>
                <w:i/>
              </w:rPr>
            </m:ctrlPr>
          </m:dPr>
          <m:e>
            <m:r>
              <w:rPr>
                <w:rFonts w:ascii="Cambria Math"/>
              </w:rPr>
              <m:t>B</m:t>
            </m:r>
            <m:r>
              <w:rPr>
                <w:rFonts w:ascii="Cambria Math"/>
              </w:rPr>
              <m:t>∩</m:t>
            </m:r>
            <m:r>
              <w:rPr>
                <w:rFonts w:ascii="Cambria Math"/>
              </w:rPr>
              <m:t>C</m:t>
            </m:r>
          </m:e>
        </m:d>
        <m:r>
          <w:rPr>
            <w:rFonts w:ascii="Cambria Math"/>
          </w:rPr>
          <m:t>=4</m:t>
        </m:r>
      </m:oMath>
      <w:r>
        <w:t>，</w:t>
      </w:r>
    </w:p>
    <w:p w14:paraId="6C337638" w14:textId="42401915" w:rsidR="00232B74" w:rsidRDefault="00C2304B" w:rsidP="003E79DE">
      <w:pPr>
        <w:jc w:val="left"/>
        <w:textAlignment w:val="center"/>
      </w:pPr>
      <w:r>
        <w:t>由公式</w:t>
      </w:r>
      <m:oMath>
        <m:r>
          <w:rPr>
            <w:rFonts w:ascii="Cambria Math"/>
          </w:rPr>
          <m:t>card</m:t>
        </m:r>
        <m:d>
          <m:dPr>
            <m:ctrlPr>
              <w:rPr>
                <w:rFonts w:ascii="Cambria Math"/>
                <w:i/>
              </w:rPr>
            </m:ctrlPr>
          </m:dPr>
          <m:e>
            <m:r>
              <w:rPr>
                <w:rFonts w:ascii="Cambria Math"/>
              </w:rPr>
              <m:t>A</m:t>
            </m:r>
            <m:r>
              <w:rPr>
                <w:rFonts w:ascii="宋体" w:hAnsi="宋体" w:cs="宋体" w:hint="eastAsia"/>
              </w:rPr>
              <m:t>∪</m:t>
            </m:r>
            <m:r>
              <w:rPr>
                <w:rFonts w:ascii="Cambria Math"/>
              </w:rPr>
              <m:t>B</m:t>
            </m:r>
            <m:r>
              <w:rPr>
                <w:rFonts w:ascii="宋体" w:hAnsi="宋体" w:cs="宋体" w:hint="eastAsia"/>
              </w:rPr>
              <m:t>∪</m:t>
            </m:r>
            <m:r>
              <w:rPr>
                <w:rFonts w:ascii="Cambria Math"/>
              </w:rPr>
              <m:t>C</m:t>
            </m:r>
          </m:e>
        </m:d>
        <m:r>
          <w:rPr>
            <w:rFonts w:ascii="Cambria Math"/>
          </w:rPr>
          <m:t>=card</m:t>
        </m:r>
        <m:d>
          <m:dPr>
            <m:ctrlPr>
              <w:rPr>
                <w:rFonts w:ascii="Cambria Math"/>
                <w:i/>
              </w:rPr>
            </m:ctrlPr>
          </m:dPr>
          <m:e>
            <m:r>
              <w:rPr>
                <w:rFonts w:ascii="Cambria Math"/>
              </w:rPr>
              <m:t>A</m:t>
            </m:r>
          </m:e>
        </m:d>
        <m:r>
          <w:rPr>
            <w:rFonts w:ascii="Cambria Math"/>
          </w:rPr>
          <m:t>+card</m:t>
        </m:r>
        <m:d>
          <m:dPr>
            <m:ctrlPr>
              <w:rPr>
                <w:rFonts w:ascii="Cambria Math"/>
                <w:i/>
              </w:rPr>
            </m:ctrlPr>
          </m:dPr>
          <m:e>
            <m:r>
              <w:rPr>
                <w:rFonts w:ascii="Cambria Math"/>
              </w:rPr>
              <m:t>B</m:t>
            </m:r>
          </m:e>
        </m:d>
        <m:r>
          <w:rPr>
            <w:rFonts w:ascii="Cambria Math"/>
          </w:rPr>
          <m:t>+card</m:t>
        </m:r>
        <m:d>
          <m:dPr>
            <m:ctrlPr>
              <w:rPr>
                <w:rFonts w:ascii="Cambria Math"/>
                <w:i/>
              </w:rPr>
            </m:ctrlPr>
          </m:dPr>
          <m:e>
            <m:r>
              <w:rPr>
                <w:rFonts w:ascii="Cambria Math"/>
              </w:rPr>
              <m:t>C</m:t>
            </m:r>
          </m:e>
        </m:d>
        <m:r>
          <w:rPr>
            <w:rFonts w:ascii="Cambria Math"/>
          </w:rPr>
          <m:t>-</m:t>
        </m:r>
        <m:r>
          <w:rPr>
            <w:rFonts w:ascii="Cambria Math"/>
          </w:rPr>
          <m:t>card</m:t>
        </m:r>
        <m:d>
          <m:dPr>
            <m:ctrlPr>
              <w:rPr>
                <w:rFonts w:ascii="Cambria Math"/>
                <w:i/>
              </w:rPr>
            </m:ctrlPr>
          </m:dPr>
          <m:e>
            <m:r>
              <w:rPr>
                <w:rFonts w:ascii="Cambria Math"/>
              </w:rPr>
              <m:t>A</m:t>
            </m:r>
            <m:r>
              <w:rPr>
                <w:rFonts w:ascii="Cambria Math"/>
              </w:rPr>
              <m:t>∩</m:t>
            </m:r>
            <m:r>
              <w:rPr>
                <w:rFonts w:ascii="Cambria Math"/>
              </w:rPr>
              <m:t>B</m:t>
            </m:r>
          </m:e>
        </m:d>
        <m:r>
          <w:rPr>
            <w:rFonts w:ascii="Cambria Math"/>
          </w:rPr>
          <m:t>-</m:t>
        </m:r>
        <m:r>
          <w:rPr>
            <w:rFonts w:ascii="Cambria Math"/>
          </w:rPr>
          <m:t>card</m:t>
        </m:r>
        <m:d>
          <m:dPr>
            <m:ctrlPr>
              <w:rPr>
                <w:rFonts w:ascii="Cambria Math"/>
                <w:i/>
              </w:rPr>
            </m:ctrlPr>
          </m:dPr>
          <m:e>
            <m:r>
              <w:rPr>
                <w:rFonts w:ascii="Cambria Math"/>
              </w:rPr>
              <m:t>A</m:t>
            </m:r>
            <m:r>
              <w:rPr>
                <w:rFonts w:ascii="Cambria Math"/>
              </w:rPr>
              <m:t>∩</m:t>
            </m:r>
            <m:r>
              <w:rPr>
                <w:rFonts w:ascii="Cambria Math"/>
              </w:rPr>
              <m:t>C</m:t>
            </m:r>
          </m:e>
        </m:d>
        <m:r>
          <w:rPr>
            <w:rFonts w:ascii="Cambria Math"/>
          </w:rPr>
          <m:t>-</m:t>
        </m:r>
        <m:r>
          <w:rPr>
            <w:rFonts w:ascii="Cambria Math"/>
          </w:rPr>
          <m:t>card</m:t>
        </m:r>
        <m:d>
          <m:dPr>
            <m:ctrlPr>
              <w:rPr>
                <w:rFonts w:ascii="Cambria Math"/>
                <w:i/>
              </w:rPr>
            </m:ctrlPr>
          </m:dPr>
          <m:e>
            <m:r>
              <w:rPr>
                <w:rFonts w:ascii="Cambria Math"/>
              </w:rPr>
              <m:t>B</m:t>
            </m:r>
            <m:r>
              <w:rPr>
                <w:rFonts w:ascii="Cambria Math"/>
              </w:rPr>
              <m:t>∩</m:t>
            </m:r>
            <m:r>
              <w:rPr>
                <w:rFonts w:ascii="Cambria Math"/>
              </w:rPr>
              <m:t>C</m:t>
            </m:r>
          </m:e>
        </m:d>
      </m:oMath>
    </w:p>
    <w:p w14:paraId="1A02D518" w14:textId="3ED21C28" w:rsidR="00232B74" w:rsidRDefault="00C2304B" w:rsidP="003E79DE">
      <w:pPr>
        <w:jc w:val="left"/>
        <w:textAlignment w:val="center"/>
      </w:pPr>
      <w:r>
        <w:t>知</w:t>
      </w:r>
      <m:oMath>
        <m:r>
          <w:rPr>
            <w:rFonts w:ascii="Cambria Math"/>
          </w:rPr>
          <m:t>36=26+15+13</m:t>
        </m:r>
        <m:r>
          <w:rPr>
            <w:rFonts w:ascii="Cambria Math"/>
          </w:rPr>
          <m:t>-</m:t>
        </m:r>
        <m:r>
          <w:rPr>
            <w:rFonts w:ascii="Cambria Math"/>
          </w:rPr>
          <m:t>6</m:t>
        </m:r>
        <m:r>
          <w:rPr>
            <w:rFonts w:ascii="Cambria Math"/>
          </w:rPr>
          <m:t>-</m:t>
        </m:r>
        <m:r>
          <w:rPr>
            <w:rFonts w:ascii="Cambria Math"/>
          </w:rPr>
          <m:t>4</m:t>
        </m:r>
        <m:r>
          <w:rPr>
            <w:rFonts w:ascii="Cambria Math"/>
          </w:rPr>
          <m:t>-</m:t>
        </m:r>
        <m:r>
          <w:rPr>
            <w:rFonts w:ascii="Cambria Math"/>
          </w:rPr>
          <m:t>card</m:t>
        </m:r>
        <m:d>
          <m:dPr>
            <m:ctrlPr>
              <w:rPr>
                <w:rFonts w:ascii="Cambria Math"/>
                <w:i/>
              </w:rPr>
            </m:ctrlPr>
          </m:dPr>
          <m:e>
            <m:r>
              <w:rPr>
                <w:rFonts w:ascii="Cambria Math"/>
              </w:rPr>
              <m:t>A</m:t>
            </m:r>
            <m:r>
              <w:rPr>
                <w:rFonts w:ascii="Cambria Math"/>
              </w:rPr>
              <m:t>∩</m:t>
            </m:r>
            <m:r>
              <w:rPr>
                <w:rFonts w:ascii="Cambria Math"/>
              </w:rPr>
              <m:t>C</m:t>
            </m:r>
          </m:e>
        </m:d>
      </m:oMath>
      <w:r>
        <w:t>，故</w:t>
      </w:r>
      <m:oMath>
        <m:r>
          <w:rPr>
            <w:rFonts w:ascii="Cambria Math"/>
          </w:rPr>
          <m:t>card</m:t>
        </m:r>
        <m:d>
          <m:dPr>
            <m:ctrlPr>
              <w:rPr>
                <w:rFonts w:ascii="Cambria Math"/>
                <w:i/>
              </w:rPr>
            </m:ctrlPr>
          </m:dPr>
          <m:e>
            <m:r>
              <w:rPr>
                <w:rFonts w:ascii="Cambria Math"/>
              </w:rPr>
              <m:t>A</m:t>
            </m:r>
            <m:r>
              <w:rPr>
                <w:rFonts w:ascii="Cambria Math"/>
              </w:rPr>
              <m:t>∩</m:t>
            </m:r>
            <m:r>
              <w:rPr>
                <w:rFonts w:ascii="Cambria Math"/>
              </w:rPr>
              <m:t>C</m:t>
            </m:r>
          </m:e>
        </m:d>
        <m:r>
          <w:rPr>
            <w:rFonts w:ascii="Cambria Math"/>
          </w:rPr>
          <m:t>=8</m:t>
        </m:r>
      </m:oMath>
      <w:r>
        <w:t>即同时参加数学和化学小组的有</w:t>
      </w:r>
      <w:r>
        <w:t>8</w:t>
      </w:r>
      <w:r>
        <w:t>人，</w:t>
      </w:r>
      <w:r w:rsidR="003E79DE">
        <w:rPr>
          <w:rFonts w:eastAsia="Times New Roman"/>
          <w:noProof/>
          <w:kern w:val="0"/>
          <w:sz w:val="24"/>
          <w:szCs w:val="24"/>
        </w:rPr>
        <w:drawing>
          <wp:inline distT="0" distB="0" distL="0" distR="0" wp14:anchorId="51423FB6" wp14:editId="137D0915">
            <wp:extent cx="855931" cy="818984"/>
            <wp:effectExtent l="0" t="0" r="1905" b="635"/>
            <wp:docPr id="100017" name="图片 100017" descr="@@@17d4d6cef8d04dbfab35383440e1d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5"/>
                    <a:stretch>
                      <a:fillRect/>
                    </a:stretch>
                  </pic:blipFill>
                  <pic:spPr>
                    <a:xfrm>
                      <a:off x="0" y="0"/>
                      <a:ext cx="856908" cy="819919"/>
                    </a:xfrm>
                    <a:prstGeom prst="rect">
                      <a:avLst/>
                    </a:prstGeom>
                  </pic:spPr>
                </pic:pic>
              </a:graphicData>
            </a:graphic>
          </wp:inline>
        </w:drawing>
      </w:r>
    </w:p>
    <w:p w14:paraId="4AEA3B84" w14:textId="176F786A" w:rsidR="00232B74" w:rsidRDefault="00232B74" w:rsidP="00A701A3">
      <w:pPr>
        <w:jc w:val="left"/>
        <w:textAlignment w:val="center"/>
      </w:pPr>
    </w:p>
    <w:p w14:paraId="11F5D256" w14:textId="77777777" w:rsidR="00232B74" w:rsidRDefault="00C2304B" w:rsidP="00A701A3">
      <w:pPr>
        <w:spacing w:before="120" w:after="60"/>
        <w:jc w:val="left"/>
        <w:textAlignment w:val="center"/>
        <w:outlineLvl w:val="1"/>
        <w:keepNext/>
        <w:keepLines/>
      </w:pPr>
      <w:r>
        <w:rPr>
          <w:b/>
          <w:color w:val="1F4E79"/>
          <w:sz w:val="24"/>
        </w:rPr>
        <w:t>5</w:t>
      </w:r>
      <w:r>
        <w:rPr>
          <w:b/>
          <w:color w:val="1F4E79"/>
          <w:sz w:val="24"/>
        </w:rPr>
        <w:t>．</w:t>
      </w:r>
      <w:r>
        <w:rPr>
          <w:b/>
          <w:color w:val="1F4E79"/>
          <w:sz w:val="24"/>
        </w:rPr>
        <w:t>“</w:t>
      </w:r>
      <w:r>
        <w:rPr>
          <w:b/>
          <w:color w:val="1F4E79"/>
          <w:sz w:val="24"/>
        </w:rPr>
        <w:t>四书五经</w:t>
      </w:r>
      <w:r>
        <w:rPr>
          <w:b/>
          <w:color w:val="1F4E79"/>
          <w:sz w:val="24"/>
        </w:rPr>
        <w:t>”</w:t>
      </w:r>
      <w:r>
        <w:rPr>
          <w:b/>
          <w:color w:val="1F4E79"/>
          <w:sz w:val="24"/>
        </w:rPr>
        <w:t>是中国传统文化瑰宝，是儒家思想的核心载体，其中</w:t>
      </w:r>
      <w:r>
        <w:rPr>
          <w:b/>
          <w:color w:val="1F4E79"/>
          <w:sz w:val="24"/>
        </w:rPr>
        <w:t>“</w:t>
      </w:r>
      <w:r>
        <w:rPr>
          <w:b/>
          <w:color w:val="1F4E79"/>
          <w:sz w:val="24"/>
        </w:rPr>
        <w:t>四书</w:t>
      </w:r>
      <w:r>
        <w:rPr>
          <w:b/>
          <w:color w:val="1F4E79"/>
          <w:sz w:val="24"/>
        </w:rPr>
        <w:t>”</w:t>
      </w:r>
      <w:r>
        <w:rPr>
          <w:b/>
          <w:color w:val="1F4E79"/>
          <w:sz w:val="24"/>
        </w:rPr>
        <w:t>指《大学》《中庸》《论语》《孟子》．某大学为了解本校学生阅读</w:t>
      </w:r>
      <w:r>
        <w:rPr>
          <w:b/>
          <w:color w:val="1F4E79"/>
          <w:sz w:val="24"/>
        </w:rPr>
        <w:t>“</w:t>
      </w:r>
      <w:r>
        <w:rPr>
          <w:b/>
          <w:color w:val="1F4E79"/>
          <w:sz w:val="24"/>
        </w:rPr>
        <w:t>四书</w:t>
      </w:r>
      <w:r>
        <w:rPr>
          <w:b/>
          <w:color w:val="1F4E79"/>
          <w:sz w:val="24"/>
        </w:rPr>
        <w:t>”</w:t>
      </w:r>
      <w:r>
        <w:rPr>
          <w:b/>
          <w:color w:val="1F4E79"/>
          <w:sz w:val="24"/>
        </w:rPr>
        <w:t>的情况，随机调查了</w:t>
      </w:r>
      <w:r>
        <w:rPr>
          <w:b/>
          <w:color w:val="1F4E79"/>
          <w:sz w:val="24"/>
        </w:rPr>
        <w:t>200</w:t>
      </w:r>
      <w:r>
        <w:rPr>
          <w:b/>
          <w:color w:val="1F4E79"/>
          <w:sz w:val="24"/>
        </w:rPr>
        <w:t>位学生，其中阅读过《大学》的有</w:t>
      </w:r>
      <w:r>
        <w:rPr>
          <w:b/>
          <w:color w:val="1F4E79"/>
          <w:sz w:val="24"/>
        </w:rPr>
        <w:t>60</w:t>
      </w:r>
      <w:r>
        <w:rPr>
          <w:b/>
          <w:color w:val="1F4E79"/>
          <w:sz w:val="24"/>
        </w:rPr>
        <w:t>位，阅读过《论语》的有</w:t>
      </w:r>
      <w:r>
        <w:rPr>
          <w:b/>
          <w:color w:val="1F4E79"/>
          <w:sz w:val="24"/>
        </w:rPr>
        <w:t>160</w:t>
      </w:r>
      <w:r>
        <w:rPr>
          <w:b/>
          <w:color w:val="1F4E79"/>
          <w:sz w:val="24"/>
        </w:rPr>
        <w:t>位，阅读过《大学》或《论语》的有</w:t>
      </w:r>
      <w:r>
        <w:rPr>
          <w:b/>
          <w:color w:val="1F4E79"/>
          <w:sz w:val="24"/>
        </w:rPr>
        <w:t>180</w:t>
      </w:r>
      <w:r>
        <w:rPr>
          <w:b/>
          <w:color w:val="1F4E79"/>
          <w:sz w:val="24"/>
        </w:rPr>
        <w:t>位，阅读过《大学》且阅读过《论语》及《中庸》的有</w:t>
      </w:r>
      <w:r>
        <w:rPr>
          <w:b/>
          <w:color w:val="1F4E79"/>
          <w:sz w:val="24"/>
        </w:rPr>
        <w:t>20</w:t>
      </w:r>
      <w:r>
        <w:rPr>
          <w:b/>
          <w:color w:val="1F4E79"/>
          <w:sz w:val="24"/>
        </w:rPr>
        <w:t>位．则该校阅读过《大学》及《论语》但未阅读过《中庸》的学生人数与该校学生总数比值的估计值是（</w:t>
      </w:r>
      <w:r>
        <w:rPr>
          <w:rFonts w:eastAsia="Times New Roman"/>
          <w:b/>
          <w:color w:val="1F4E79"/>
          <w:kern w:val="0"/>
          <w:sz w:val="24"/>
          <w:szCs w:val="24"/>
        </w:rPr>
        <w:t>    </w:t>
      </w:r>
      <w:r>
        <w:rPr>
          <w:b/>
          <w:color w:val="1F4E79"/>
          <w:sz w:val="24"/>
        </w:rPr>
        <w:t>）</w:t>
      </w:r>
    </w:p>
    <w:p w14:paraId="1E92E36B" w14:textId="77777777" w:rsidR="00232B74" w:rsidRDefault="00C2304B" w:rsidP="00A701A3">
      <w:pPr>
        <w:tabs>
          <w:tab w:val="left" w:pos="4156"/>
        </w:tabs>
        <w:jc w:val="left"/>
        <w:textAlignment w:val="center"/>
      </w:pPr>
      <w:r>
        <w:t>A</w:t>
      </w:r>
      <w:r>
        <w:t>．</w:t>
      </w:r>
      <w:r>
        <w:t>0.1</w:t>
      </w:r>
      <w:r>
        <w:tab/>
        <w:t>B</w:t>
      </w:r>
      <w:r>
        <w:t>．</w:t>
      </w:r>
      <w:r>
        <w:t>0.2</w:t>
      </w:r>
    </w:p>
    <w:p w14:paraId="042B3FDD" w14:textId="77777777" w:rsidR="00232B74" w:rsidRDefault="00C2304B" w:rsidP="00A701A3">
      <w:pPr>
        <w:tabs>
          <w:tab w:val="left" w:pos="4156"/>
        </w:tabs>
        <w:jc w:val="left"/>
        <w:textAlignment w:val="center"/>
      </w:pPr>
      <w:r>
        <w:t>C</w:t>
      </w:r>
      <w:r>
        <w:t>．</w:t>
      </w:r>
      <w:r>
        <w:t>0.3</w:t>
      </w:r>
      <w:r>
        <w:tab/>
        <w:t>D</w:t>
      </w:r>
      <w:r>
        <w:t>．</w:t>
      </w:r>
      <w:r>
        <w:t>0.4</w:t>
      </w:r>
    </w:p>
    <w:p>
      <w:pPr>
        <w:spacing w:before="120" w:after="60"/>
        <w:outlineLvl w:val="2"/>
        <w:keepNext/>
        <w:keepLines/>
      </w:pPr>
      <w:r>
        <w:rPr>
          <w:b/>
          <w:color w:val="1F4E79"/>
          <w:sz w:val="21"/>
        </w:rPr>
        <w:t>【答案】</w:t>
      </w:r>
    </w:p>
    <w:p w14:paraId="50461633" w14:textId="13065DEB" w:rsidR="00232B74" w:rsidRDefault="00C2304B" w:rsidP="00A701A3">
      <w:pPr>
        <w:jc w:val="left"/>
        <w:textAlignment w:val="center"/>
      </w:pPr>
      <w:r>
        <w:t/>
      </w:r>
      <w:r>
        <w:t>A</w:t>
      </w:r>
      <w:r>
        <w:t>【难度】</w:t>
      </w:r>
      <w:r>
        <w:t>0.94</w:t>
      </w:r>
      <w:r>
        <w:t>【知识点】容斥原理的应用</w:t>
      </w:r>
    </w:p>
    <w:p>
      <w:pPr>
        <w:spacing w:before="120" w:after="60"/>
        <w:outlineLvl w:val="3"/>
        <w:keepNext/>
        <w:keepLines/>
      </w:pPr>
      <w:r>
        <w:rPr>
          <w:b/>
          <w:color w:val="1F4E79"/>
          <w:sz w:val="21"/>
        </w:rPr>
        <w:t>【详解】</w:t>
      </w:r>
    </w:p>
    <w:p w14:paraId="2D465FA6" w14:textId="77777777" w:rsidR="00232B74" w:rsidRDefault="00C2304B" w:rsidP="00A701A3">
      <w:pPr>
        <w:jc w:val="left"/>
        <w:textAlignment w:val="center"/>
      </w:pPr>
      <w:r>
        <w:t>如下图，阅读过《大学》且阅读过《论语》的人数是</w:t>
      </w:r>
      <w:r>
        <w:t>160</w:t>
      </w:r>
      <w:r>
        <w:t>＋</w:t>
      </w:r>
      <w:r>
        <w:t>60</w:t>
      </w:r>
      <w:r>
        <w:t>－</w:t>
      </w:r>
      <w:r>
        <w:t>180</w:t>
      </w:r>
      <w:r>
        <w:t>＝</w:t>
      </w:r>
      <w:r>
        <w:t>40</w:t>
      </w:r>
      <w:r>
        <w:t>，</w:t>
      </w:r>
    </w:p>
    <w:p w14:paraId="7FD01F9E" w14:textId="77777777" w:rsidR="00232B74" w:rsidRDefault="00C2304B" w:rsidP="00A701A3">
      <w:pPr>
        <w:jc w:val="left"/>
        <w:textAlignment w:val="center"/>
      </w:pPr>
      <w:r>
        <w:t>阅读过《大学》及《论语》但未阅读过《中庸》的学生人数是</w:t>
      </w:r>
      <w:r>
        <w:t>40</w:t>
      </w:r>
      <w:r>
        <w:t>－</w:t>
      </w:r>
      <w:r>
        <w:t>20</w:t>
      </w:r>
      <w:r>
        <w:t>＝</w:t>
      </w:r>
      <w:r>
        <w:t>20</w:t>
      </w:r>
      <w:r>
        <w:t>，</w:t>
      </w:r>
    </w:p>
    <w:p w14:paraId="6E59F911" w14:textId="17C9A37A" w:rsidR="00232B74" w:rsidRDefault="00C2304B" w:rsidP="00A701A3">
      <w:pPr>
        <w:jc w:val="left"/>
        <w:textAlignment w:val="center"/>
      </w:pPr>
      <w:r>
        <w:t>由样本估计总体，得所求比值为</w:t>
      </w:r>
      <w:r>
        <w:object w:dxaOrig="862" w:dyaOrig="541" w14:anchorId="28C2E853">
          <v:shape id="_x0000_i1131" type="#_x0000_t75" alt="eqId5308d51ff6d5eb26bf73250911210589" style="width:43.2pt;height:26.9pt" o:ole="">
            <v:imagedata r:id="rId76" o:title="eqId5308d51ff6d5eb26bf73250911210589"/>
          </v:shape>
          <o:OLEObject Type="Embed" ProgID="Equation.DSMT4" ShapeID="_x0000_i1131" DrawAspect="Content" ObjectID="_1845093197" r:id="rId77"/>
        </w:object>
      </w:r>
      <w:r>
        <w:t>.</w:t>
      </w:r>
      <w:r w:rsidR="003E79DE">
        <w:rPr>
          <w:rFonts w:eastAsia="Times New Roman"/>
          <w:noProof/>
          <w:kern w:val="0"/>
          <w:sz w:val="24"/>
          <w:szCs w:val="24"/>
        </w:rPr>
        <w:drawing>
          <wp:inline distT="0" distB="0" distL="0" distR="0" wp14:anchorId="2D912CA7" wp14:editId="4F77037F">
            <wp:extent cx="1133061" cy="889392"/>
            <wp:effectExtent l="0" t="0" r="0" b="6350"/>
            <wp:docPr id="100019" name="图片 100019" descr="@@@7c6d5ad4b0ca463191b211cd687be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8"/>
                    <a:stretch>
                      <a:fillRect/>
                    </a:stretch>
                  </pic:blipFill>
                  <pic:spPr>
                    <a:xfrm>
                      <a:off x="0" y="0"/>
                      <a:ext cx="1142192" cy="896559"/>
                    </a:xfrm>
                    <a:prstGeom prst="rect">
                      <a:avLst/>
                    </a:prstGeom>
                  </pic:spPr>
                </pic:pic>
              </a:graphicData>
            </a:graphic>
          </wp:inline>
        </w:drawing>
      </w:r>
    </w:p>
    <w:p w14:paraId="130EE583" w14:textId="694E0ABB" w:rsidR="00232B74" w:rsidRDefault="00232B74" w:rsidP="00A701A3">
      <w:pPr>
        <w:textAlignment w:val="center"/>
      </w:pPr>
    </w:p>
    <w:p w14:paraId="3D878564" w14:textId="77777777" w:rsidR="00232B74" w:rsidRDefault="00C2304B" w:rsidP="00A701A3">
      <w:pPr>
        <w:spacing w:before="120" w:after="60"/>
        <w:jc w:val="left"/>
        <w:textAlignment w:val="center"/>
        <w:outlineLvl w:val="1"/>
        <w:keepNext/>
        <w:keepLines/>
      </w:pPr>
      <w:r>
        <w:rPr>
          <w:b/>
          <w:color w:val="1F4E79"/>
          <w:sz w:val="24"/>
        </w:rPr>
        <w:t>6</w:t>
      </w:r>
      <w:r>
        <w:rPr>
          <w:b/>
          <w:color w:val="1F4E79"/>
          <w:sz w:val="24"/>
        </w:rPr>
        <w:t>．某年级先后举办了数学、历史、音乐的讲座，其中有</w:t>
      </w:r>
      <w:r>
        <w:rPr>
          <w:b/>
          <w:color w:val="1F4E79"/>
          <w:sz w:val="24"/>
        </w:rPr>
        <w:t>85</w:t>
      </w:r>
      <w:r>
        <w:rPr>
          <w:b/>
          <w:color w:val="1F4E79"/>
          <w:sz w:val="24"/>
        </w:rPr>
        <w:t>人听了数学讲座，</w:t>
      </w:r>
      <w:r>
        <w:rPr>
          <w:b/>
          <w:color w:val="1F4E79"/>
          <w:sz w:val="24"/>
        </w:rPr>
        <w:t>70</w:t>
      </w:r>
      <w:r>
        <w:rPr>
          <w:b/>
          <w:color w:val="1F4E79"/>
          <w:sz w:val="24"/>
        </w:rPr>
        <w:t>人听了历史讲座，</w:t>
      </w:r>
      <w:r>
        <w:rPr>
          <w:b/>
          <w:color w:val="1F4E79"/>
          <w:sz w:val="24"/>
        </w:rPr>
        <w:t>61</w:t>
      </w:r>
      <w:r>
        <w:rPr>
          <w:b/>
          <w:color w:val="1F4E79"/>
          <w:sz w:val="24"/>
        </w:rPr>
        <w:t>人听了音乐讲座，</w:t>
      </w:r>
      <w:r>
        <w:rPr>
          <w:b/>
          <w:color w:val="1F4E79"/>
          <w:sz w:val="24"/>
        </w:rPr>
        <w:t>16</w:t>
      </w:r>
      <w:r>
        <w:rPr>
          <w:b/>
          <w:color w:val="1F4E79"/>
          <w:sz w:val="24"/>
        </w:rPr>
        <w:t>人同时听了数学、历史讲座，</w:t>
      </w:r>
      <w:r>
        <w:rPr>
          <w:b/>
          <w:color w:val="1F4E79"/>
          <w:sz w:val="24"/>
        </w:rPr>
        <w:t>12</w:t>
      </w:r>
      <w:r>
        <w:rPr>
          <w:b/>
          <w:color w:val="1F4E79"/>
          <w:sz w:val="24"/>
        </w:rPr>
        <w:t>人同时听了数学、音乐讲座，</w:t>
      </w:r>
      <w:r>
        <w:rPr>
          <w:b/>
          <w:color w:val="1F4E79"/>
          <w:sz w:val="24"/>
        </w:rPr>
        <w:t>9</w:t>
      </w:r>
      <w:r>
        <w:rPr>
          <w:b/>
          <w:color w:val="1F4E79"/>
          <w:sz w:val="24"/>
        </w:rPr>
        <w:t>人同时听了历史、音乐讲座，还有</w:t>
      </w:r>
      <w:r>
        <w:rPr>
          <w:b/>
          <w:color w:val="1F4E79"/>
          <w:sz w:val="24"/>
        </w:rPr>
        <w:t>5</w:t>
      </w:r>
      <w:r>
        <w:rPr>
          <w:b/>
          <w:color w:val="1F4E79"/>
          <w:sz w:val="24"/>
        </w:rPr>
        <w:t>人听了全部讲座，则听讲座的人数为</w:t>
      </w:r>
      <w:r>
        <w:rPr>
          <w:rFonts w:eastAsia="Times New Roman"/>
          <w:b/>
          <w:color w:val="1F4E79"/>
          <w:sz w:val="24"/>
        </w:rPr>
        <w:t>_______</w:t>
      </w:r>
      <w:r>
        <w:rPr>
          <w:b/>
          <w:color w:val="1F4E79"/>
          <w:sz w:val="24"/>
        </w:rPr>
        <w:t>．</w:t>
      </w:r>
    </w:p>
    <w:p>
      <w:pPr>
        <w:spacing w:before="120" w:after="60"/>
        <w:outlineLvl w:val="2"/>
        <w:keepNext/>
        <w:keepLines/>
      </w:pPr>
      <w:r>
        <w:rPr>
          <w:b/>
          <w:color w:val="1F4E79"/>
          <w:sz w:val="21"/>
        </w:rPr>
        <w:t>【答案】</w:t>
      </w:r>
    </w:p>
    <w:p w14:paraId="18E4501C" w14:textId="3372F6DA" w:rsidR="00232B74" w:rsidRDefault="00C2304B" w:rsidP="00A701A3">
      <w:pPr>
        <w:spacing w:before="120" w:after="60"/>
        <w:jc w:val="left"/>
        <w:textAlignment w:val="center"/>
        <w:outlineLvl w:val="1"/>
        <w:keepNext/>
        <w:keepLines/>
      </w:pPr>
      <w:r>
        <w:rPr>
          <w:b/>
          <w:color w:val="1F4E79"/>
          <w:sz w:val="24"/>
        </w:rPr>
        <w:t/>
      </w:r>
      <w:r>
        <w:rPr>
          <w:b/>
          <w:color w:val="1F4E79"/>
          <w:sz w:val="24"/>
        </w:rPr>
        <w:t>184.</w:t>
      </w:r>
      <w:r>
        <w:rPr>
          <w:b/>
          <w:color w:val="1F4E79"/>
          <w:sz w:val="24"/>
        </w:rPr>
        <w:t>【难度】</w:t>
      </w:r>
      <w:r>
        <w:rPr>
          <w:b/>
          <w:color w:val="1F4E79"/>
          <w:sz w:val="24"/>
        </w:rPr>
        <w:t>0.85</w:t>
      </w:r>
      <w:r>
        <w:rPr>
          <w:b/>
          <w:color w:val="1F4E79"/>
          <w:sz w:val="24"/>
        </w:rPr>
        <w:t>【知识点】容斥原理的应用、利用</w:t>
      </w:r>
      <w:r>
        <w:rPr>
          <w:b/>
          <w:color w:val="1F4E79"/>
          <w:sz w:val="24"/>
        </w:rPr>
        <w:t>Venn</w:t>
      </w:r>
      <w:r>
        <w:rPr>
          <w:b/>
          <w:color w:val="1F4E79"/>
          <w:sz w:val="24"/>
        </w:rPr>
        <w:t>图求集合</w:t>
      </w:r>
    </w:p>
    <w:p>
      <w:pPr>
        <w:spacing w:before="120" w:after="60"/>
        <w:outlineLvl w:val="3"/>
        <w:keepNext/>
        <w:keepLines/>
      </w:pPr>
      <w:r>
        <w:rPr>
          <w:b/>
          <w:color w:val="1F4E79"/>
          <w:sz w:val="21"/>
        </w:rPr>
        <w:t>【详解】</w:t>
      </w:r>
    </w:p>
    <w:p w14:paraId="2A172E84" w14:textId="1F84A57F" w:rsidR="00232B74" w:rsidRDefault="00C2304B" w:rsidP="00A701A3">
      <w:pPr>
        <w:jc w:val="left"/>
        <w:textAlignment w:val="center"/>
      </w:pPr>
      <w:r>
        <w:t>将已知条件用</w:t>
      </w:r>
      <w:r>
        <w:t>Venn</w:t>
      </w:r>
      <w:r>
        <w:t>图表示出来如下图所示，所以听讲座的人数为</w:t>
      </w:r>
      <w:r>
        <w:object w:dxaOrig="2798" w:dyaOrig="251" w14:anchorId="7DADF115">
          <v:shape id="_x0000_i1132" type="#_x0000_t75" alt="eqId0674e5c88303bf9d54a93083291952a0" style="width:139.95pt;height:12.5pt" o:ole="">
            <v:imagedata r:id="rId79" o:title="eqId0674e5c88303bf9d54a93083291952a0"/>
          </v:shape>
          <o:OLEObject Type="Embed" ProgID="Equation.DSMT4" ShapeID="_x0000_i1132" DrawAspect="Content" ObjectID="_1845093198" r:id="rId80"/>
        </w:object>
      </w:r>
      <w:r>
        <w:t>.</w:t>
      </w:r>
    </w:p>
    <w:p w14:paraId="490958EF" w14:textId="77777777" w:rsidR="00232B74" w:rsidRDefault="00C2304B" w:rsidP="00A701A3">
      <w:pPr>
        <w:jc w:val="left"/>
        <w:textAlignment w:val="center"/>
      </w:pPr>
      <w:r>
        <w:rPr>
          <w:rFonts w:eastAsia="Times New Roman"/>
          <w:noProof/>
          <w:kern w:val="0"/>
          <w:sz w:val="24"/>
          <w:szCs w:val="24"/>
        </w:rPr>
        <w:drawing>
          <wp:inline distT="0" distB="0" distL="0" distR="0" wp14:anchorId="15069CF5" wp14:editId="6171903B">
            <wp:extent cx="1558620" cy="1403405"/>
            <wp:effectExtent l="0" t="0" r="3810" b="6350"/>
            <wp:docPr id="100021" name="图片 100021" descr="@@@0be25e4d11a6416ea8b2df3155865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1"/>
                    <a:stretch>
                      <a:fillRect/>
                    </a:stretch>
                  </pic:blipFill>
                  <pic:spPr>
                    <a:xfrm>
                      <a:off x="0" y="0"/>
                      <a:ext cx="1562759" cy="1407132"/>
                    </a:xfrm>
                    <a:prstGeom prst="rect">
                      <a:avLst/>
                    </a:prstGeom>
                  </pic:spPr>
                </pic:pic>
              </a:graphicData>
            </a:graphic>
          </wp:inline>
        </w:drawing>
      </w:r>
    </w:p>
    <w:p w14:paraId="06A5B2B4" w14:textId="77777777" w:rsidR="00232B74" w:rsidRDefault="00232B74" w:rsidP="00A701A3">
      <w:pPr>
        <w:jc w:val="left"/>
        <w:textAlignment w:val="center"/>
      </w:pPr>
    </w:p>
    <w:p w14:paraId="1DC549C2" w14:textId="77777777" w:rsidR="00232B74" w:rsidRDefault="00232B74" w:rsidP="00A701A3">
      <w:pPr>
        <w:jc w:val="left"/>
        <w:textAlignment w:val="center"/>
      </w:pPr>
    </w:p>
    <w:sectPr w:rsidR="00232B74">
      <w:footerReference w:type="even" r:id="rId82"/>
      <w:footerReference w:type="default" r:id="rId83"/>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17C22" w14:textId="77777777" w:rsidR="00DD34B5" w:rsidRDefault="00DD34B5">
      <w:r>
        <w:separator/>
      </w:r>
    </w:p>
  </w:endnote>
  <w:endnote w:type="continuationSeparator" w:id="0">
    <w:p w14:paraId="59781DA0" w14:textId="77777777" w:rsidR="00DD34B5" w:rsidRDefault="00DD3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519E2" w14:textId="7F9C587F" w:rsidR="00855687" w:rsidRPr="00BC62FB" w:rsidRDefault="00C2304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C739B8">
      <w:rPr>
        <w:noProof/>
      </w:rPr>
      <w:instrText>2</w:instrText>
    </w:r>
    <w:r>
      <w:rPr>
        <w:noProof/>
      </w:rPr>
      <w:fldChar w:fldCharType="end"/>
    </w:r>
    <w:r>
      <w:instrText xml:space="preserve"> </w:instrText>
    </w:r>
    <w:r>
      <w:fldChar w:fldCharType="separate"/>
    </w:r>
    <w:r w:rsidR="00C739B8">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C739B8">
      <w:rPr>
        <w:noProof/>
      </w:rPr>
      <w:instrText>7</w:instrText>
    </w:r>
    <w:r>
      <w:rPr>
        <w:noProof/>
      </w:rPr>
      <w:fldChar w:fldCharType="end"/>
    </w:r>
    <w:r>
      <w:instrText xml:space="preserve"> </w:instrText>
    </w:r>
    <w:r>
      <w:fldChar w:fldCharType="separate"/>
    </w:r>
    <w:r w:rsidR="00C739B8">
      <w:rPr>
        <w:noProof/>
      </w:rPr>
      <w:t>7</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EDB84" w14:textId="01789985" w:rsidR="00855687" w:rsidRPr="00BC62FB" w:rsidRDefault="00C2304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C739B8">
      <w:rPr>
        <w:noProof/>
      </w:rPr>
      <w:instrText>3</w:instrText>
    </w:r>
    <w:r>
      <w:rPr>
        <w:noProof/>
      </w:rPr>
      <w:fldChar w:fldCharType="end"/>
    </w:r>
    <w:r>
      <w:instrText xml:space="preserve"> </w:instrText>
    </w:r>
    <w:r>
      <w:fldChar w:fldCharType="separate"/>
    </w:r>
    <w:r w:rsidR="00C739B8">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C739B8">
      <w:rPr>
        <w:noProof/>
      </w:rPr>
      <w:instrText>7</w:instrText>
    </w:r>
    <w:r>
      <w:rPr>
        <w:noProof/>
      </w:rPr>
      <w:fldChar w:fldCharType="end"/>
    </w:r>
    <w:r>
      <w:instrText xml:space="preserve"> </w:instrText>
    </w:r>
    <w:r>
      <w:fldChar w:fldCharType="separate"/>
    </w:r>
    <w:r w:rsidR="00C739B8">
      <w:rPr>
        <w:noProof/>
      </w:rPr>
      <w:t>7</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668F7" w14:textId="77777777" w:rsidR="00DD34B5" w:rsidRDefault="00DD34B5">
      <w:r>
        <w:separator/>
      </w:r>
    </w:p>
  </w:footnote>
  <w:footnote w:type="continuationSeparator" w:id="0">
    <w:p w14:paraId="2122D686" w14:textId="77777777" w:rsidR="00DD34B5" w:rsidRDefault="00DD34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61CFF"/>
    <w:rsid w:val="001D7A06"/>
    <w:rsid w:val="00232B74"/>
    <w:rsid w:val="00284433"/>
    <w:rsid w:val="002A1EC6"/>
    <w:rsid w:val="002E035E"/>
    <w:rsid w:val="00315D57"/>
    <w:rsid w:val="003811A7"/>
    <w:rsid w:val="003E79DE"/>
    <w:rsid w:val="003F20A5"/>
    <w:rsid w:val="004C761E"/>
    <w:rsid w:val="004E46D8"/>
    <w:rsid w:val="00537201"/>
    <w:rsid w:val="00692165"/>
    <w:rsid w:val="006A4C40"/>
    <w:rsid w:val="006B16C5"/>
    <w:rsid w:val="007755ED"/>
    <w:rsid w:val="00776133"/>
    <w:rsid w:val="00811C76"/>
    <w:rsid w:val="00855687"/>
    <w:rsid w:val="008B0E40"/>
    <w:rsid w:val="008C07DE"/>
    <w:rsid w:val="00993E29"/>
    <w:rsid w:val="00A30CCE"/>
    <w:rsid w:val="00A701A3"/>
    <w:rsid w:val="00AC3E9C"/>
    <w:rsid w:val="00BC2225"/>
    <w:rsid w:val="00BC4F14"/>
    <w:rsid w:val="00BC62FB"/>
    <w:rsid w:val="00BF535F"/>
    <w:rsid w:val="00C2304B"/>
    <w:rsid w:val="00C739B8"/>
    <w:rsid w:val="00C806B0"/>
    <w:rsid w:val="00DD34B5"/>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F7DA5"/>
  <w15:docId w15:val="{F8D1B7E3-B921-4355-8D13-4C50A748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image" Target="media/image10.png"/><Relationship Id="rId42" Type="http://schemas.openxmlformats.org/officeDocument/2006/relationships/image" Target="media/image20.wmf"/><Relationship Id="rId47" Type="http://schemas.openxmlformats.org/officeDocument/2006/relationships/oleObject" Target="embeddings/oleObject19.bin"/><Relationship Id="rId63" Type="http://schemas.openxmlformats.org/officeDocument/2006/relationships/image" Target="media/image30.wmf"/><Relationship Id="rId68" Type="http://schemas.openxmlformats.org/officeDocument/2006/relationships/oleObject" Target="embeddings/oleObject30.bin"/><Relationship Id="rId84" Type="http://schemas.openxmlformats.org/officeDocument/2006/relationships/fontTable" Target="fontTable.xml"/><Relationship Id="rId16" Type="http://schemas.openxmlformats.org/officeDocument/2006/relationships/image" Target="media/image7.wmf"/><Relationship Id="rId11" Type="http://schemas.openxmlformats.org/officeDocument/2006/relationships/image" Target="media/image4.wmf"/><Relationship Id="rId32" Type="http://schemas.openxmlformats.org/officeDocument/2006/relationships/image" Target="media/image15.wmf"/><Relationship Id="rId37" Type="http://schemas.openxmlformats.org/officeDocument/2006/relationships/oleObject" Target="embeddings/oleObject14.bin"/><Relationship Id="rId53" Type="http://schemas.openxmlformats.org/officeDocument/2006/relationships/image" Target="media/image25.png"/><Relationship Id="rId58" Type="http://schemas.openxmlformats.org/officeDocument/2006/relationships/oleObject" Target="embeddings/oleObject25.bin"/><Relationship Id="rId74" Type="http://schemas.openxmlformats.org/officeDocument/2006/relationships/oleObject" Target="embeddings/oleObject34.bin"/><Relationship Id="rId79" Type="http://schemas.openxmlformats.org/officeDocument/2006/relationships/image" Target="media/image38.wmf"/><Relationship Id="rId5" Type="http://schemas.openxmlformats.org/officeDocument/2006/relationships/footnotes" Target="footnotes.xml"/><Relationship Id="rId19" Type="http://schemas.openxmlformats.org/officeDocument/2006/relationships/oleObject" Target="embeddings/oleObject5.bin"/><Relationship Id="rId14" Type="http://schemas.openxmlformats.org/officeDocument/2006/relationships/oleObject" Target="embeddings/oleObject3.bin"/><Relationship Id="rId22" Type="http://schemas.openxmlformats.org/officeDocument/2006/relationships/image" Target="media/image11.wmf"/><Relationship Id="rId27" Type="http://schemas.openxmlformats.org/officeDocument/2006/relationships/oleObject" Target="embeddings/oleObject8.bin"/><Relationship Id="rId30" Type="http://schemas.openxmlformats.org/officeDocument/2006/relationships/oleObject" Target="embeddings/oleObject10.bin"/><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oleObject" Target="embeddings/oleObject28.bin"/><Relationship Id="rId69" Type="http://schemas.openxmlformats.org/officeDocument/2006/relationships/image" Target="media/image33.wmf"/><Relationship Id="rId77" Type="http://schemas.openxmlformats.org/officeDocument/2006/relationships/oleObject" Target="embeddings/oleObject35.bin"/><Relationship Id="rId8" Type="http://schemas.openxmlformats.org/officeDocument/2006/relationships/image" Target="media/image2.png"/><Relationship Id="rId51" Type="http://schemas.openxmlformats.org/officeDocument/2006/relationships/oleObject" Target="embeddings/oleObject21.bin"/><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image" Target="media/image9.png"/><Relationship Id="rId41" Type="http://schemas.openxmlformats.org/officeDocument/2006/relationships/oleObject" Target="embeddings/oleObject16.bin"/><Relationship Id="rId54" Type="http://schemas.openxmlformats.org/officeDocument/2006/relationships/image" Target="media/image26.wmf"/><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pn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oleObject" Target="embeddings/oleObject6.bin"/><Relationship Id="rId28" Type="http://schemas.openxmlformats.org/officeDocument/2006/relationships/oleObject" Target="embeddings/oleObject9.bin"/><Relationship Id="rId36" Type="http://schemas.openxmlformats.org/officeDocument/2006/relationships/image" Target="media/image17.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21.wmf"/><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1.wmf"/><Relationship Id="rId73" Type="http://schemas.openxmlformats.org/officeDocument/2006/relationships/oleObject" Target="embeddings/oleObject33.bin"/><Relationship Id="rId78" Type="http://schemas.openxmlformats.org/officeDocument/2006/relationships/image" Target="media/image37.png"/><Relationship Id="rId81"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5.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3.bin"/><Relationship Id="rId76" Type="http://schemas.openxmlformats.org/officeDocument/2006/relationships/image" Target="media/image36.wmf"/><Relationship Id="rId7" Type="http://schemas.openxmlformats.org/officeDocument/2006/relationships/image" Target="media/image1.png"/><Relationship Id="rId71" Type="http://schemas.openxmlformats.org/officeDocument/2006/relationships/image" Target="media/image34.png"/><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image" Target="media/image12.wmf"/><Relationship Id="rId40" Type="http://schemas.openxmlformats.org/officeDocument/2006/relationships/image" Target="media/image19.wmf"/><Relationship Id="rId45" Type="http://schemas.openxmlformats.org/officeDocument/2006/relationships/oleObject" Target="embeddings/oleObject18.bin"/><Relationship Id="rId66" Type="http://schemas.openxmlformats.org/officeDocument/2006/relationships/oleObject" Target="embeddings/oleObject29.bin"/><Relationship Id="rId61" Type="http://schemas.openxmlformats.org/officeDocument/2006/relationships/image" Target="media/image29.wmf"/><Relationship Id="rId8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24</cp:revision>
  <dcterms:created xsi:type="dcterms:W3CDTF">2017-07-19T12:07:00Z</dcterms:created>
  <dcterms:modified xsi:type="dcterms:W3CDTF">2026-07-09T01:02:00Z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cffbbf26248842e29a01893853e8bf1cmtgymje0nde3ng</vt:lpwstr>
  </property>
</Properties>
</file>