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rsidP="00BC4F14" w14:paraId="4F60132F" w14:textId="71D3C5F8">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p>
    <w:p w:rsidR="00EF035E" w:rsidRPr="00043B54">
      <w:pPr>
        <w:shd w:val="clear" w:color="auto" w:fill="auto"/>
        <w:spacing w:line="360" w:lineRule="auto"/>
        <w:jc w:val="center"/>
      </w:pPr>
      <w:r>
        <w:rPr>
          <w:b/>
          <w:sz w:val="32"/>
        </w:rPr>
        <w:t>大招</w:t>
      </w:r>
      <w:r>
        <w:rPr>
          <w:sz w:val="32"/>
        </w:rPr>
        <w:t>29</w:t>
      </w:r>
      <w:r>
        <w:rPr>
          <w:rFonts w:ascii="Times New Roman" w:eastAsia="Times New Roman" w:hAnsi="Times New Roman" w:cs="Times New Roman"/>
          <w:kern w:val="0"/>
          <w:sz w:val="24"/>
          <w:szCs w:val="24"/>
        </w:rPr>
        <w:t>  </w:t>
      </w:r>
      <w:r>
        <w:rPr>
          <w:b/>
          <w:sz w:val="32"/>
        </w:rPr>
        <w:t>离心率几何化模型</w:t>
      </w:r>
      <w:r>
        <w:rPr>
          <w:rFonts w:ascii="Times New Roman" w:eastAsia="Times New Roman" w:hAnsi="Times New Roman" w:cs="Times New Roman"/>
          <w:strike w:val="0"/>
          <w:kern w:val="0"/>
          <w:sz w:val="24"/>
          <w:szCs w:val="24"/>
          <w:u w:val="none"/>
        </w:rPr>
        <w:drawing>
          <wp:inline>
            <wp:extent cx="5276800" cy="448480"/>
            <wp:docPr id="100003" name="" descr="@@@a48705f5079144cc9ed02d44de0660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5276800" cy="448480"/>
                    </a:xfrm>
                    <a:prstGeom prst="rect">
                      <a:avLst/>
                    </a:prstGeom>
                  </pic:spPr>
                </pic:pic>
              </a:graphicData>
            </a:graphic>
          </wp:inline>
        </w:drawing>
      </w:r>
    </w:p>
    <w:p>
      <w:pPr>
        <w:shd w:val="clear" w:color="auto" w:fill="auto"/>
        <w:spacing w:line="360" w:lineRule="auto"/>
        <w:jc w:val="left"/>
        <w:rPr>
          <w:rFonts w:ascii="Times New Roman" w:eastAsia="Times New Roman" w:hAnsi="Times New Roman" w:cs="Times New Roman"/>
          <w:i/>
          <w:sz w:val="21"/>
        </w:rPr>
      </w:pPr>
      <w:r>
        <w:rPr>
          <w:sz w:val="21"/>
        </w:rPr>
        <w:t>已知点</w:t>
      </w:r>
      <w:r>
        <w:rPr>
          <w:rFonts w:ascii="Times New Roman" w:eastAsia="Times New Roman" w:hAnsi="Times New Roman" w:cs="Times New Roman"/>
          <w:i/>
          <w:sz w:val="21"/>
        </w:rPr>
        <w:t>A</w:t>
      </w:r>
      <w:r>
        <w:rPr>
          <w:sz w:val="21"/>
        </w:rPr>
        <w:t>为曲线上一点，</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oMath>
      </m:oMathPara>
      <w:r>
        <w:rPr>
          <w:sz w:val="21"/>
        </w:rPr>
        <w:t>为曲线的两个焦点，那么我们根据离心率公式及定义有：</w:t>
      </w:r>
    </w:p>
    <w:p>
      <w:pPr>
        <w:shd w:val="clear" w:color="auto" w:fill="auto"/>
        <w:spacing w:line="360" w:lineRule="auto"/>
        <w:jc w:val="left"/>
        <w:rPr>
          <w:rFonts w:ascii="Times New Roman" w:eastAsia="Times New Roman" w:hAnsi="Times New Roman" w:cs="Times New Roman"/>
          <w:i/>
          <w:sz w:val="21"/>
        </w:rPr>
      </w:pPr>
      <w:r>
        <w:rPr>
          <w:sz w:val="21"/>
        </w:rPr>
        <w:t>（</w:t>
      </w:r>
      <w:r>
        <w:rPr>
          <w:sz w:val="21"/>
        </w:rPr>
        <w:t>1</w:t>
      </w:r>
      <w:r>
        <w:rPr>
          <w:sz w:val="21"/>
        </w:rPr>
        <w:t>）在椭圆中，</w:t>
      </w:r>
      <m:oMathPara>
        <m:oMathParaPr>
          <m:jc m:val="left"/>
        </m:oMathParaPr>
        <m:oMath>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c</m:t>
              </m:r>
            </m:num>
            <m:den>
              <m:r>
                <w:rPr>
                  <w:rFonts w:ascii="Cambria Math" w:eastAsia="宋体" w:hAnsi="Cambria Math" w:cs="Cambria Math"/>
                </w:rPr>
                <m:t>a</m:t>
              </m:r>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c</m:t>
              </m:r>
            </m:num>
            <m:den>
              <m:r>
                <w:rPr>
                  <w:rFonts w:ascii="Cambria Math" w:eastAsia="宋体" w:hAnsi="Cambria Math" w:cs="Cambria Math"/>
                </w:rPr>
                <m:t>2</m:t>
              </m:r>
              <m:r>
                <w:rPr>
                  <w:rFonts w:ascii="Cambria Math" w:eastAsia="宋体" w:hAnsi="Cambria Math" w:cs="Cambria Math"/>
                </w:rPr>
                <m:t>a</m:t>
              </m:r>
            </m:den>
          </m:f>
          <m:r>
            <w:rPr>
              <w:rFonts w:ascii="Cambria Math" w:eastAsia="宋体" w:hAnsi="Cambria Math" w:cs="Cambria Math"/>
            </w:rPr>
            <m:t>=</m:t>
          </m:r>
          <m:f>
            <m:num>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num>
            <m:den>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den>
          </m:f>
        </m:oMath>
      </m:oMathPara>
      <w:r>
        <w:rPr>
          <w:sz w:val="21"/>
        </w:rPr>
        <w:t>；</w:t>
      </w:r>
    </w:p>
    <w:p>
      <w:pPr>
        <w:shd w:val="clear" w:color="auto" w:fill="auto"/>
        <w:spacing w:line="360" w:lineRule="auto"/>
        <w:jc w:val="left"/>
        <w:rPr>
          <w:rFonts w:ascii="Times New Roman" w:eastAsia="Times New Roman" w:hAnsi="Times New Roman" w:cs="Times New Roman"/>
          <w:i/>
          <w:sz w:val="21"/>
        </w:rPr>
      </w:pPr>
      <w:r>
        <w:rPr>
          <w:sz w:val="21"/>
        </w:rPr>
        <w:t>（</w:t>
      </w:r>
      <w:r>
        <w:rPr>
          <w:sz w:val="21"/>
        </w:rPr>
        <w:t>2</w:t>
      </w:r>
      <w:r>
        <w:rPr>
          <w:sz w:val="21"/>
        </w:rPr>
        <w:t>）在双曲线中，</w:t>
      </w:r>
      <m:oMathPara>
        <m:oMathParaPr>
          <m:jc m:val="left"/>
        </m:oMathParaPr>
        <m:oMath>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c</m:t>
              </m:r>
            </m:num>
            <m:den>
              <m:r>
                <w:rPr>
                  <w:rFonts w:ascii="Cambria Math" w:eastAsia="宋体" w:hAnsi="Cambria Math" w:cs="Cambria Math"/>
                </w:rPr>
                <m:t>a</m:t>
              </m:r>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c</m:t>
              </m:r>
            </m:num>
            <m:den>
              <m:r>
                <w:rPr>
                  <w:rFonts w:ascii="Cambria Math" w:eastAsia="宋体" w:hAnsi="Cambria Math" w:cs="Cambria Math"/>
                </w:rPr>
                <m:t>2</m:t>
              </m:r>
              <m:r>
                <w:rPr>
                  <w:rFonts w:ascii="Cambria Math" w:eastAsia="宋体" w:hAnsi="Cambria Math" w:cs="Cambria Math"/>
                </w:rPr>
                <m:t>a</m:t>
              </m:r>
            </m:den>
          </m:f>
          <m:r>
            <w:rPr>
              <w:rFonts w:ascii="Cambria Math" w:eastAsia="宋体" w:hAnsi="Cambria Math" w:cs="Cambria Math"/>
            </w:rPr>
            <m:t>=</m:t>
          </m:r>
          <m:f>
            <m:num>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num>
            <m:den>
              <m:d>
                <m:dPr>
                  <m:begChr m:val="|"/>
                  <m:endChr m:val="|"/>
                  <m:sepChr m:val=","/>
                </m:dPr>
                <m:e>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e>
              </m:d>
            </m:den>
          </m:f>
        </m:oMath>
      </m:oMathPara>
    </w:p>
    <w:p>
      <w:pPr>
        <w:shd w:val="clear" w:color="auto" w:fill="auto"/>
        <w:spacing w:line="360" w:lineRule="auto"/>
        <w:jc w:val="left"/>
        <w:rPr>
          <w:rFonts w:ascii="Times New Roman" w:eastAsia="Times New Roman" w:hAnsi="Times New Roman" w:cs="Times New Roman"/>
          <w:i/>
          <w:sz w:val="21"/>
        </w:rPr>
      </w:pPr>
      <w:r>
        <w:rPr>
          <w:rFonts w:ascii="Times New Roman" w:eastAsia="Times New Roman" w:hAnsi="Times New Roman" w:cs="Times New Roman"/>
          <w:strike w:val="0"/>
          <w:kern w:val="0"/>
          <w:sz w:val="24"/>
          <w:szCs w:val="24"/>
          <w:u w:val="none"/>
        </w:rPr>
        <w:drawing>
          <wp:inline>
            <wp:extent cx="5276800" cy="448480"/>
            <wp:docPr id="100005" name="" descr="@@@56917c3ff0c0442591945f5fbac86d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
                    <a:stretch>
                      <a:fillRect/>
                    </a:stretch>
                  </pic:blipFill>
                  <pic:spPr>
                    <a:xfrm>
                      <a:off x="0" y="0"/>
                      <a:ext cx="5276800" cy="448480"/>
                    </a:xfrm>
                    <a:prstGeom prst="rect">
                      <a:avLst/>
                    </a:prstGeom>
                  </pic:spPr>
                </pic:pic>
              </a:graphicData>
            </a:graphic>
          </wp:inline>
        </w:drawing>
      </w:r>
    </w:p>
    <w:p>
      <w:pPr>
        <w:shd w:val="clear" w:color="auto" w:fill="auto"/>
        <w:spacing w:line="360" w:lineRule="auto"/>
        <w:jc w:val="left"/>
        <w:rPr>
          <w:rFonts w:ascii="Times New Roman" w:eastAsia="Times New Roman" w:hAnsi="Times New Roman" w:cs="Times New Roman"/>
          <w:i/>
          <w:sz w:val="21"/>
        </w:rPr>
      </w:pPr>
      <w:r>
        <w:rPr>
          <w:rFonts w:ascii="Times New Roman" w:eastAsia="Times New Roman" w:hAnsi="Times New Roman" w:cs="Times New Roman"/>
          <w:strike w:val="0"/>
          <w:kern w:val="0"/>
          <w:sz w:val="24"/>
          <w:szCs w:val="24"/>
          <w:u w:val="none"/>
        </w:rPr>
        <w:drawing>
          <wp:inline>
            <wp:extent cx="4781550" cy="1228725"/>
            <wp:docPr id="100007" name="" descr="@@@e1f4b43c9ef24e62872f8dbd4a5c0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8"/>
                    <a:stretch>
                      <a:fillRect/>
                    </a:stretch>
                  </pic:blipFill>
                  <pic:spPr>
                    <a:xfrm>
                      <a:off x="0" y="0"/>
                      <a:ext cx="4781550" cy="1228725"/>
                    </a:xfrm>
                    <a:prstGeom prst="rect">
                      <a:avLst/>
                    </a:prstGeom>
                  </pic:spPr>
                </pic:pic>
              </a:graphicData>
            </a:graphic>
          </wp:inline>
        </w:drawing>
      </w:r>
    </w:p>
    <w:p>
      <w:pPr>
        <w:shd w:val="clear" w:color="auto" w:fill="auto"/>
        <w:spacing w:line="360" w:lineRule="auto"/>
        <w:jc w:val="left"/>
        <w:rPr>
          <w:rFonts w:ascii="Times New Roman" w:eastAsia="Times New Roman" w:hAnsi="Times New Roman" w:cs="Times New Roman"/>
          <w:i/>
          <w:sz w:val="21"/>
        </w:rPr>
      </w:pPr>
      <w:r>
        <w:rPr>
          <w:rFonts w:ascii="Times New Roman" w:eastAsia="Times New Roman" w:hAnsi="Times New Roman" w:cs="Times New Roman"/>
          <w:strike w:val="0"/>
          <w:kern w:val="0"/>
          <w:sz w:val="24"/>
          <w:szCs w:val="24"/>
          <w:u w:val="none"/>
        </w:rPr>
        <w:drawing>
          <wp:inline>
            <wp:extent cx="5276800" cy="448480"/>
            <wp:docPr id="100009" name="" descr="@@@709668aaa60044f795b01698b9e02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9"/>
                    <a:stretch>
                      <a:fillRect/>
                    </a:stretch>
                  </pic:blipFill>
                  <pic:spPr>
                    <a:xfrm>
                      <a:off x="0" y="0"/>
                      <a:ext cx="5276800" cy="448480"/>
                    </a:xfrm>
                    <a:prstGeom prst="rect">
                      <a:avLst/>
                    </a:prstGeom>
                  </pic:spPr>
                </pic:pic>
              </a:graphicData>
            </a:graphic>
          </wp:inline>
        </w:drawing>
      </w:r>
    </w:p>
    <w:p>
      <w:pPr>
        <w:shd w:val="clear" w:color="auto" w:fill="auto"/>
        <w:spacing w:line="360" w:lineRule="auto"/>
        <w:jc w:val="left"/>
        <w:rPr>
          <w:b/>
          <w:sz w:val="24"/>
        </w:rPr>
      </w:pPr>
      <w:r>
        <w:rPr>
          <w:b/>
          <w:sz w:val="24"/>
        </w:rPr>
        <w:t>【典例</w:t>
      </w:r>
      <w:r>
        <w:rPr>
          <w:b/>
          <w:sz w:val="24"/>
        </w:rPr>
        <w:t>1</w:t>
      </w:r>
      <w:r>
        <w:rPr>
          <w:b/>
          <w:sz w:val="24"/>
        </w:rPr>
        <w:t>】</w:t>
      </w:r>
      <w:r>
        <w:rPr>
          <w:sz w:val="21"/>
        </w:rPr>
        <w:t>已知</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oMath>
      </m:oMathPara>
      <w:r>
        <w:rPr>
          <w:sz w:val="21"/>
        </w:rPr>
        <w:t>是椭圆</w:t>
      </w:r>
      <m:oMathPara>
        <m:oMathParaPr>
          <m:jc m:val="left"/>
        </m:oMathParaPr>
        <m:oMath>
          <m:r>
            <w:rPr>
              <w:rFonts w:ascii="Cambria Math" w:eastAsia="宋体" w:hAnsi="Cambria Math" w:cs="Cambria Math"/>
            </w:rPr>
            <m:t>C</m:t>
          </m:r>
        </m:oMath>
      </m:oMathPara>
      <w:r>
        <w:rPr>
          <w:sz w:val="21"/>
        </w:rPr>
        <w:t>的两个焦点，</w:t>
      </w:r>
      <m:oMathPara>
        <m:oMathParaPr>
          <m:jc m:val="left"/>
        </m:oMathParaPr>
        <m:oMath>
          <m:r>
            <w:rPr>
              <w:rFonts w:ascii="Cambria Math" w:eastAsia="宋体" w:hAnsi="Cambria Math" w:cs="Cambria Math"/>
            </w:rPr>
            <m:t>P</m:t>
          </m:r>
        </m:oMath>
      </m:oMathPara>
      <w:r>
        <w:rPr>
          <w:sz w:val="21"/>
        </w:rPr>
        <w:t>是</w:t>
      </w:r>
      <m:oMathPara>
        <m:oMathParaPr>
          <m:jc m:val="left"/>
        </m:oMathParaPr>
        <m:oMath>
          <m:r>
            <w:rPr>
              <w:rFonts w:ascii="Cambria Math" w:eastAsia="宋体" w:hAnsi="Cambria Math" w:cs="Cambria Math"/>
            </w:rPr>
            <m:t>C</m:t>
          </m:r>
        </m:oMath>
      </m:oMathPara>
      <w:r>
        <w:rPr>
          <w:sz w:val="21"/>
        </w:rPr>
        <w:t>上的一点，若</w:t>
      </w:r>
      <m:oMathPara>
        <m:oMathParaPr>
          <m:jc m:val="left"/>
        </m:oMathParaPr>
        <m:oMath>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oMath>
      </m:oMathPara>
      <w:r>
        <w:rPr>
          <w:sz w:val="21"/>
        </w:rPr>
        <w:t>，且</w:t>
      </w:r>
      <m:oMathPara>
        <m:oMathParaPr>
          <m:jc m:val="left"/>
        </m:oMathParaPr>
        <m:oMath>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60</m:t>
          </m:r>
          <m:r>
            <w:rPr>
              <w:rFonts w:ascii="Cambria Math" w:eastAsia="宋体" w:hAnsi="Cambria Math" w:cs="Cambria Math"/>
            </w:rPr>
            <m:t>°</m:t>
          </m:r>
        </m:oMath>
      </m:oMathPara>
      <w:r>
        <w:rPr>
          <w:sz w:val="21"/>
        </w:rPr>
        <w:t>，则</w:t>
      </w:r>
      <m:oMathPara>
        <m:oMathParaPr>
          <m:jc m:val="left"/>
        </m:oMathParaPr>
        <m:oMath>
          <m:r>
            <w:rPr>
              <w:rFonts w:ascii="Cambria Math" w:eastAsia="宋体" w:hAnsi="Cambria Math" w:cs="Cambria Math"/>
            </w:rPr>
            <m:t>C</m:t>
          </m:r>
        </m:oMath>
      </m:oMathPara>
      <w:r>
        <w:rPr>
          <w:sz w:val="21"/>
        </w:rPr>
        <w:t>的离心率为（</w:t>
      </w:r>
      <w:r>
        <w:rPr>
          <w:sz w:val="21"/>
        </w:rPr>
        <w:t xml:space="preserve">    </w:t>
      </w:r>
      <w:r>
        <w:rPr>
          <w:sz w:val="21"/>
        </w:rPr>
        <w:t>）</w:t>
      </w:r>
    </w:p>
    <w:p>
      <w:pPr>
        <w:shd w:val="clear" w:color="auto" w:fill="auto"/>
        <w:spacing w:line="360" w:lineRule="auto"/>
        <w:jc w:val="left"/>
        <w:rPr>
          <w:b/>
          <w:sz w:val="24"/>
        </w:rPr>
      </w:pPr>
      <w:r>
        <w:rPr>
          <w:sz w:val="21"/>
        </w:rPr>
        <w:t>A</w:t>
      </w:r>
      <w:r>
        <w:rPr>
          <w:sz w:val="21"/>
        </w:rPr>
        <w:t>．</w:t>
      </w:r>
      <m:oMathPara>
        <m:oMathParaPr>
          <m:jc m:val="left"/>
        </m:oMathParaPr>
        <m:oMath>
          <m:r>
            <w:rPr>
              <w:rFonts w:ascii="Cambria Math" w:eastAsia="宋体" w:hAnsi="Cambria Math" w:cs="Cambria Math"/>
            </w:rPr>
            <m:t>1</m:t>
          </m:r>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2</m:t>
              </m:r>
            </m:den>
          </m:f>
        </m:oMath>
      </m:oMathPara>
      <w:r>
        <w:rPr>
          <w:sz w:val="21"/>
        </w:rPr>
        <w:t xml:space="preserve">    </w:t>
      </w:r>
      <w:r>
        <w:rPr>
          <w:rFonts w:ascii="Times New Roman" w:eastAsia="Times New Roman" w:hAnsi="Times New Roman" w:cs="Times New Roman"/>
          <w:kern w:val="0"/>
          <w:sz w:val="24"/>
          <w:szCs w:val="24"/>
        </w:rPr>
        <w:t>        </w:t>
      </w:r>
      <w:r>
        <w:rPr>
          <w:sz w:val="21"/>
        </w:rPr>
        <w:t>B</w:t>
      </w:r>
      <w:r>
        <w:rPr>
          <w:sz w:val="21"/>
        </w:rPr>
        <w:t>．</w:t>
      </w:r>
      <m:oMathPara>
        <m:oMathParaPr>
          <m:jc m:val="left"/>
        </m:oMathParaPr>
        <m:oMath>
          <m:r>
            <w:rPr>
              <w:rFonts w:ascii="Cambria Math" w:eastAsia="宋体" w:hAnsi="Cambria Math" w:cs="Cambria Math"/>
            </w:rPr>
            <m:t>2</m:t>
          </m:r>
          <m:r>
            <w:rPr>
              <w:rFonts w:ascii="Cambria Math" w:eastAsia="宋体" w:hAnsi="Cambria Math" w:cs="Cambria Math"/>
            </w:rPr>
            <m:t>−</m:t>
          </m:r>
          <m:rad>
            <m:radPr>
              <m:degHide/>
            </m:radPr>
            <m:deg/>
            <m:e>
              <m:r>
                <w:rPr>
                  <w:rFonts w:ascii="Cambria Math" w:eastAsia="宋体" w:hAnsi="Cambria Math" w:cs="Cambria Math"/>
                </w:rPr>
                <m:t>3</m:t>
              </m:r>
            </m:e>
          </m:rad>
        </m:oMath>
      </m:oMathPara>
      <w:r>
        <w:rPr>
          <w:sz w:val="21"/>
        </w:rPr>
        <w:t xml:space="preserve">    </w:t>
      </w:r>
      <w:r>
        <w:rPr>
          <w:rFonts w:ascii="Times New Roman" w:eastAsia="Times New Roman" w:hAnsi="Times New Roman" w:cs="Times New Roman"/>
          <w:kern w:val="0"/>
          <w:sz w:val="24"/>
          <w:szCs w:val="24"/>
        </w:rPr>
        <w:t>       </w:t>
      </w:r>
      <w:r>
        <w:rPr>
          <w:sz w:val="21"/>
        </w:rPr>
        <w:t>C</w:t>
      </w:r>
      <w:r>
        <w:rPr>
          <w:sz w:val="21"/>
        </w:rPr>
        <w:t>．</w:t>
      </w:r>
      <m:oMathPara>
        <m:oMathParaPr>
          <m:jc m:val="left"/>
        </m:oMathParaPr>
        <m:oMath>
          <m:f>
            <m:num>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2</m:t>
              </m:r>
            </m:den>
          </m:f>
        </m:oMath>
      </m:oMathPara>
      <w:r>
        <w:rPr>
          <w:sz w:val="21"/>
        </w:rPr>
        <w:t xml:space="preserve">    </w:t>
      </w:r>
      <w:r>
        <w:rPr>
          <w:rFonts w:ascii="Times New Roman" w:eastAsia="Times New Roman" w:hAnsi="Times New Roman" w:cs="Times New Roman"/>
          <w:kern w:val="0"/>
          <w:sz w:val="24"/>
          <w:szCs w:val="24"/>
        </w:rPr>
        <w:t>       </w:t>
      </w:r>
      <w:r>
        <w:rPr>
          <w:sz w:val="21"/>
        </w:rPr>
        <w:t>D</w:t>
      </w:r>
      <w:r>
        <w:rPr>
          <w:sz w:val="21"/>
        </w:rPr>
        <w:t>．</w:t>
      </w:r>
      <m:oMathPara>
        <m:oMathParaPr>
          <m:jc m:val="left"/>
        </m:oMathParaPr>
        <m:oMath>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1</m:t>
          </m:r>
        </m:oMath>
      </m:oMathPara>
    </w:p>
    <w:p>
      <w:pPr>
        <w:shd w:val="clear" w:color="auto" w:fill="auto"/>
        <w:spacing w:line="360" w:lineRule="auto"/>
        <w:jc w:val="left"/>
        <w:rPr>
          <w:b/>
          <w:sz w:val="24"/>
        </w:rPr>
      </w:pPr>
      <w:r>
        <w:rPr>
          <w:b/>
          <w:sz w:val="24"/>
        </w:rPr>
        <w:t>【大招指引】</w:t>
      </w:r>
      <w:r>
        <w:rPr>
          <w:sz w:val="21"/>
        </w:rPr>
        <w:t>利用</w:t>
      </w:r>
      <m:oMathPara>
        <m:oMathParaPr>
          <m:jc m:val="left"/>
        </m:oMathParaPr>
        <m:oMath>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c</m:t>
              </m:r>
            </m:num>
            <m:den>
              <m:r>
                <w:rPr>
                  <w:rFonts w:ascii="Cambria Math" w:eastAsia="宋体" w:hAnsi="Cambria Math" w:cs="Cambria Math"/>
                </w:rPr>
                <m:t>a</m:t>
              </m:r>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c</m:t>
              </m:r>
            </m:num>
            <m:den>
              <m:r>
                <w:rPr>
                  <w:rFonts w:ascii="Cambria Math" w:eastAsia="宋体" w:hAnsi="Cambria Math" w:cs="Cambria Math"/>
                </w:rPr>
                <m:t>2</m:t>
              </m:r>
              <m:r>
                <w:rPr>
                  <w:rFonts w:ascii="Cambria Math" w:eastAsia="宋体" w:hAnsi="Cambria Math" w:cs="Cambria Math"/>
                </w:rPr>
                <m:t>a</m:t>
              </m:r>
            </m:den>
          </m:f>
          <m:r>
            <w:rPr>
              <w:rFonts w:ascii="Cambria Math" w:eastAsia="宋体" w:hAnsi="Cambria Math" w:cs="Cambria Math"/>
            </w:rPr>
            <m:t>=</m:t>
          </m:r>
          <m:f>
            <m:num>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num>
            <m:den>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den>
          </m:f>
        </m:oMath>
      </m:oMathPara>
      <w:r>
        <w:rPr>
          <w:sz w:val="21"/>
        </w:rPr>
        <w:t>进行求解即可</w:t>
      </w:r>
      <w:r>
        <w:rPr>
          <w:sz w:val="21"/>
        </w:rPr>
        <w:t>.</w:t>
      </w:r>
    </w:p>
    <w:p>
      <w:pPr>
        <w:shd w:val="clear" w:color="auto" w:fill="auto"/>
        <w:spacing w:line="360" w:lineRule="auto"/>
        <w:jc w:val="left"/>
        <w:rPr>
          <w:b/>
          <w:sz w:val="24"/>
        </w:rPr>
      </w:pPr>
      <w:r>
        <w:rPr>
          <w:sz w:val="21"/>
        </w:rPr>
        <w:t>【解析】根据结论和正弦定理得，</w:t>
      </w:r>
      <m:oMathPara>
        <m:oMathParaPr>
          <m:jc m:val="left"/>
        </m:oMathParaPr>
        <m:oMath>
          <m:r>
            <w:rPr>
              <w:rFonts w:ascii="Cambria Math" w:eastAsia="宋体" w:hAnsi="Cambria Math" w:cs="Cambria Math"/>
            </w:rPr>
            <m:t>e</m:t>
          </m:r>
          <m:r>
            <w:rPr>
              <w:rFonts w:ascii="Cambria Math" w:eastAsia="宋体" w:hAnsi="Cambria Math" w:cs="Cambria Math"/>
            </w:rPr>
            <m:t>=</m:t>
          </m:r>
          <m:f>
            <m:num>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num>
            <m:den>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den>
          </m:f>
          <m:r>
            <w:rPr>
              <w:rFonts w:ascii="Cambria Math" w:eastAsia="宋体" w:hAnsi="Cambria Math" w:cs="Cambria Math"/>
            </w:rPr>
            <m:t>=</m:t>
          </m:r>
          <m:f>
            <m:num>
              <m:r>
                <m:rPr>
                  <m:nor/>
                </m:rPr>
                <w:rPr>
                  <w:rFonts w:ascii="Cambria Math" w:eastAsia="宋体" w:hAnsi="Cambria Math" w:cs="Cambria Math"/>
                </w:rPr>
                <m:t>sin</m:t>
              </m:r>
              <m:r>
                <w:rPr>
                  <w:rFonts w:ascii="Cambria Math" w:eastAsia="宋体" w:hAnsi="Cambria Math" w:cs="Cambria Math"/>
                </w:rPr>
                <m:t>90</m:t>
              </m:r>
              <m:r>
                <w:rPr>
                  <w:rFonts w:ascii="Cambria Math" w:eastAsia="宋体" w:hAnsi="Cambria Math" w:cs="Cambria Math"/>
                </w:rPr>
                <m:t>°</m:t>
              </m:r>
            </m:num>
            <m:den>
              <m:r>
                <m:rPr>
                  <m:nor/>
                </m:rPr>
                <w:rPr>
                  <w:rFonts w:ascii="Cambria Math" w:eastAsia="宋体" w:hAnsi="Cambria Math" w:cs="Cambria Math"/>
                </w:rPr>
                <m:t>sin</m:t>
              </m:r>
              <m:r>
                <w:rPr>
                  <w:rFonts w:ascii="Cambria Math" w:eastAsia="宋体" w:hAnsi="Cambria Math" w:cs="Cambria Math"/>
                </w:rPr>
                <m:t>60</m:t>
              </m:r>
              <m:r>
                <w:rPr>
                  <w:rFonts w:ascii="Cambria Math" w:eastAsia="宋体" w:hAnsi="Cambria Math" w:cs="Cambria Math"/>
                </w:rPr>
                <m:t>°</m:t>
              </m:r>
              <m:r>
                <w:rPr>
                  <w:rFonts w:ascii="Cambria Math" w:eastAsia="宋体" w:hAnsi="Cambria Math" w:cs="Cambria Math"/>
                </w:rPr>
                <m:t>+</m:t>
              </m:r>
              <m:r>
                <m:rPr>
                  <m:nor/>
                </m:rPr>
                <w:rPr>
                  <w:rFonts w:ascii="Cambria Math" w:eastAsia="宋体" w:hAnsi="Cambria Math" w:cs="Cambria Math"/>
                </w:rPr>
                <m:t>sin</m:t>
              </m:r>
              <m:r>
                <w:rPr>
                  <w:rFonts w:ascii="Cambria Math" w:eastAsia="宋体" w:hAnsi="Cambria Math" w:cs="Cambria Math"/>
                </w:rPr>
                <m:t>30</m:t>
              </m:r>
              <m:r>
                <w:rPr>
                  <w:rFonts w:ascii="Cambria Math" w:eastAsia="宋体" w:hAnsi="Cambria Math" w:cs="Cambria Math"/>
                </w:rPr>
                <m:t>°</m:t>
              </m:r>
            </m:den>
          </m:f>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1</m:t>
          </m:r>
        </m:oMath>
      </m:oMathPara>
      <w:r>
        <w:rPr>
          <w:sz w:val="21"/>
        </w:rPr>
        <w:t>．故选</w:t>
      </w:r>
      <w:r>
        <w:rPr>
          <w:sz w:val="21"/>
        </w:rPr>
        <w:t>D</w:t>
      </w:r>
      <w:r>
        <w:rPr>
          <w:sz w:val="21"/>
        </w:rPr>
        <w:t>．</w:t>
      </w:r>
    </w:p>
    <w:p>
      <w:pPr>
        <w:shd w:val="clear" w:color="auto" w:fill="auto"/>
        <w:spacing w:line="360" w:lineRule="auto"/>
        <w:jc w:val="left"/>
        <w:rPr>
          <w:b/>
          <w:sz w:val="24"/>
        </w:rPr>
      </w:pPr>
      <w:r>
        <w:rPr>
          <w:b/>
          <w:sz w:val="24"/>
        </w:rPr>
        <w:t>【题后反思】</w:t>
      </w:r>
      <w:r>
        <w:rPr>
          <w:sz w:val="21"/>
        </w:rPr>
        <w:t>在求椭圆的离心率且容易构造焦点三角形时，其第一定义是首选工具，往往与正弦定理、余弦定理、勾股定理等三角知识相结合</w:t>
      </w:r>
      <w:r>
        <w:rPr>
          <w:sz w:val="21"/>
        </w:rPr>
        <w:t>.</w:t>
      </w:r>
    </w:p>
    <w:p>
      <w:pPr>
        <w:shd w:val="clear" w:color="auto" w:fill="auto"/>
        <w:spacing w:line="360" w:lineRule="auto"/>
        <w:jc w:val="left"/>
        <w:rPr>
          <w:b/>
          <w:sz w:val="24"/>
        </w:rPr>
      </w:pPr>
      <w:r>
        <w:rPr>
          <w:b/>
          <w:sz w:val="24"/>
        </w:rPr>
        <w:t>【温馨提醒】</w:t>
      </w:r>
      <m:oMathPara>
        <m:oMathParaPr>
          <m:jc m:val="left"/>
        </m:oMathParaPr>
        <m:oMath>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c</m:t>
              </m:r>
            </m:num>
            <m:den>
              <m:r>
                <w:rPr>
                  <w:rFonts w:ascii="Cambria Math" w:eastAsia="宋体" w:hAnsi="Cambria Math" w:cs="Cambria Math"/>
                </w:rPr>
                <m:t>a</m:t>
              </m:r>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c</m:t>
              </m:r>
            </m:num>
            <m:den>
              <m:r>
                <w:rPr>
                  <w:rFonts w:ascii="Cambria Math" w:eastAsia="宋体" w:hAnsi="Cambria Math" w:cs="Cambria Math"/>
                </w:rPr>
                <m:t>2</m:t>
              </m:r>
              <m:r>
                <w:rPr>
                  <w:rFonts w:ascii="Cambria Math" w:eastAsia="宋体" w:hAnsi="Cambria Math" w:cs="Cambria Math"/>
                </w:rPr>
                <m:t>a</m:t>
              </m:r>
            </m:den>
          </m:f>
          <m:r>
            <w:rPr>
              <w:rFonts w:ascii="Cambria Math" w:eastAsia="宋体" w:hAnsi="Cambria Math" w:cs="Cambria Math"/>
            </w:rPr>
            <m:t>=</m:t>
          </m:r>
          <m:f>
            <m:num>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num>
            <m:den>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den>
          </m:f>
        </m:oMath>
      </m:oMathPara>
      <w:r>
        <w:rPr>
          <w:sz w:val="21"/>
        </w:rPr>
        <w:t>的实质是将椭圆的离心率问题转化为椭圆的定义的应用问题</w:t>
      </w:r>
      <w:r>
        <w:rPr>
          <w:sz w:val="21"/>
        </w:rPr>
        <w:t>.</w:t>
      </w:r>
    </w:p>
    <w:p>
      <w:pPr>
        <w:shd w:val="clear" w:color="auto" w:fill="auto"/>
        <w:spacing w:line="360" w:lineRule="auto"/>
        <w:jc w:val="left"/>
        <w:rPr>
          <w:b/>
          <w:sz w:val="24"/>
        </w:rPr>
      </w:pPr>
      <w:r>
        <w:rPr>
          <w:b/>
          <w:sz w:val="24"/>
        </w:rPr>
        <w:t>【举一反三】</w:t>
      </w:r>
    </w:p>
    <w:p>
      <w:pPr>
        <w:shd w:val="clear" w:color="auto" w:fill="auto"/>
        <w:spacing w:line="360" w:lineRule="auto"/>
        <w:jc w:val="left"/>
        <w:rPr>
          <w:sz w:val="24"/>
        </w:rPr>
      </w:pPr>
      <w:r>
        <w:rPr>
          <w:sz w:val="24"/>
        </w:rPr>
        <w:t>1．已知</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oMath>
      </m:oMathPara>
      <w:r>
        <w:rPr>
          <w:sz w:val="24"/>
        </w:rPr>
        <w:t>为椭圆</w:t>
      </w:r>
      <m:oMathPara>
        <m:oMathParaPr>
          <m:jc m:val="left"/>
        </m:oMathParaPr>
        <m:oMath>
          <m:r>
            <w:rPr>
              <w:rFonts w:ascii="Cambria Math" w:eastAsia="宋体" w:hAnsi="Cambria Math" w:cs="Cambria Math"/>
            </w:rPr>
            <m:t>C</m:t>
          </m:r>
        </m:oMath>
      </m:oMathPara>
      <w:r>
        <w:rPr>
          <w:sz w:val="24"/>
        </w:rPr>
        <w:t>的两个焦点，</w:t>
      </w:r>
      <m:oMathPara>
        <m:oMathParaPr>
          <m:jc m:val="left"/>
        </m:oMathParaPr>
        <m:oMath>
          <m:r>
            <w:rPr>
              <w:rFonts w:ascii="Cambria Math" w:eastAsia="宋体" w:hAnsi="Cambria Math" w:cs="Cambria Math"/>
            </w:rPr>
            <m:t>P</m:t>
          </m:r>
        </m:oMath>
      </m:oMathPara>
      <w:r>
        <w:rPr>
          <w:sz w:val="24"/>
        </w:rPr>
        <w:t>为</w:t>
      </w:r>
      <m:oMathPara>
        <m:oMathParaPr>
          <m:jc m:val="left"/>
        </m:oMathParaPr>
        <m:oMath>
          <m:r>
            <w:rPr>
              <w:rFonts w:ascii="Cambria Math" w:eastAsia="宋体" w:hAnsi="Cambria Math" w:cs="Cambria Math"/>
            </w:rPr>
            <m:t>C</m:t>
          </m:r>
        </m:oMath>
      </m:oMathPara>
      <w:r>
        <w:rPr>
          <w:sz w:val="24"/>
        </w:rPr>
        <w:t>上一点，若</w:t>
      </w:r>
      <m:oMathPara>
        <m:oMathParaPr>
          <m:jc m:val="left"/>
        </m:oMathParaPr>
        <m:oMath>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m:oMathPara>
      <w:r>
        <w:rPr>
          <w:sz w:val="24"/>
        </w:rPr>
        <w:t>的三边</w:t>
      </w:r>
      <m:oMathPara>
        <m:oMathParaPr>
          <m:jc m:val="left"/>
        </m:oMathParaP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oMath>
      </m:oMathPara>
      <w:r>
        <w:rPr>
          <w:sz w:val="24"/>
        </w:rPr>
        <w:t>成等差数列，则</w:t>
      </w:r>
      <m:oMathPara>
        <m:oMathParaPr>
          <m:jc m:val="left"/>
        </m:oMathParaPr>
        <m:oMath>
          <m:r>
            <w:rPr>
              <w:rFonts w:ascii="Cambria Math" w:eastAsia="宋体" w:hAnsi="Cambria Math" w:cs="Cambria Math"/>
            </w:rPr>
            <m:t>C</m:t>
          </m:r>
        </m:oMath>
      </m:oMathPara>
      <w:r>
        <w:rPr>
          <w:sz w:val="24"/>
        </w:rPr>
        <w:t>的离心率为</w:t>
      </w:r>
      <w:r>
        <w:rPr>
          <w:rFonts w:ascii="Times New Roman" w:eastAsia="Times New Roman" w:hAnsi="Times New Roman" w:cs="Times New Roman"/>
          <w:b w:val="0"/>
          <w:sz w:val="21"/>
        </w:rPr>
        <w:t>____________</w:t>
      </w:r>
      <w:r>
        <w:rPr>
          <w:sz w:val="24"/>
        </w:rPr>
        <w:t>．</w:t>
      </w:r>
    </w:p>
    <w:p>
      <w:pPr>
        <w:shd w:val="clear" w:color="auto" w:fill="auto"/>
        <w:spacing w:line="360" w:lineRule="auto"/>
        <w:jc w:val="left"/>
        <w:rPr>
          <w:sz w:val="24"/>
        </w:rPr>
      </w:pPr>
      <w:r>
        <w:rPr>
          <w:sz w:val="24"/>
        </w:rPr>
        <w:t>【答案】</w:t>
      </w:r>
      <m:oMathPara>
        <m:oMathParaPr>
          <m:jc m:val="left"/>
        </m:oMathParaPr>
        <m:oMath>
          <m:f>
            <m:num>
              <m:r>
                <w:rPr>
                  <w:rFonts w:ascii="Cambria Math" w:eastAsia="Cambria Math" w:hAnsi="Cambria Math" w:cs="Cambria Math"/>
                </w:rPr>
                <m:t>1</m:t>
              </m:r>
            </m:num>
            <m:den>
              <m:r>
                <w:rPr>
                  <w:rFonts w:ascii="Cambria Math" w:eastAsia="Cambria Math" w:hAnsi="Cambria Math" w:cs="Cambria Math"/>
                </w:rPr>
                <m:t>2</m:t>
              </m:r>
            </m:den>
          </m:f>
        </m:oMath>
      </m:oMathPara>
      <w:r>
        <w:rPr>
          <w:sz w:val="24"/>
        </w:rPr>
        <w:t>##0.5</w:t>
      </w:r>
    </w:p>
    <w:p>
      <w:pPr>
        <w:shd w:val="clear" w:color="auto" w:fill="auto"/>
        <w:spacing w:line="360" w:lineRule="auto"/>
        <w:jc w:val="left"/>
        <w:rPr>
          <w:sz w:val="24"/>
        </w:rPr>
      </w:pPr>
      <w:r>
        <w:rPr>
          <w:sz w:val="24"/>
        </w:rPr>
        <w:t>【难度】0.94</w:t>
      </w:r>
    </w:p>
    <w:p>
      <w:pPr>
        <w:shd w:val="clear" w:color="auto" w:fill="auto"/>
        <w:spacing w:line="360" w:lineRule="auto"/>
        <w:jc w:val="left"/>
        <w:rPr>
          <w:sz w:val="24"/>
        </w:rPr>
      </w:pPr>
      <w:r>
        <w:rPr>
          <w:sz w:val="24"/>
        </w:rPr>
        <w:t>【知识点】等差中项的应用、求椭圆的离心率或离心率的取值范围</w:t>
      </w:r>
    </w:p>
    <w:p>
      <w:pPr>
        <w:shd w:val="clear" w:color="auto" w:fill="auto"/>
        <w:spacing w:line="360" w:lineRule="auto"/>
        <w:jc w:val="left"/>
        <w:rPr>
          <w:sz w:val="24"/>
        </w:rPr>
      </w:pPr>
      <w:r>
        <w:rPr>
          <w:sz w:val="24"/>
        </w:rPr>
        <w:t>【分析】根据等差中项和离心率定义可得.</w:t>
      </w:r>
    </w:p>
    <w:p>
      <w:pPr>
        <w:shd w:val="clear" w:color="auto" w:fill="auto"/>
        <w:spacing w:line="360" w:lineRule="auto"/>
        <w:jc w:val="left"/>
        <w:rPr>
          <w:sz w:val="24"/>
        </w:rPr>
      </w:pPr>
      <w:r>
        <w:rPr>
          <w:sz w:val="24"/>
        </w:rPr>
        <w:t>【详解】因为</w:t>
      </w:r>
      <m:oMathPara>
        <m:oMathParaPr>
          <m:jc m:val="left"/>
        </m:oMathParaP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oMath>
      </m:oMathPara>
      <w:r>
        <w:rPr>
          <w:sz w:val="24"/>
        </w:rPr>
        <w:t>成等差数列，</w:t>
      </w:r>
    </w:p>
    <w:p>
      <w:pPr>
        <w:shd w:val="clear" w:color="auto" w:fill="auto"/>
        <w:spacing w:line="360" w:lineRule="auto"/>
        <w:jc w:val="left"/>
        <w:rPr>
          <w:sz w:val="24"/>
        </w:rPr>
      </w:pPr>
      <w:r>
        <w:rPr>
          <w:sz w:val="24"/>
        </w:rPr>
        <w:t>所以</w:t>
      </w:r>
      <m:oMathPara>
        <m:oMathParaPr>
          <m:jc m:val="left"/>
        </m:oMathParaPr>
        <m:oMath>
          <m:r>
            <w:rPr>
              <w:rFonts w:ascii="Cambria Math" w:eastAsia="宋体" w:hAnsi="Cambria Math" w:cs="Cambria Math"/>
            </w:rPr>
            <m:t>2</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d>
            <m:dPr>
              <m:begChr m:val="|"/>
              <m:endChr m:val="|"/>
              <m:sepChr m:val=","/>
            </m:dPr>
            <m:e>
              <m:r>
                <w:rPr>
                  <w:rFonts w:ascii="Cambria Math" w:eastAsia="宋体" w:hAnsi="Cambria Math" w:cs="Cambria Math"/>
                </w:rPr>
                <m:t>+</m:t>
              </m:r>
            </m:e>
          </m:d>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oMath>
      </m:oMathPara>
      <w:r>
        <w:rPr>
          <w:sz w:val="24"/>
        </w:rPr>
        <w:t>，</w:t>
      </w:r>
    </w:p>
    <w:p>
      <w:pPr>
        <w:shd w:val="clear" w:color="auto" w:fill="auto"/>
        <w:spacing w:line="360" w:lineRule="auto"/>
        <w:jc w:val="left"/>
        <w:rPr>
          <w:sz w:val="24"/>
        </w:rPr>
      </w:pPr>
      <w:r>
        <w:rPr>
          <w:sz w:val="24"/>
        </w:rPr>
        <w:t>所以</w:t>
      </w:r>
      <m:oMathPara>
        <m:oMathParaPr>
          <m:jc m:val="left"/>
        </m:oMathParaPr>
        <m:oMath>
          <m:r>
            <w:rPr>
              <w:rFonts w:ascii="Cambria Math" w:eastAsia="宋体" w:hAnsi="Cambria Math" w:cs="Cambria Math"/>
            </w:rPr>
            <m:t>e</m:t>
          </m:r>
          <m:r>
            <w:rPr>
              <w:rFonts w:ascii="Cambria Math" w:eastAsia="宋体" w:hAnsi="Cambria Math" w:cs="Cambria Math"/>
            </w:rPr>
            <m:t>=</m:t>
          </m:r>
          <m:f>
            <m:num>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num>
            <m:den>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den>
          </m:f>
          <m:r>
            <w:rPr>
              <w:rFonts w:ascii="Cambria Math" w:eastAsia="宋体" w:hAnsi="Cambria Math" w:cs="Cambria Math"/>
            </w:rPr>
            <m:t>=</m:t>
          </m:r>
          <m:f>
            <m:num>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num>
            <m:den>
              <m:r>
                <w:rPr>
                  <w:rFonts w:ascii="Cambria Math" w:eastAsia="宋体" w:hAnsi="Cambria Math" w:cs="Cambria Math"/>
                </w:rPr>
                <m:t>2</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4"/>
        </w:rPr>
        <w:t>．</w:t>
      </w:r>
    </w:p>
    <w:p>
      <w:pPr>
        <w:shd w:val="clear" w:color="auto" w:fill="auto"/>
        <w:spacing w:line="360" w:lineRule="auto"/>
        <w:jc w:val="left"/>
        <w:rPr>
          <w:sz w:val="24"/>
        </w:rPr>
      </w:pPr>
      <w:r>
        <w:rPr>
          <w:sz w:val="24"/>
        </w:rPr>
        <w:t>故答案为：</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oMath>
      </m:oMathPara>
      <w:r>
        <w:rPr>
          <w:sz w:val="24"/>
        </w:rPr>
        <w:t>．</w:t>
      </w:r>
    </w:p>
    <w:p>
      <w:pPr>
        <w:shd w:val="clear" w:color="auto" w:fill="auto"/>
        <w:spacing w:line="360" w:lineRule="auto"/>
        <w:jc w:val="left"/>
        <w:rPr>
          <w:sz w:val="24"/>
        </w:rPr>
      </w:pPr>
    </w:p>
    <w:p>
      <w:pPr>
        <w:shd w:val="clear" w:color="auto" w:fill="auto"/>
        <w:spacing w:line="360" w:lineRule="auto"/>
        <w:jc w:val="left"/>
        <w:rPr>
          <w:rFonts w:ascii="Times New Roman" w:eastAsia="Times New Roman" w:hAnsi="Times New Roman" w:cs="Times New Roman"/>
          <w:i/>
          <w:sz w:val="24"/>
        </w:rPr>
      </w:pPr>
      <w:r>
        <w:rPr>
          <w:b/>
          <w:sz w:val="24"/>
        </w:rPr>
        <w:t>【典例</w:t>
      </w:r>
      <w:r>
        <w:rPr>
          <w:b/>
          <w:sz w:val="24"/>
        </w:rPr>
        <w:t>2</w:t>
      </w:r>
      <w:r>
        <w:rPr>
          <w:b/>
          <w:sz w:val="24"/>
        </w:rPr>
        <w:t>】</w:t>
      </w:r>
      <w:r>
        <w:rPr>
          <w:sz w:val="21"/>
        </w:rPr>
        <w:t>已知双曲线</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d>
            <m:dPr>
              <m:sepChr m:val=","/>
            </m:dPr>
            <m:e>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e>
          </m:d>
        </m:oMath>
      </m:oMathPara>
      <w:r>
        <w:rPr>
          <w:sz w:val="21"/>
        </w:rPr>
        <w:t>上有一点</w:t>
      </w:r>
      <w:r>
        <w:rPr>
          <w:sz w:val="21"/>
        </w:rPr>
        <w:t>A</w:t>
      </w:r>
      <w:r>
        <w:rPr>
          <w:sz w:val="21"/>
        </w:rPr>
        <w:t>，它关于原点的对称点为</w:t>
      </w:r>
      <w:r>
        <w:rPr>
          <w:sz w:val="21"/>
        </w:rPr>
        <w:t>B</w:t>
      </w:r>
      <w:r>
        <w:rPr>
          <w:sz w:val="21"/>
        </w:rPr>
        <w:t>，点</w:t>
      </w:r>
      <w:r>
        <w:rPr>
          <w:sz w:val="21"/>
        </w:rPr>
        <w:t>F</w:t>
      </w:r>
      <w:r>
        <w:rPr>
          <w:sz w:val="21"/>
        </w:rPr>
        <w:t>为双曲线的右焦点，且满足</w:t>
      </w:r>
      <w:r>
        <w:rPr>
          <w:rFonts w:ascii="Times New Roman" w:eastAsia="Times New Roman" w:hAnsi="Times New Roman" w:cs="Times New Roman"/>
          <w:i/>
          <w:sz w:val="24"/>
        </w:rPr>
        <w:t>AF</w:t>
      </w:r>
      <w:r>
        <w:rPr>
          <w:sz w:val="21"/>
        </w:rPr>
        <w:t>⊥</w:t>
      </w:r>
      <w:r>
        <w:rPr>
          <w:rFonts w:ascii="Times New Roman" w:eastAsia="Times New Roman" w:hAnsi="Times New Roman" w:cs="Times New Roman"/>
          <w:i/>
          <w:sz w:val="24"/>
        </w:rPr>
        <w:t>BF</w:t>
      </w:r>
      <w:r>
        <w:rPr>
          <w:sz w:val="21"/>
        </w:rPr>
        <w:t>，设</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α</m:t>
          </m:r>
        </m:oMath>
      </m:oMathPara>
      <w:r>
        <w:rPr>
          <w:sz w:val="21"/>
        </w:rPr>
        <w:t>，且</w:t>
      </w:r>
      <m:oMathPara>
        <m:oMathParaPr>
          <m:jc m:val="left"/>
        </m:oMathParaPr>
        <m:oMath>
          <m:r>
            <w:rPr>
              <w:rFonts w:ascii="Cambria Math" w:eastAsia="宋体" w:hAnsi="Cambria Math" w:cs="Cambria Math"/>
            </w:rPr>
            <m:t>α</m:t>
          </m:r>
          <m:r>
            <w:rPr>
              <w:rFonts w:ascii="Cambria Math" w:eastAsia="宋体" w:hAnsi="Cambria Math" w:cs="Cambria Math"/>
            </w:rPr>
            <m:t>∈</m:t>
          </m:r>
          <m:d>
            <m:dPr>
              <m:begChr m:val="["/>
              <m:endChr m:val="]"/>
              <m:sepChr m:val=","/>
            </m:dPr>
            <m:e>
              <m:f>
                <m:num>
                  <m:r>
                    <w:rPr>
                      <w:rFonts w:ascii="Cambria Math" w:eastAsia="宋体" w:hAnsi="Cambria Math" w:cs="Cambria Math"/>
                    </w:rPr>
                    <m:t>π</m:t>
                  </m:r>
                </m:num>
                <m:den>
                  <m:r>
                    <w:rPr>
                      <w:rFonts w:ascii="Cambria Math" w:eastAsia="宋体" w:hAnsi="Cambria Math" w:cs="Cambria Math"/>
                    </w:rPr>
                    <m:t>12</m:t>
                  </m:r>
                </m:den>
              </m:f>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6</m:t>
                  </m:r>
                </m:den>
              </m:f>
            </m:e>
          </m:d>
        </m:oMath>
      </m:oMathPara>
      <w:r>
        <w:rPr>
          <w:sz w:val="21"/>
        </w:rPr>
        <w:t>，则该双曲线离心率的取值范围为（</w:t>
      </w:r>
      <w:r>
        <w:rPr>
          <w:sz w:val="21"/>
        </w:rPr>
        <w:t xml:space="preserve">    </w:t>
      </w:r>
      <w:r>
        <w:rPr>
          <w:sz w:val="21"/>
        </w:rPr>
        <w:t>）</w:t>
      </w:r>
    </w:p>
    <w:p>
      <w:pPr>
        <w:shd w:val="clear" w:color="auto" w:fill="auto"/>
        <w:spacing w:line="360" w:lineRule="auto"/>
        <w:jc w:val="left"/>
        <w:rPr>
          <w:rFonts w:ascii="Times New Roman" w:eastAsia="Times New Roman" w:hAnsi="Times New Roman" w:cs="Times New Roman"/>
          <w:i/>
          <w:sz w:val="24"/>
        </w:rPr>
      </w:pPr>
      <w:r>
        <w:rPr>
          <w:b/>
          <w:sz w:val="24"/>
        </w:rPr>
        <w:t>【大招指引】</w:t>
      </w:r>
      <w:r>
        <w:rPr>
          <w:sz w:val="21"/>
        </w:rPr>
        <w:t>先判定△</w:t>
      </w:r>
      <w:r>
        <w:rPr>
          <w:rFonts w:ascii="Times New Roman" w:eastAsia="Times New Roman" w:hAnsi="Times New Roman" w:cs="Times New Roman"/>
          <w:i/>
          <w:sz w:val="24"/>
        </w:rPr>
        <w:t>ABF</w:t>
      </w:r>
      <w:r>
        <w:rPr>
          <w:sz w:val="21"/>
        </w:rPr>
        <w:t>为直角三角形，再利用</w:t>
      </w:r>
      <m:oMathPara>
        <m:oMathParaPr>
          <m:jc m:val="left"/>
        </m:oMathParaPr>
        <m:oMath>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c</m:t>
              </m:r>
            </m:num>
            <m:den>
              <m:r>
                <w:rPr>
                  <w:rFonts w:ascii="Cambria Math" w:eastAsia="宋体" w:hAnsi="Cambria Math" w:cs="Cambria Math"/>
                </w:rPr>
                <m:t>a</m:t>
              </m:r>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c</m:t>
              </m:r>
            </m:num>
            <m:den>
              <m:r>
                <w:rPr>
                  <w:rFonts w:ascii="Cambria Math" w:eastAsia="宋体" w:hAnsi="Cambria Math" w:cs="Cambria Math"/>
                </w:rPr>
                <m:t>2</m:t>
              </m:r>
              <m:r>
                <w:rPr>
                  <w:rFonts w:ascii="Cambria Math" w:eastAsia="宋体" w:hAnsi="Cambria Math" w:cs="Cambria Math"/>
                </w:rPr>
                <m:t>a</m:t>
              </m:r>
            </m:den>
          </m:f>
          <m:r>
            <w:rPr>
              <w:rFonts w:ascii="Cambria Math" w:eastAsia="宋体" w:hAnsi="Cambria Math" w:cs="Cambria Math"/>
            </w:rPr>
            <m:t>=</m:t>
          </m:r>
          <m:f>
            <m:num>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num>
            <m:den>
              <m:d>
                <m:dPr>
                  <m:begChr m:val="|"/>
                  <m:endChr m:val="|"/>
                  <m:sepChr m:val=","/>
                </m:dPr>
                <m:e>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e>
              </m:d>
            </m:den>
          </m:f>
        </m:oMath>
      </m:oMathPara>
      <w:r>
        <w:rPr>
          <w:sz w:val="21"/>
        </w:rPr>
        <w:t>进行求解</w:t>
      </w:r>
      <w:r>
        <w:rPr>
          <w:sz w:val="21"/>
        </w:rPr>
        <w:t>.</w:t>
      </w:r>
    </w:p>
    <w:p>
      <w:pPr>
        <w:shd w:val="clear" w:color="auto" w:fill="auto"/>
        <w:spacing w:line="360" w:lineRule="auto"/>
        <w:jc w:val="left"/>
        <w:rPr>
          <w:rFonts w:ascii="Times New Roman" w:eastAsia="Times New Roman" w:hAnsi="Times New Roman" w:cs="Times New Roman"/>
          <w:i/>
          <w:sz w:val="24"/>
        </w:rPr>
      </w:pPr>
      <w:r>
        <w:rPr>
          <w:sz w:val="21"/>
        </w:rPr>
        <w:t>【解析】</w:t>
      </w:r>
      <w:r>
        <w:rPr>
          <w:sz w:val="21"/>
        </w:rPr>
        <w:t>AF</w:t>
      </w:r>
      <w:r>
        <w:rPr>
          <w:sz w:val="21"/>
        </w:rPr>
        <w:t>⊥</w:t>
      </w:r>
      <w:r>
        <w:rPr>
          <w:sz w:val="21"/>
        </w:rPr>
        <w:t>BF</w:t>
      </w:r>
      <w:r>
        <w:rPr>
          <w:sz w:val="21"/>
        </w:rPr>
        <w:t>可得△</w:t>
      </w:r>
      <w:r>
        <w:rPr>
          <w:sz w:val="21"/>
        </w:rPr>
        <w:t>ABF</w:t>
      </w:r>
      <w:r>
        <w:rPr>
          <w:sz w:val="21"/>
        </w:rPr>
        <w:t>为直角三角形，且</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r>
            <w:rPr>
              <w:rFonts w:ascii="Cambria Math" w:eastAsia="宋体" w:hAnsi="Cambria Math" w:cs="Cambria Math"/>
            </w:rPr>
            <m:t>2</m:t>
          </m:r>
          <m:d>
            <m:dPr>
              <m:begChr m:val="|"/>
              <m:endChr m:val="|"/>
              <m:sepChr m:val=","/>
            </m:dPr>
            <m:e>
              <m:r>
                <w:rPr>
                  <w:rFonts w:ascii="Cambria Math" w:eastAsia="宋体" w:hAnsi="Cambria Math" w:cs="Cambria Math"/>
                </w:rPr>
                <m:t>O</m:t>
              </m:r>
              <m:r>
                <w:rPr>
                  <w:rFonts w:ascii="Cambria Math" w:eastAsia="宋体" w:hAnsi="Cambria Math" w:cs="Cambria Math"/>
                </w:rPr>
                <m:t>F</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c</m:t>
          </m:r>
        </m:oMath>
      </m:oMathPara>
    </w:p>
    <w:p>
      <w:pPr>
        <w:shd w:val="clear" w:color="auto" w:fill="auto"/>
        <w:spacing w:line="360" w:lineRule="auto"/>
        <w:jc w:val="left"/>
        <w:rPr>
          <w:rFonts w:ascii="Times New Roman" w:eastAsia="Times New Roman" w:hAnsi="Times New Roman" w:cs="Times New Roman"/>
          <w:i/>
          <w:sz w:val="24"/>
        </w:rPr>
      </w:pPr>
      <w:r>
        <w:rPr>
          <w:sz w:val="21"/>
        </w:rPr>
        <w:t>结合</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α</m:t>
          </m:r>
        </m:oMath>
      </m:oMathPara>
      <w:r>
        <w:rPr>
          <w:sz w:val="21"/>
        </w:rPr>
        <w:t>可得</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F</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c</m:t>
          </m:r>
          <m:r>
            <m:rPr>
              <m:sty m:val="p"/>
            </m:rPr>
            <w:rPr>
              <w:rFonts w:ascii="Cambria Math" w:eastAsia="宋体" w:hAnsi="Cambria Math" w:cs="Cambria Math"/>
            </w:rPr>
            <m:t>sin</m:t>
          </m:r>
          <m:r>
            <w:rPr>
              <w:rFonts w:ascii="Cambria Math" w:eastAsia="宋体" w:hAnsi="Cambria Math" w:cs="Cambria Math"/>
            </w:rPr>
            <m:t>α</m:t>
          </m:r>
        </m:oMath>
      </m:oMathPara>
      <w:r>
        <w:rPr>
          <w:sz w:val="21"/>
        </w:rPr>
        <w:t>，</w:t>
      </w:r>
      <m:oMathPara>
        <m:oMathParaPr>
          <m:jc m:val="left"/>
        </m:oMathParaPr>
        <m:oMath>
          <m:d>
            <m:dPr>
              <m:begChr m:val="|"/>
              <m:endChr m:val="|"/>
              <m:sepChr m:val=","/>
            </m:dPr>
            <m:e>
              <m:r>
                <w:rPr>
                  <w:rFonts w:ascii="Cambria Math" w:eastAsia="宋体" w:hAnsi="Cambria Math" w:cs="Cambria Math"/>
                </w:rPr>
                <m:t>B</m:t>
              </m:r>
              <m:r>
                <w:rPr>
                  <w:rFonts w:ascii="Cambria Math" w:eastAsia="宋体" w:hAnsi="Cambria Math" w:cs="Cambria Math"/>
                </w:rPr>
                <m:t>F</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c</m:t>
          </m:r>
          <m:r>
            <m:rPr>
              <m:sty m:val="p"/>
            </m:rPr>
            <w:rPr>
              <w:rFonts w:ascii="Cambria Math" w:eastAsia="宋体" w:hAnsi="Cambria Math" w:cs="Cambria Math"/>
            </w:rPr>
            <m:t>cos</m:t>
          </m:r>
          <m:r>
            <w:rPr>
              <w:rFonts w:ascii="Cambria Math" w:eastAsia="宋体" w:hAnsi="Cambria Math" w:cs="Cambria Math"/>
            </w:rPr>
            <m:t>α</m:t>
          </m:r>
        </m:oMath>
      </m:oMathPara>
    </w:p>
    <w:p>
      <w:pPr>
        <w:shd w:val="clear" w:color="auto" w:fill="auto"/>
        <w:spacing w:line="360" w:lineRule="auto"/>
        <w:jc w:val="left"/>
        <w:rPr>
          <w:rFonts w:ascii="Times New Roman" w:eastAsia="Times New Roman" w:hAnsi="Times New Roman" w:cs="Times New Roman"/>
          <w:i/>
          <w:sz w:val="24"/>
        </w:rPr>
      </w:pPr>
      <w:r>
        <w:rPr>
          <w:sz w:val="21"/>
        </w:rPr>
        <w:t>因为</w:t>
      </w:r>
      <w:r>
        <w:rPr>
          <w:sz w:val="21"/>
        </w:rPr>
        <w:t>A</w:t>
      </w:r>
      <w:r>
        <w:rPr>
          <w:sz w:val="21"/>
        </w:rPr>
        <w:t>，</w:t>
      </w:r>
      <w:r>
        <w:rPr>
          <w:sz w:val="21"/>
        </w:rPr>
        <w:t>B</w:t>
      </w:r>
      <w:r>
        <w:rPr>
          <w:sz w:val="21"/>
        </w:rPr>
        <w:t>关于原点对称，所以</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F</m:t>
              </m:r>
            </m:e>
          </m:d>
        </m:oMath>
      </m:oMathPara>
      <w:r>
        <w:rPr>
          <w:sz w:val="21"/>
        </w:rPr>
        <w:t>即为</w:t>
      </w:r>
      <w:r>
        <w:rPr>
          <w:sz w:val="21"/>
        </w:rPr>
        <w:t>B</w:t>
      </w:r>
      <w:r>
        <w:rPr>
          <w:sz w:val="21"/>
        </w:rPr>
        <w:t>的左焦半径</w:t>
      </w:r>
    </w:p>
    <w:p>
      <w:pPr>
        <w:shd w:val="clear" w:color="auto" w:fill="auto"/>
        <w:spacing w:line="360" w:lineRule="auto"/>
        <w:jc w:val="left"/>
        <w:rPr>
          <w:rFonts w:ascii="Times New Roman" w:eastAsia="Times New Roman" w:hAnsi="Times New Roman" w:cs="Times New Roman"/>
          <w:i/>
          <w:sz w:val="24"/>
        </w:rPr>
      </w:pPr>
      <w:r>
        <w:rPr>
          <w:sz w:val="21"/>
        </w:rPr>
        <w:t>所以</w:t>
      </w:r>
      <m:oMathPara>
        <m:oMathParaPr>
          <m:jc m:val="left"/>
        </m:oMathParaPr>
        <m:oMath>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d>
            <m:dPr>
              <m:begChr m:val="|"/>
              <m:endChr m:val="|"/>
              <m:sepChr m:val=","/>
            </m:dPr>
            <m:e>
              <m:r>
                <w:rPr>
                  <w:rFonts w:ascii="Cambria Math" w:eastAsia="宋体" w:hAnsi="Cambria Math" w:cs="Cambria Math"/>
                </w:rPr>
                <m:t>B</m:t>
              </m:r>
              <m:r>
                <w:rPr>
                  <w:rFonts w:ascii="Cambria Math" w:eastAsia="宋体" w:hAnsi="Cambria Math" w:cs="Cambria Math"/>
                </w:rPr>
                <m:t>F</m:t>
              </m:r>
            </m:e>
          </m:d>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F</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c</m:t>
          </m:r>
          <m:d>
            <m:dPr>
              <m:sepChr m:val=","/>
            </m:dPr>
            <m:e>
              <m:r>
                <m:rPr>
                  <m:sty m:val="p"/>
                </m:rPr>
                <w:rPr>
                  <w:rFonts w:ascii="Cambria Math" w:eastAsia="宋体" w:hAnsi="Cambria Math" w:cs="Cambria Math"/>
                </w:rPr>
                <m:t>cos</m:t>
              </m:r>
              <m:r>
                <w:rPr>
                  <w:rFonts w:ascii="Cambria Math" w:eastAsia="宋体" w:hAnsi="Cambria Math" w:cs="Cambria Math"/>
                </w:rPr>
                <m:t>α</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α</m:t>
              </m:r>
            </m:e>
          </m:d>
        </m:oMath>
      </m:oMathPara>
      <w:r>
        <w:rPr>
          <w:sz w:val="21"/>
        </w:rPr>
        <w:t>，</w:t>
      </w:r>
    </w:p>
    <w:p>
      <w:pPr>
        <w:shd w:val="clear" w:color="auto" w:fill="auto"/>
        <w:spacing w:line="360" w:lineRule="auto"/>
        <w:jc w:val="left"/>
        <w:rPr>
          <w:rFonts w:ascii="Times New Roman" w:eastAsia="Times New Roman" w:hAnsi="Times New Roman" w:cs="Times New Roman"/>
          <w:i/>
          <w:sz w:val="24"/>
        </w:rPr>
      </w:pPr>
      <w:r>
        <w:rPr>
          <w:sz w:val="21"/>
        </w:rPr>
        <w:t>则</w:t>
      </w:r>
      <m:oMathPara>
        <m:oMathParaPr>
          <m:jc m:val="left"/>
        </m:oMathParaPr>
        <m:oMath>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c</m:t>
              </m:r>
            </m:num>
            <m:den>
              <m:r>
                <w:rPr>
                  <w:rFonts w:ascii="Cambria Math" w:eastAsia="宋体" w:hAnsi="Cambria Math" w:cs="Cambria Math"/>
                </w:rPr>
                <m:t>2</m:t>
              </m:r>
              <m:r>
                <w:rPr>
                  <w:rFonts w:ascii="Cambria Math" w:eastAsia="宋体" w:hAnsi="Cambria Math" w:cs="Cambria Math"/>
                </w:rPr>
                <m:t>a</m:t>
              </m:r>
            </m:den>
          </m:f>
          <m:r>
            <w:rPr>
              <w:rFonts w:ascii="Cambria Math" w:eastAsia="宋体" w:hAnsi="Cambria Math" w:cs="Cambria Math"/>
            </w:rPr>
            <m:t>=</m:t>
          </m:r>
          <m:f>
            <m:num>
              <m:r>
                <w:rPr>
                  <w:rFonts w:ascii="Cambria Math" w:eastAsia="宋体" w:hAnsi="Cambria Math" w:cs="Cambria Math"/>
                </w:rPr>
                <m:t>1</m:t>
              </m:r>
            </m:num>
            <m:den>
              <m:r>
                <m:rPr>
                  <m:sty m:val="p"/>
                </m:rPr>
                <w:rPr>
                  <w:rFonts w:ascii="Cambria Math" w:eastAsia="宋体" w:hAnsi="Cambria Math" w:cs="Cambria Math"/>
                </w:rPr>
                <m:t>cos</m:t>
              </m:r>
              <m:r>
                <w:rPr>
                  <w:rFonts w:ascii="Cambria Math" w:eastAsia="宋体" w:hAnsi="Cambria Math" w:cs="Cambria Math"/>
                </w:rPr>
                <m:t>α</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α</m:t>
              </m:r>
            </m:den>
          </m:f>
          <m:r>
            <w:rPr>
              <w:rFonts w:ascii="Cambria Math" w:eastAsia="宋体" w:hAnsi="Cambria Math" w:cs="Cambria Math"/>
            </w:rPr>
            <m:t>=</m:t>
          </m:r>
          <m:f>
            <m:num>
              <m:r>
                <w:rPr>
                  <w:rFonts w:ascii="Cambria Math" w:eastAsia="宋体" w:hAnsi="Cambria Math" w:cs="Cambria Math"/>
                </w:rPr>
                <m:t>1</m:t>
              </m:r>
            </m:num>
            <m:den>
              <m:rad>
                <m:radPr>
                  <m:degHide/>
                </m:radPr>
                <m:deg/>
                <m:e>
                  <m:r>
                    <w:rPr>
                      <w:rFonts w:ascii="Cambria Math" w:eastAsia="宋体" w:hAnsi="Cambria Math" w:cs="Cambria Math"/>
                    </w:rPr>
                    <m:t>2</m:t>
                  </m:r>
                </m:e>
              </m:rad>
              <m:r>
                <m:rPr>
                  <m:sty m:val="p"/>
                </m:rPr>
                <w:rPr>
                  <w:rFonts w:ascii="Cambria Math" w:eastAsia="宋体" w:hAnsi="Cambria Math" w:cs="Cambria Math"/>
                </w:rPr>
                <m:t>cos</m:t>
              </m:r>
              <m:d>
                <m:dPr>
                  <m:sepChr m:val=","/>
                </m:dPr>
                <m:e>
                  <m:r>
                    <w:rPr>
                      <w:rFonts w:ascii="Cambria Math" w:eastAsia="宋体" w:hAnsi="Cambria Math" w:cs="Cambria Math"/>
                    </w:rPr>
                    <m:t>α</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4</m:t>
                      </m:r>
                    </m:den>
                  </m:f>
                </m:e>
              </m:d>
            </m:den>
          </m:f>
        </m:oMath>
      </m:oMathPara>
    </w:p>
    <w:p>
      <w:pPr>
        <w:shd w:val="clear" w:color="auto" w:fill="auto"/>
        <w:spacing w:line="360" w:lineRule="auto"/>
        <w:jc w:val="left"/>
        <w:rPr>
          <w:rFonts w:ascii="Times New Roman" w:eastAsia="Times New Roman" w:hAnsi="Times New Roman" w:cs="Times New Roman"/>
          <w:i/>
          <w:sz w:val="24"/>
        </w:rPr>
      </w:pPr>
      <m:oMathPara>
        <m:oMathParaPr>
          <m:jc m:val="left"/>
        </m:oMathParaPr>
        <m:oMath>
          <m:r>
            <w:rPr>
              <w:rFonts w:ascii="Cambria Math" w:eastAsia="宋体" w:hAnsi="Cambria Math" w:cs="Cambria Math"/>
            </w:rPr>
            <m:t>α</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4</m:t>
              </m:r>
            </m:den>
          </m:f>
          <m:r>
            <w:rPr>
              <w:rFonts w:ascii="Cambria Math" w:eastAsia="宋体" w:hAnsi="Cambria Math" w:cs="Cambria Math"/>
            </w:rPr>
            <m:t>∈</m:t>
          </m:r>
          <m:d>
            <m:dPr>
              <m:begChr m:val="["/>
              <m:endChr m:val="]"/>
              <m:sepChr m:val=","/>
            </m:dPr>
            <m:e>
              <m:f>
                <m:num>
                  <m:r>
                    <w:rPr>
                      <w:rFonts w:ascii="Cambria Math" w:eastAsia="宋体" w:hAnsi="Cambria Math" w:cs="Cambria Math"/>
                    </w:rPr>
                    <m:t>π</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5</m:t>
                  </m:r>
                  <m:r>
                    <w:rPr>
                      <w:rFonts w:ascii="Cambria Math" w:eastAsia="宋体" w:hAnsi="Cambria Math" w:cs="Cambria Math"/>
                    </w:rPr>
                    <m:t>π</m:t>
                  </m:r>
                </m:num>
                <m:den>
                  <m:r>
                    <w:rPr>
                      <w:rFonts w:ascii="Cambria Math" w:eastAsia="宋体" w:hAnsi="Cambria Math" w:cs="Cambria Math"/>
                    </w:rPr>
                    <m:t>12</m:t>
                  </m:r>
                </m:den>
              </m:f>
            </m:e>
          </m:d>
          <m:r>
            <w:rPr>
              <w:rFonts w:ascii="Cambria Math" w:eastAsia="宋体" w:hAnsi="Cambria Math" w:cs="Cambria Math"/>
            </w:rPr>
            <m:t>⇒</m:t>
          </m:r>
          <m:r>
            <m:rPr>
              <m:sty m:val="p"/>
            </m:rPr>
            <w:rPr>
              <w:rFonts w:ascii="Cambria Math" w:eastAsia="宋体" w:hAnsi="Cambria Math" w:cs="Cambria Math"/>
            </w:rPr>
            <m:t>cos</m:t>
          </m:r>
          <m:d>
            <m:dPr>
              <m:sepChr m:val=","/>
            </m:dPr>
            <m:e>
              <m:r>
                <w:rPr>
                  <w:rFonts w:ascii="Cambria Math" w:eastAsia="宋体" w:hAnsi="Cambria Math" w:cs="Cambria Math"/>
                </w:rPr>
                <m:t>α</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4</m:t>
                  </m:r>
                </m:den>
              </m:f>
            </m:e>
          </m:d>
          <m:r>
            <w:rPr>
              <w:rFonts w:ascii="Cambria Math" w:eastAsia="宋体" w:hAnsi="Cambria Math" w:cs="Cambria Math"/>
            </w:rPr>
            <m:t>∈</m:t>
          </m:r>
          <m:d>
            <m:dPr>
              <m:begChr m:val="["/>
              <m:endChr m:val="]"/>
              <m:sepChr m:val=","/>
            </m:dPr>
            <m:e>
              <m:f>
                <m:num>
                  <m:rad>
                    <m:radPr>
                      <m:degHide/>
                    </m:radPr>
                    <m:deg/>
                    <m:e>
                      <m:r>
                        <w:rPr>
                          <w:rFonts w:ascii="Cambria Math" w:eastAsia="宋体" w:hAnsi="Cambria Math" w:cs="Cambria Math"/>
                        </w:rPr>
                        <m:t>6</m:t>
                      </m:r>
                    </m:e>
                  </m:rad>
                  <m:r>
                    <w:rPr>
                      <w:rFonts w:ascii="Cambria Math" w:eastAsia="宋体" w:hAnsi="Cambria Math" w:cs="Cambria Math"/>
                    </w:rPr>
                    <m:t>−</m:t>
                  </m:r>
                  <m:rad>
                    <m:radPr>
                      <m:degHide/>
                    </m:radPr>
                    <m:deg/>
                    <m:e>
                      <m:r>
                        <w:rPr>
                          <w:rFonts w:ascii="Cambria Math" w:eastAsia="宋体" w:hAnsi="Cambria Math" w:cs="Cambria Math"/>
                        </w:rPr>
                        <m:t>2</m:t>
                      </m:r>
                    </m:e>
                  </m:rad>
                </m:num>
                <m:den>
                  <m:r>
                    <w:rPr>
                      <w:rFonts w:ascii="Cambria Math" w:eastAsia="宋体" w:hAnsi="Cambria Math" w:cs="Cambria Math"/>
                    </w:rPr>
                    <m:t>4</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d>
        </m:oMath>
      </m:oMathPara>
    </w:p>
    <w:p>
      <w:pPr>
        <w:shd w:val="clear" w:color="auto" w:fill="auto"/>
        <w:spacing w:line="360" w:lineRule="auto"/>
        <w:jc w:val="left"/>
        <w:rPr>
          <w:rFonts w:ascii="Times New Roman" w:eastAsia="Times New Roman" w:hAnsi="Times New Roman" w:cs="Times New Roman"/>
          <w:i/>
          <w:sz w:val="24"/>
        </w:rPr>
      </w:pPr>
      <m:oMathPara>
        <m:oMathParaPr>
          <m:jc m:val="left"/>
        </m:oMathParaPr>
        <m:oMath>
          <m:r>
            <w:rPr>
              <w:rFonts w:ascii="Cambria Math" w:eastAsia="宋体" w:hAnsi="Cambria Math" w:cs="Cambria Math"/>
            </w:rPr>
            <m:t>⇒</m:t>
          </m:r>
          <m:rad>
            <m:radPr>
              <m:degHide/>
            </m:radPr>
            <m:deg/>
            <m:e>
              <m:r>
                <w:rPr>
                  <w:rFonts w:ascii="Cambria Math" w:eastAsia="宋体" w:hAnsi="Cambria Math" w:cs="Cambria Math"/>
                </w:rPr>
                <m:t>2</m:t>
              </m:r>
            </m:e>
          </m:rad>
          <m:r>
            <m:rPr>
              <m:sty m:val="p"/>
            </m:rPr>
            <w:rPr>
              <w:rFonts w:ascii="Cambria Math" w:eastAsia="宋体" w:hAnsi="Cambria Math" w:cs="Cambria Math"/>
            </w:rPr>
            <m:t>cos</m:t>
          </m:r>
          <m:d>
            <m:dPr>
              <m:sepChr m:val=","/>
            </m:dPr>
            <m:e>
              <m:r>
                <w:rPr>
                  <w:rFonts w:ascii="Cambria Math" w:eastAsia="宋体" w:hAnsi="Cambria Math" w:cs="Cambria Math"/>
                </w:rPr>
                <m:t>α</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4</m:t>
                  </m:r>
                </m:den>
              </m:f>
            </m:e>
          </m:d>
          <m:r>
            <w:rPr>
              <w:rFonts w:ascii="Cambria Math" w:eastAsia="宋体" w:hAnsi="Cambria Math" w:cs="Cambria Math"/>
            </w:rPr>
            <m:t>∈</m:t>
          </m:r>
          <m:d>
            <m:dPr>
              <m:begChr m:val="["/>
              <m:endChr m:val="]"/>
              <m:sepChr m:val=","/>
            </m:dPr>
            <m:e>
              <m:f>
                <m:num>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e>
          </m:d>
        </m:oMath>
      </m:oMathPara>
    </w:p>
    <w:p>
      <w:pPr>
        <w:shd w:val="clear" w:color="auto" w:fill="auto"/>
        <w:spacing w:line="360" w:lineRule="auto"/>
        <w:jc w:val="left"/>
        <w:rPr>
          <w:rFonts w:ascii="Times New Roman" w:eastAsia="Times New Roman" w:hAnsi="Times New Roman" w:cs="Times New Roman"/>
          <w:i/>
          <w:sz w:val="24"/>
        </w:rPr>
      </w:pPr>
      <w:r>
        <w:rPr>
          <w:sz w:val="21"/>
        </w:rPr>
        <w:t>所以</w:t>
      </w:r>
      <m:oMathPara>
        <m:oMathParaPr>
          <m:jc m:val="left"/>
        </m:oMathParaPr>
        <m:oMath>
          <m:r>
            <w:rPr>
              <w:rFonts w:ascii="Cambria Math" w:eastAsia="宋体" w:hAnsi="Cambria Math" w:cs="Cambria Math"/>
            </w:rPr>
            <m:t>e</m:t>
          </m:r>
          <m:r>
            <w:rPr>
              <w:rFonts w:ascii="Cambria Math" w:eastAsia="宋体" w:hAnsi="Cambria Math" w:cs="Cambria Math"/>
            </w:rPr>
            <m:t>∈</m:t>
          </m:r>
          <m:d>
            <m:dPr>
              <m:begChr m:val="["/>
              <m:endChr m:val="]"/>
              <m:sepChr m:val=","/>
            </m:dPr>
            <m:e>
              <m:rad>
                <m:radPr>
                  <m:degHide/>
                </m:radPr>
                <m:deg/>
                <m:e>
                  <m:r>
                    <w:rPr>
                      <w:rFonts w:ascii="Cambria Math" w:eastAsia="宋体" w:hAnsi="Cambria Math" w:cs="Cambria Math"/>
                    </w:rPr>
                    <m:t>2</m:t>
                  </m:r>
                </m:e>
              </m:rad>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1</m:t>
              </m:r>
            </m:e>
          </m:d>
        </m:oMath>
      </m:oMathPara>
    </w:p>
    <w:p>
      <w:pPr>
        <w:shd w:val="clear" w:color="auto" w:fill="auto"/>
        <w:spacing w:line="360" w:lineRule="auto"/>
        <w:jc w:val="left"/>
        <w:rPr>
          <w:b/>
          <w:sz w:val="24"/>
        </w:rPr>
      </w:pPr>
      <w:r>
        <w:rPr>
          <w:b/>
          <w:sz w:val="24"/>
        </w:rPr>
        <w:t>【题后反思】</w:t>
      </w:r>
      <w:r>
        <w:rPr>
          <w:sz w:val="21"/>
        </w:rPr>
        <w:t>在求双曲线的离心率且容易构造焦点三角形时，其第一定义是首选工具，往往与正弦定理、余弦定理、勾股定理等三角知识相结合</w:t>
      </w:r>
      <w:r>
        <w:rPr>
          <w:sz w:val="21"/>
        </w:rPr>
        <w:t>.</w:t>
      </w:r>
    </w:p>
    <w:p>
      <w:pPr>
        <w:shd w:val="clear" w:color="auto" w:fill="auto"/>
        <w:spacing w:line="360" w:lineRule="auto"/>
        <w:jc w:val="left"/>
        <w:rPr>
          <w:b/>
          <w:sz w:val="24"/>
        </w:rPr>
      </w:pPr>
      <w:r>
        <w:rPr>
          <w:b/>
          <w:sz w:val="24"/>
        </w:rPr>
        <w:t>【温馨提醒】</w:t>
      </w:r>
      <m:oMathPara>
        <m:oMathParaPr>
          <m:jc m:val="left"/>
        </m:oMathParaPr>
        <m:oMath>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c</m:t>
              </m:r>
            </m:num>
            <m:den>
              <m:r>
                <w:rPr>
                  <w:rFonts w:ascii="Cambria Math" w:eastAsia="宋体" w:hAnsi="Cambria Math" w:cs="Cambria Math"/>
                </w:rPr>
                <m:t>a</m:t>
              </m:r>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c</m:t>
              </m:r>
            </m:num>
            <m:den>
              <m:r>
                <w:rPr>
                  <w:rFonts w:ascii="Cambria Math" w:eastAsia="宋体" w:hAnsi="Cambria Math" w:cs="Cambria Math"/>
                </w:rPr>
                <m:t>2</m:t>
              </m:r>
              <m:r>
                <w:rPr>
                  <w:rFonts w:ascii="Cambria Math" w:eastAsia="宋体" w:hAnsi="Cambria Math" w:cs="Cambria Math"/>
                </w:rPr>
                <m:t>a</m:t>
              </m:r>
            </m:den>
          </m:f>
          <m:r>
            <w:rPr>
              <w:rFonts w:ascii="Cambria Math" w:eastAsia="宋体" w:hAnsi="Cambria Math" w:cs="Cambria Math"/>
            </w:rPr>
            <m:t>=</m:t>
          </m:r>
          <m:f>
            <m:num>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num>
            <m:den>
              <m:d>
                <m:dPr>
                  <m:begChr m:val="|"/>
                  <m:endChr m:val="|"/>
                  <m:sepChr m:val=","/>
                </m:dPr>
                <m:e>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e>
              </m:d>
            </m:den>
          </m:f>
        </m:oMath>
      </m:oMathPara>
      <w:r>
        <w:rPr>
          <w:sz w:val="21"/>
        </w:rPr>
        <w:t>的实质是将双曲线的离心率问题转化为双曲线的第一定义的应用问题</w:t>
      </w:r>
      <w:r>
        <w:rPr>
          <w:sz w:val="21"/>
        </w:rPr>
        <w:t>.</w:t>
      </w:r>
    </w:p>
    <w:p>
      <w:pPr>
        <w:shd w:val="clear" w:color="auto" w:fill="auto"/>
        <w:spacing w:line="360" w:lineRule="auto"/>
        <w:jc w:val="left"/>
        <w:rPr>
          <w:b/>
          <w:sz w:val="24"/>
        </w:rPr>
      </w:pPr>
      <w:r>
        <w:rPr>
          <w:b/>
          <w:sz w:val="24"/>
        </w:rPr>
        <w:t>【举一反三】</w:t>
      </w:r>
    </w:p>
    <w:p>
      <w:pPr>
        <w:shd w:val="clear" w:color="auto" w:fill="auto"/>
        <w:spacing w:line="360" w:lineRule="auto"/>
        <w:jc w:val="left"/>
        <w:rPr>
          <w:sz w:val="24"/>
        </w:rPr>
      </w:pPr>
      <w:r>
        <w:rPr>
          <w:sz w:val="24"/>
        </w:rPr>
        <w:t>2．已知双曲线</w:t>
      </w:r>
      <w:r>
        <w:rPr>
          <w:rFonts w:ascii="Times New Roman" w:eastAsia="Times New Roman" w:hAnsi="Times New Roman" w:cs="Times New Roman"/>
          <w:i/>
          <w:sz w:val="24"/>
        </w:rPr>
        <w:t>C</w:t>
      </w:r>
      <w:r>
        <w:rPr>
          <w:sz w:val="24"/>
        </w:rPr>
        <w:t>：</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m:oMathPara>
      <w:r>
        <w:rPr>
          <w:sz w:val="24"/>
        </w:rPr>
        <w:t>的左、右焦点分别为</w:t>
      </w:r>
      <w:r>
        <w:rPr>
          <w:rFonts w:ascii="Times New Roman" w:eastAsia="Times New Roman" w:hAnsi="Times New Roman" w:cs="Times New Roman"/>
          <w:i/>
          <w:sz w:val="24"/>
        </w:rPr>
        <w:t>F</w:t>
      </w:r>
      <w:r>
        <w:rPr>
          <w:rFonts w:ascii="Times New Roman" w:eastAsia="Times New Roman" w:hAnsi="Times New Roman" w:cs="Times New Roman"/>
          <w:i/>
          <w:sz w:val="24"/>
          <w:vertAlign w:val="subscript"/>
        </w:rPr>
        <w:t>1</w:t>
      </w:r>
      <w:r>
        <w:rPr>
          <w:sz w:val="24"/>
        </w:rPr>
        <w:t>，</w:t>
      </w:r>
      <w:r>
        <w:rPr>
          <w:rFonts w:ascii="Times New Roman" w:eastAsia="Times New Roman" w:hAnsi="Times New Roman" w:cs="Times New Roman"/>
          <w:i/>
          <w:sz w:val="24"/>
        </w:rPr>
        <w:t>F</w:t>
      </w:r>
      <w:r>
        <w:rPr>
          <w:rFonts w:ascii="Times New Roman" w:eastAsia="Times New Roman" w:hAnsi="Times New Roman" w:cs="Times New Roman"/>
          <w:i/>
          <w:sz w:val="24"/>
          <w:vertAlign w:val="subscript"/>
        </w:rPr>
        <w:t>2</w:t>
      </w:r>
      <w:r>
        <w:rPr>
          <w:sz w:val="24"/>
        </w:rPr>
        <w:t>，过</w:t>
      </w:r>
      <w:r>
        <w:rPr>
          <w:rFonts w:ascii="Times New Roman" w:eastAsia="Times New Roman" w:hAnsi="Times New Roman" w:cs="Times New Roman"/>
          <w:i/>
          <w:sz w:val="24"/>
        </w:rPr>
        <w:t>F</w:t>
      </w:r>
      <w:r>
        <w:rPr>
          <w:rFonts w:ascii="Times New Roman" w:eastAsia="Times New Roman" w:hAnsi="Times New Roman" w:cs="Times New Roman"/>
          <w:i/>
          <w:sz w:val="24"/>
          <w:vertAlign w:val="subscript"/>
        </w:rPr>
        <w:t>1</w:t>
      </w:r>
      <w:r>
        <w:rPr>
          <w:sz w:val="24"/>
        </w:rPr>
        <w:t>的直线与</w:t>
      </w:r>
      <w:r>
        <w:rPr>
          <w:rFonts w:ascii="Times New Roman" w:eastAsia="Times New Roman" w:hAnsi="Times New Roman" w:cs="Times New Roman"/>
          <w:i/>
          <w:sz w:val="24"/>
        </w:rPr>
        <w:t>C</w:t>
      </w:r>
      <w:r>
        <w:rPr>
          <w:sz w:val="24"/>
        </w:rPr>
        <w:t>的两条渐近线分别交于</w:t>
      </w:r>
      <w:r>
        <w:rPr>
          <w:rFonts w:ascii="Times New Roman" w:eastAsia="Times New Roman" w:hAnsi="Times New Roman" w:cs="Times New Roman"/>
          <w:i/>
          <w:sz w:val="24"/>
        </w:rPr>
        <w:t>A</w:t>
      </w:r>
      <w:r>
        <w:rPr>
          <w:sz w:val="24"/>
        </w:rPr>
        <w:t>，</w:t>
      </w:r>
      <w:r>
        <w:rPr>
          <w:rFonts w:ascii="Times New Roman" w:eastAsia="Times New Roman" w:hAnsi="Times New Roman" w:cs="Times New Roman"/>
          <w:i/>
          <w:sz w:val="24"/>
        </w:rPr>
        <w:t>B</w:t>
      </w:r>
      <w:r>
        <w:rPr>
          <w:sz w:val="24"/>
        </w:rPr>
        <w:t>两点．若</w:t>
      </w:r>
      <m:oMathPara>
        <m:oMathParaPr>
          <m:jc m:val="left"/>
        </m:oMathParaPr>
        <m:oMath>
          <m:acc>
            <m:accPr>
              <m:chr m:val="⃑"/>
            </m:acc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B</m:t>
              </m:r>
            </m:e>
          </m:acc>
        </m:oMath>
      </m:oMathPara>
      <w:r>
        <w:rPr>
          <w:sz w:val="24"/>
        </w:rPr>
        <w:t>，</w:t>
      </w:r>
      <m:oMathPara>
        <m:oMathParaPr>
          <m:jc m:val="left"/>
        </m:oMathParaPr>
        <m:oMath>
          <m:acc>
            <m:accPr>
              <m:chr m:val="⃑"/>
            </m:acc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B</m:t>
              </m:r>
            </m:e>
          </m:acc>
          <m:r>
            <w:rPr>
              <w:rFonts w:ascii="Cambria Math" w:eastAsia="宋体" w:hAnsi="Cambria Math" w:cs="Cambria Math"/>
            </w:rPr>
            <m:t>⋅</m:t>
          </m:r>
          <m:acc>
            <m:accPr>
              <m:chr m:val="⃑"/>
            </m:acc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0</m:t>
          </m:r>
        </m:oMath>
      </m:oMathPara>
      <w:r>
        <w:rPr>
          <w:sz w:val="24"/>
        </w:rPr>
        <w:t>，则</w:t>
      </w:r>
      <w:r>
        <w:rPr>
          <w:rFonts w:ascii="Times New Roman" w:eastAsia="Times New Roman" w:hAnsi="Times New Roman" w:cs="Times New Roman"/>
          <w:i/>
          <w:sz w:val="24"/>
        </w:rPr>
        <w:t>C</w:t>
      </w:r>
      <w:r>
        <w:rPr>
          <w:sz w:val="24"/>
        </w:rPr>
        <w:t>的离心率为</w:t>
      </w:r>
      <w:r>
        <w:rPr>
          <w:rFonts w:ascii="Times New Roman" w:eastAsia="Times New Roman" w:hAnsi="Times New Roman" w:cs="Times New Roman"/>
          <w:b w:val="0"/>
          <w:sz w:val="21"/>
        </w:rPr>
        <w:t>____________</w:t>
      </w:r>
      <w:r>
        <w:rPr>
          <w:sz w:val="24"/>
        </w:rPr>
        <w:t>．</w:t>
      </w:r>
    </w:p>
    <w:p>
      <w:pPr>
        <w:shd w:val="clear" w:color="auto" w:fill="auto"/>
        <w:spacing w:line="360" w:lineRule="auto"/>
        <w:jc w:val="left"/>
        <w:rPr>
          <w:sz w:val="24"/>
        </w:rPr>
      </w:pPr>
      <w:r>
        <w:rPr>
          <w:sz w:val="24"/>
        </w:rPr>
        <w:t>【答案】2.</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【知识点】求双曲线的离心率或离心率的取值范围</w:t>
      </w:r>
    </w:p>
    <w:p>
      <w:pPr>
        <w:shd w:val="clear" w:color="auto" w:fill="auto"/>
        <w:spacing w:line="360" w:lineRule="auto"/>
        <w:jc w:val="left"/>
        <w:rPr>
          <w:sz w:val="24"/>
        </w:rPr>
      </w:pPr>
      <w:r>
        <w:rPr>
          <w:sz w:val="24"/>
        </w:rPr>
        <w:t>【分析】通过向量关系得到</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oMath>
      </m:oMathPara>
      <w:r>
        <w:rPr>
          <w:sz w:val="24"/>
        </w:rPr>
        <w:t>和</w:t>
      </w:r>
      <m:oMathPara>
        <m:oMathParaPr>
          <m:jc m:val="left"/>
        </m:oMathParaPr>
        <m:oMath>
          <m:r>
            <w:rPr>
              <w:rFonts w:ascii="Cambria Math" w:eastAsia="宋体" w:hAnsi="Cambria Math" w:cs="Cambria Math"/>
            </w:rPr>
            <m:t>O</m:t>
          </m:r>
          <m:r>
            <w:rPr>
              <w:rFonts w:ascii="Cambria Math" w:eastAsia="宋体" w:hAnsi="Cambria Math" w:cs="Cambria Math"/>
            </w:rPr>
            <m:t>A</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A</m:t>
          </m:r>
        </m:oMath>
      </m:oMathPara>
      <w:r>
        <w:rPr>
          <w:sz w:val="24"/>
        </w:rPr>
        <w:t>，得到</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O</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O</m:t>
          </m:r>
          <m:sSub>
            <m:e>
              <m:r>
                <w:rPr>
                  <w:rFonts w:ascii="Cambria Math" w:eastAsia="宋体" w:hAnsi="Cambria Math" w:cs="Cambria Math"/>
                </w:rPr>
                <m:t>F</m:t>
              </m:r>
            </m:e>
            <m:sub>
              <m:r>
                <w:rPr>
                  <w:rFonts w:ascii="Cambria Math" w:eastAsia="宋体" w:hAnsi="Cambria Math" w:cs="Cambria Math"/>
                </w:rPr>
                <m:t>1</m:t>
              </m:r>
            </m:sub>
          </m:sSub>
        </m:oMath>
      </m:oMathPara>
      <w:r>
        <w:rPr>
          <w:sz w:val="24"/>
        </w:rPr>
        <w:t>，结合双曲线的渐近线可得</w:t>
      </w:r>
      <m:oMathPara>
        <m:oMathParaPr>
          <m:jc m:val="left"/>
        </m:oMathParaPr>
        <m:oMath>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O</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O</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oMath>
      </m:oMathPara>
      <w:r>
        <w:rPr>
          <w:sz w:val="24"/>
        </w:rPr>
        <w:t xml:space="preserve"> </w:t>
      </w:r>
      <m:oMathPara>
        <m:oMathParaPr>
          <m:jc m:val="left"/>
        </m:oMathParaPr>
        <m:oMath>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O</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O</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O</m:t>
          </m:r>
          <m:r>
            <w:rPr>
              <w:rFonts w:ascii="Cambria Math" w:eastAsia="宋体" w:hAnsi="Cambria Math" w:cs="Cambria Math"/>
            </w:rPr>
            <m:t>A</m:t>
          </m:r>
          <m:r>
            <w:rPr>
              <w:rFonts w:ascii="Cambria Math" w:eastAsia="宋体" w:hAnsi="Cambria Math" w:cs="Cambria Math"/>
            </w:rPr>
            <m:t>=</m:t>
          </m:r>
          <m:sSup>
            <m:e>
              <m:r>
                <w:rPr>
                  <w:rFonts w:ascii="Cambria Math" w:eastAsia="宋体" w:hAnsi="Cambria Math" w:cs="Cambria Math"/>
                </w:rPr>
                <m:t>60</m:t>
              </m:r>
            </m:e>
            <m:sup>
              <m:r>
                <w:rPr>
                  <w:rFonts w:ascii="Cambria Math" w:eastAsia="宋体" w:hAnsi="Cambria Math" w:cs="Cambria Math"/>
                </w:rPr>
                <m:t>°</m:t>
              </m:r>
            </m:sup>
          </m:sSup>
          <m:r>
            <w:rPr>
              <w:rFonts w:ascii="Cambria Math" w:eastAsia="宋体" w:hAnsi="Cambria Math" w:cs="Cambria Math"/>
            </w:rPr>
            <m:t>,</m:t>
          </m:r>
        </m:oMath>
      </m:oMathPara>
      <w:r>
        <w:rPr>
          <w:sz w:val="24"/>
        </w:rPr>
        <w:t>从而由</w:t>
      </w:r>
      <m:oMathPara>
        <m:oMathParaPr>
          <m:jc m:val="left"/>
        </m:oMathParaPr>
        <m:oMath>
          <m:f>
            <m:num>
              <m:r>
                <w:rPr>
                  <w:rFonts w:ascii="Cambria Math" w:eastAsia="宋体" w:hAnsi="Cambria Math" w:cs="Cambria Math"/>
                </w:rPr>
                <m:t>b</m:t>
              </m:r>
            </m:num>
            <m:den>
              <m:r>
                <w:rPr>
                  <w:rFonts w:ascii="Cambria Math" w:eastAsia="宋体" w:hAnsi="Cambria Math" w:cs="Cambria Math"/>
                </w:rPr>
                <m:t>a</m:t>
              </m:r>
            </m:den>
          </m:f>
          <m:r>
            <w:rPr>
              <w:rFonts w:ascii="Cambria Math" w:eastAsia="宋体" w:hAnsi="Cambria Math" w:cs="Cambria Math"/>
            </w:rPr>
            <m:t>=</m:t>
          </m:r>
          <m:r>
            <m:rPr>
              <m:sty m:val="p"/>
            </m:rPr>
            <w:rPr>
              <w:rFonts w:ascii="Cambria Math" w:eastAsia="宋体" w:hAnsi="Cambria Math" w:cs="Cambria Math"/>
            </w:rPr>
            <m:t>tan</m:t>
          </m:r>
          <m:sSup>
            <m:e>
              <m:r>
                <w:rPr>
                  <w:rFonts w:ascii="Cambria Math" w:eastAsia="宋体" w:hAnsi="Cambria Math" w:cs="Cambria Math"/>
                </w:rPr>
                <m:t>60</m:t>
              </m:r>
            </m:e>
            <m:sup>
              <m:r>
                <w:rPr>
                  <w:rFonts w:ascii="Cambria Math" w:eastAsia="宋体" w:hAnsi="Cambria Math" w:cs="Cambria Math"/>
                </w:rPr>
                <m:t>°</m:t>
              </m:r>
            </m:sup>
          </m:sSup>
          <m:r>
            <w:rPr>
              <w:rFonts w:ascii="Cambria Math" w:eastAsia="宋体" w:hAnsi="Cambria Math" w:cs="Cambria Math"/>
            </w:rPr>
            <m:t>=</m:t>
          </m:r>
          <m:rad>
            <m:radPr>
              <m:degHide/>
            </m:radPr>
            <m:deg/>
            <m:e>
              <m:r>
                <w:rPr>
                  <w:rFonts w:ascii="Cambria Math" w:eastAsia="宋体" w:hAnsi="Cambria Math" w:cs="Cambria Math"/>
                </w:rPr>
                <m:t>3</m:t>
              </m:r>
            </m:e>
          </m:rad>
        </m:oMath>
      </m:oMathPara>
      <w:r>
        <w:rPr>
          <w:sz w:val="24"/>
        </w:rPr>
        <w:t>可求离心率.</w:t>
      </w:r>
    </w:p>
    <w:p>
      <w:pPr>
        <w:shd w:val="clear" w:color="auto" w:fill="auto"/>
        <w:spacing w:line="360" w:lineRule="auto"/>
        <w:jc w:val="left"/>
        <w:rPr>
          <w:sz w:val="24"/>
        </w:rPr>
      </w:pPr>
      <w:r>
        <w:rPr>
          <w:sz w:val="24"/>
        </w:rPr>
        <w:t>【详解】如图，</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1752600" cy="1485900"/>
            <wp:docPr id="100011" name="" descr="@@@0a0d9e11-c162-4e72-86ec-ed98bb60f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0"/>
                    <a:stretch>
                      <a:fillRect/>
                    </a:stretch>
                  </pic:blipFill>
                  <pic:spPr>
                    <a:xfrm>
                      <a:off x="0" y="0"/>
                      <a:ext cx="1752600" cy="148590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rPr>
          <w:sz w:val="24"/>
        </w:rPr>
      </w:pPr>
      <w:r>
        <w:rPr>
          <w:sz w:val="24"/>
        </w:rPr>
        <w:t>由</w:t>
      </w:r>
      <m:oMathPara>
        <m:oMathParaPr>
          <m:jc m:val="left"/>
        </m:oMathParaPr>
        <m:oMath>
          <m:acc>
            <m:accPr>
              <m:chr m:val="⃑"/>
            </m:acc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oMath>
      </m:oMathPara>
      <w:r>
        <w:rPr>
          <w:sz w:val="24"/>
        </w:rPr>
        <w:t>得</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oMath>
      </m:oMathPara>
      <w:r>
        <w:rPr>
          <w:sz w:val="24"/>
        </w:rPr>
        <w:t>又</w:t>
      </w:r>
      <m:oMathPara>
        <m:oMathParaPr>
          <m:jc m:val="left"/>
        </m:oMathParaPr>
        <m:oMath>
          <m:r>
            <w:rPr>
              <w:rFonts w:ascii="Cambria Math" w:eastAsia="宋体" w:hAnsi="Cambria Math" w:cs="Cambria Math"/>
            </w:rPr>
            <m:t>O</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O</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oMath>
      </m:oMathPara>
      <w:r>
        <w:rPr>
          <w:sz w:val="24"/>
        </w:rPr>
        <w:t>得OA是三角形</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B</m:t>
          </m:r>
        </m:oMath>
      </m:oMathPara>
      <w:r>
        <w:rPr>
          <w:sz w:val="24"/>
        </w:rPr>
        <w:t>的中位线，即</w:t>
      </w:r>
      <m:oMathPara>
        <m:oMathParaPr>
          <m:jc m:val="left"/>
        </m:oMathParaPr>
        <m:oMath>
          <m:r>
            <w:rPr>
              <w:rFonts w:ascii="Cambria Math" w:eastAsia="宋体" w:hAnsi="Cambria Math" w:cs="Cambria Math"/>
            </w:rPr>
            <m:t>B</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O</m:t>
          </m:r>
          <m:r>
            <w:rPr>
              <w:rFonts w:ascii="Cambria Math" w:eastAsia="宋体" w:hAnsi="Cambria Math" w:cs="Cambria Math"/>
            </w:rPr>
            <m:t>A</m:t>
          </m:r>
          <m:r>
            <w:rPr>
              <w:rFonts w:ascii="Cambria Math" w:eastAsia="宋体" w:hAnsi="Cambria Math" w:cs="Cambria Math"/>
            </w:rPr>
            <m:t>.</m:t>
          </m:r>
        </m:oMath>
      </m:oMathPara>
      <w:r>
        <w:rPr>
          <w:sz w:val="24"/>
        </w:rPr>
        <w:t>由</w:t>
      </w:r>
      <m:oMathPara>
        <m:oMathParaPr>
          <m:jc m:val="left"/>
        </m:oMathParaPr>
        <m:oMath>
          <m:acc>
            <m:accPr>
              <m:chr m:val="⃑"/>
            </m:acc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B</m:t>
              </m:r>
            </m:e>
          </m:acc>
          <m:r>
            <w:rPr>
              <w:rFonts w:ascii="Cambria Math" w:eastAsia="宋体" w:hAnsi="Cambria Math" w:cs="Cambria Math"/>
            </w:rPr>
            <m:t>·</m:t>
          </m:r>
          <m:acc>
            <m:accPr>
              <m:chr m:val="⃑"/>
            </m:acc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0</m:t>
          </m:r>
        </m:oMath>
      </m:oMathPara>
      <w:r>
        <w:rPr>
          <w:sz w:val="24"/>
        </w:rPr>
        <w:t>，得</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B</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A</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A</m:t>
          </m:r>
          <m:r>
            <w:rPr>
              <w:rFonts w:ascii="Cambria Math" w:eastAsia="宋体" w:hAnsi="Cambria Math" w:cs="Cambria Math"/>
            </w:rPr>
            <m:t>,</m:t>
          </m:r>
        </m:oMath>
      </m:oMathPara>
      <w:r>
        <w:rPr>
          <w:sz w:val="24"/>
        </w:rPr>
        <w:t>则</w:t>
      </w:r>
      <m:oMathPara>
        <m:oMathParaPr>
          <m:jc m:val="left"/>
        </m:oMathParaPr>
        <m:oMath>
          <m:r>
            <w:rPr>
              <w:rFonts w:ascii="Cambria Math" w:eastAsia="宋体" w:hAnsi="Cambria Math" w:cs="Cambria Math"/>
            </w:rPr>
            <m:t>O</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O</m:t>
          </m:r>
          <m:sSub>
            <m:e>
              <m:r>
                <w:rPr>
                  <w:rFonts w:ascii="Cambria Math" w:eastAsia="宋体" w:hAnsi="Cambria Math" w:cs="Cambria Math"/>
                </w:rPr>
                <m:t>F</m:t>
              </m:r>
            </m:e>
            <m:sub>
              <m:r>
                <w:rPr>
                  <w:rFonts w:ascii="Cambria Math" w:eastAsia="宋体" w:hAnsi="Cambria Math" w:cs="Cambria Math"/>
                </w:rPr>
                <m:t>1</m:t>
              </m:r>
            </m:sub>
          </m:sSub>
        </m:oMath>
      </m:oMathPara>
      <w:r>
        <w:rPr>
          <w:sz w:val="24"/>
        </w:rPr>
        <w:t>有</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O</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O</m:t>
          </m:r>
          <m:sSub>
            <m:e>
              <m:r>
                <w:rPr>
                  <w:rFonts w:ascii="Cambria Math" w:eastAsia="宋体" w:hAnsi="Cambria Math" w:cs="Cambria Math"/>
                </w:rPr>
                <m:t>F</m:t>
              </m:r>
            </m:e>
            <m:sub>
              <m:r>
                <w:rPr>
                  <w:rFonts w:ascii="Cambria Math" w:eastAsia="宋体" w:hAnsi="Cambria Math" w:cs="Cambria Math"/>
                </w:rPr>
                <m:t>1</m:t>
              </m:r>
            </m:sub>
          </m:sSub>
        </m:oMath>
      </m:oMathPara>
      <w:r>
        <w:rPr>
          <w:sz w:val="24"/>
        </w:rPr>
        <w:t>，</w:t>
      </w:r>
    </w:p>
    <w:p>
      <w:pPr>
        <w:shd w:val="clear" w:color="auto" w:fill="auto"/>
        <w:spacing w:line="360" w:lineRule="auto"/>
        <w:jc w:val="left"/>
        <w:rPr>
          <w:sz w:val="24"/>
        </w:rPr>
      </w:pPr>
      <w:r>
        <w:rPr>
          <w:sz w:val="24"/>
        </w:rPr>
        <w:t>又OA与OB都是渐近线，得</w:t>
      </w:r>
      <m:oMathPara>
        <m:oMathParaPr>
          <m:jc m:val="left"/>
        </m:oMathParaPr>
        <m:oMath>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O</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O</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oMath>
      </m:oMathPara>
      <w:r>
        <w:rPr>
          <w:sz w:val="24"/>
        </w:rPr>
        <w:t>又</w:t>
      </w:r>
      <m:oMathPara>
        <m:oMathParaPr>
          <m:jc m:val="left"/>
        </m:oMathParaPr>
        <m:oMath>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O</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O</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O</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π</m:t>
          </m:r>
        </m:oMath>
      </m:oMathPara>
      <w:r>
        <w:rPr>
          <w:sz w:val="24"/>
        </w:rPr>
        <w:t>，得</w:t>
      </w:r>
      <m:oMathPara>
        <m:oMathParaPr>
          <m:jc m:val="left"/>
        </m:oMathParaPr>
        <m:oMath>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O</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O</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O</m:t>
          </m:r>
          <m:r>
            <w:rPr>
              <w:rFonts w:ascii="Cambria Math" w:eastAsia="宋体" w:hAnsi="Cambria Math" w:cs="Cambria Math"/>
            </w:rPr>
            <m:t>A</m:t>
          </m:r>
          <m:r>
            <w:rPr>
              <w:rFonts w:ascii="Cambria Math" w:eastAsia="宋体" w:hAnsi="Cambria Math" w:cs="Cambria Math"/>
            </w:rPr>
            <m:t>=</m:t>
          </m:r>
          <m:sSup>
            <m:e>
              <m:r>
                <w:rPr>
                  <w:rFonts w:ascii="Cambria Math" w:eastAsia="宋体" w:hAnsi="Cambria Math" w:cs="Cambria Math"/>
                </w:rPr>
                <m:t>60</m:t>
              </m:r>
            </m:e>
            <m:sup>
              <m:r>
                <w:rPr>
                  <w:rFonts w:ascii="Cambria Math" w:eastAsia="宋体" w:hAnsi="Cambria Math" w:cs="Cambria Math"/>
                </w:rPr>
                <m:t>°</m:t>
              </m:r>
            </m:sup>
          </m:sSup>
          <m:r>
            <w:rPr>
              <w:rFonts w:ascii="Cambria Math" w:eastAsia="宋体" w:hAnsi="Cambria Math" w:cs="Cambria Math"/>
            </w:rPr>
            <m:t>,</m:t>
          </m:r>
        </m:oMath>
      </m:oMathPara>
      <w:r>
        <w:rPr>
          <w:sz w:val="24"/>
        </w:rPr>
        <w:t>．又渐近线</w:t>
      </w:r>
      <w:r>
        <w:rPr>
          <w:rFonts w:ascii="Times New Roman" w:eastAsia="Times New Roman" w:hAnsi="Times New Roman" w:cs="Times New Roman"/>
          <w:i/>
          <w:sz w:val="24"/>
        </w:rPr>
        <w:t>OB</w:t>
      </w:r>
      <w:r>
        <w:rPr>
          <w:sz w:val="24"/>
        </w:rPr>
        <w:t>的斜率为</w:t>
      </w:r>
      <m:oMathPara>
        <m:oMathParaPr>
          <m:jc m:val="left"/>
        </m:oMathParaPr>
        <m:oMath>
          <m:f>
            <m:num>
              <m:r>
                <w:rPr>
                  <w:rFonts w:ascii="Cambria Math" w:eastAsia="宋体" w:hAnsi="Cambria Math" w:cs="Cambria Math"/>
                </w:rPr>
                <m:t>b</m:t>
              </m:r>
            </m:num>
            <m:den>
              <m:r>
                <w:rPr>
                  <w:rFonts w:ascii="Cambria Math" w:eastAsia="宋体" w:hAnsi="Cambria Math" w:cs="Cambria Math"/>
                </w:rPr>
                <m:t>a</m:t>
              </m:r>
            </m:den>
          </m:f>
          <m:r>
            <w:rPr>
              <w:rFonts w:ascii="Cambria Math" w:eastAsia="宋体" w:hAnsi="Cambria Math" w:cs="Cambria Math"/>
            </w:rPr>
            <m:t>=</m:t>
          </m:r>
          <m:r>
            <m:rPr>
              <m:sty m:val="p"/>
            </m:rPr>
            <w:rPr>
              <w:rFonts w:ascii="Cambria Math" w:eastAsia="宋体" w:hAnsi="Cambria Math" w:cs="Cambria Math"/>
            </w:rPr>
            <m:t>tan</m:t>
          </m:r>
          <m:sSup>
            <m:e>
              <m:r>
                <w:rPr>
                  <w:rFonts w:ascii="Cambria Math" w:eastAsia="宋体" w:hAnsi="Cambria Math" w:cs="Cambria Math"/>
                </w:rPr>
                <m:t>60</m:t>
              </m:r>
            </m:e>
            <m:sup>
              <m:r>
                <w:rPr>
                  <w:rFonts w:ascii="Cambria Math" w:eastAsia="宋体" w:hAnsi="Cambria Math" w:cs="Cambria Math"/>
                </w:rPr>
                <m:t>°</m:t>
              </m:r>
            </m:sup>
          </m:sSup>
          <m:r>
            <w:rPr>
              <w:rFonts w:ascii="Cambria Math" w:eastAsia="宋体" w:hAnsi="Cambria Math" w:cs="Cambria Math"/>
            </w:rPr>
            <m:t>=</m:t>
          </m:r>
          <m:rad>
            <m:radPr>
              <m:degHide/>
            </m:radPr>
            <m:deg/>
            <m:e>
              <m:r>
                <w:rPr>
                  <w:rFonts w:ascii="Cambria Math" w:eastAsia="宋体" w:hAnsi="Cambria Math" w:cs="Cambria Math"/>
                </w:rPr>
                <m:t>3</m:t>
              </m:r>
            </m:e>
          </m:rad>
        </m:oMath>
      </m:oMathPara>
      <w:r>
        <w:rPr>
          <w:sz w:val="24"/>
        </w:rPr>
        <w:t>，所以该双曲线的离心率为</w:t>
      </w:r>
      <m:oMathPara>
        <m:oMathParaPr>
          <m:jc m:val="left"/>
        </m:oMathParaPr>
        <m:oMath>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c</m:t>
              </m:r>
            </m:num>
            <m:den>
              <m:r>
                <w:rPr>
                  <w:rFonts w:ascii="Cambria Math" w:eastAsia="宋体" w:hAnsi="Cambria Math" w:cs="Cambria Math"/>
                </w:rPr>
                <m:t>a</m:t>
              </m:r>
            </m:den>
          </m:f>
          <m:r>
            <w:rPr>
              <w:rFonts w:ascii="Cambria Math" w:eastAsia="宋体" w:hAnsi="Cambria Math" w:cs="Cambria Math"/>
            </w:rPr>
            <m:t>=</m:t>
          </m:r>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m:t>
                  </m:r>
                  <m:f>
                    <m:num>
                      <m:r>
                        <w:rPr>
                          <w:rFonts w:ascii="Cambria Math" w:eastAsia="宋体" w:hAnsi="Cambria Math" w:cs="Cambria Math"/>
                        </w:rPr>
                        <m:t>b</m:t>
                      </m:r>
                    </m:num>
                    <m:den>
                      <m:r>
                        <w:rPr>
                          <w:rFonts w:ascii="Cambria Math" w:eastAsia="宋体" w:hAnsi="Cambria Math" w:cs="Cambria Math"/>
                        </w:rPr>
                        <m:t>a</m:t>
                      </m:r>
                    </m:den>
                  </m:f>
                  <m:r>
                    <w:rPr>
                      <w:rFonts w:ascii="Cambria Math" w:eastAsia="宋体" w:hAnsi="Cambria Math" w:cs="Cambria Math"/>
                    </w:rPr>
                    <m:t>)</m:t>
                  </m:r>
                </m:e>
                <m:sup>
                  <m:r>
                    <w:rPr>
                      <w:rFonts w:ascii="Cambria Math" w:eastAsia="宋体" w:hAnsi="Cambria Math" w:cs="Cambria Math"/>
                    </w:rPr>
                    <m:t>2</m:t>
                  </m:r>
                </m:sup>
              </m:sSup>
            </m:e>
          </m:rad>
          <m:r>
            <w:rPr>
              <w:rFonts w:ascii="Cambria Math" w:eastAsia="宋体" w:hAnsi="Cambria Math" w:cs="Cambria Math"/>
            </w:rPr>
            <m:t>=</m:t>
          </m:r>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e>
                <m:sup>
                  <m:r>
                    <w:rPr>
                      <w:rFonts w:ascii="Cambria Math" w:eastAsia="宋体" w:hAnsi="Cambria Math" w:cs="Cambria Math"/>
                    </w:rPr>
                    <m:t>2</m:t>
                  </m:r>
                </m:sup>
              </m:sSup>
            </m:e>
          </m:rad>
          <m:r>
            <w:rPr>
              <w:rFonts w:ascii="Cambria Math" w:eastAsia="宋体" w:hAnsi="Cambria Math" w:cs="Cambria Math"/>
            </w:rPr>
            <m:t>=</m:t>
          </m:r>
          <m:r>
            <w:rPr>
              <w:rFonts w:ascii="Cambria Math" w:eastAsia="宋体" w:hAnsi="Cambria Math" w:cs="Cambria Math"/>
            </w:rPr>
            <m:t>2</m:t>
          </m:r>
        </m:oMath>
      </m:oMathPara>
      <w:r>
        <w:rPr>
          <w:sz w:val="24"/>
        </w:rPr>
        <w:t>．</w:t>
      </w:r>
    </w:p>
    <w:p>
      <w:pPr>
        <w:shd w:val="clear" w:color="auto" w:fill="auto"/>
        <w:spacing w:line="360" w:lineRule="auto"/>
        <w:jc w:val="left"/>
        <w:rPr>
          <w:sz w:val="24"/>
        </w:rPr>
      </w:pPr>
      <w:r>
        <w:rPr>
          <w:sz w:val="24"/>
        </w:rPr>
        <w:t>【点睛】本题考查平面向量结合双曲线的渐近线和离心率，渗透了逻辑推理、直观想象和数学运算素养．采取几何法，利用数形结合思想解题．</w:t>
      </w:r>
    </w:p>
    <w:p>
      <w:pPr>
        <w:shd w:val="clear" w:color="auto" w:fill="auto"/>
        <w:spacing w:line="360" w:lineRule="auto"/>
        <w:jc w:val="left"/>
        <w:rPr>
          <w:sz w:val="24"/>
        </w:rPr>
      </w:pP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5276800" cy="448103"/>
            <wp:docPr id="100013" name="" descr="@@@745429b87a45432facca4bb9afd559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1"/>
                    <a:stretch>
                      <a:fillRect/>
                    </a:stretch>
                  </pic:blipFill>
                  <pic:spPr>
                    <a:xfrm>
                      <a:off x="0" y="0"/>
                      <a:ext cx="5276800" cy="448103"/>
                    </a:xfrm>
                    <a:prstGeom prst="rect">
                      <a:avLst/>
                    </a:prstGeom>
                  </pic:spPr>
                </pic:pic>
              </a:graphicData>
            </a:graphic>
          </wp:inline>
        </w:drawing>
      </w:r>
    </w:p>
    <w:p>
      <w:pPr>
        <w:shd w:val="clear" w:color="auto" w:fill="auto"/>
        <w:spacing w:line="360" w:lineRule="auto"/>
        <w:jc w:val="left"/>
        <w:rPr>
          <w:sz w:val="24"/>
        </w:rPr>
      </w:pPr>
      <w:r>
        <w:rPr>
          <w:sz w:val="24"/>
        </w:rPr>
        <w:t>3．已知</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oMath>
      </m:oMathPara>
      <w:r>
        <w:rPr>
          <w:sz w:val="24"/>
        </w:rPr>
        <w:t>是椭圆</w:t>
      </w:r>
      <m:oMathPara>
        <m:oMathParaPr>
          <m:jc m:val="left"/>
        </m:oMathParaP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m:oMathPara>
      <w:r>
        <w:rPr>
          <w:sz w:val="24"/>
        </w:rPr>
        <w:t>的两个焦点，</w:t>
      </w:r>
      <m:oMathPara>
        <m:oMathParaPr>
          <m:jc m:val="left"/>
        </m:oMathParaPr>
        <m:oMath>
          <m:r>
            <w:rPr>
              <w:rFonts w:ascii="Cambria Math" w:eastAsia="宋体" w:hAnsi="Cambria Math" w:cs="Cambria Math"/>
            </w:rPr>
            <m:t>P</m:t>
          </m:r>
        </m:oMath>
      </m:oMathPara>
      <w:r>
        <w:rPr>
          <w:sz w:val="24"/>
        </w:rPr>
        <w:t>为椭圆</w:t>
      </w:r>
      <m:oMathPara>
        <m:oMathParaPr>
          <m:jc m:val="left"/>
        </m:oMathParaPr>
        <m:oMath>
          <m:r>
            <w:rPr>
              <w:rFonts w:ascii="Cambria Math" w:eastAsia="宋体" w:hAnsi="Cambria Math" w:cs="Cambria Math"/>
            </w:rPr>
            <m:t>C</m:t>
          </m:r>
        </m:oMath>
      </m:oMathPara>
      <w:r>
        <w:rPr>
          <w:sz w:val="24"/>
        </w:rPr>
        <w:t>上一点，且</w:t>
      </w:r>
      <m:oMathPara>
        <m:oMathParaPr>
          <m:jc m:val="left"/>
        </m:oMathParaPr>
        <m:oMath>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oMath>
      </m:oMathPara>
      <w:r>
        <w:rPr>
          <w:sz w:val="24"/>
        </w:rPr>
        <w:t>．若</w:t>
      </w:r>
      <m:oMathPara>
        <m:oMathParaPr>
          <m:jc m:val="left"/>
        </m:oMathParaP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8</m:t>
          </m:r>
        </m:oMath>
      </m:oMathPara>
      <w:r>
        <w:rPr>
          <w:sz w:val="24"/>
        </w:rPr>
        <w:t>，则椭圆的离心率为（</w:t>
      </w:r>
      <w:r>
        <w:rPr>
          <w:rFonts w:ascii="Times New Roman" w:eastAsia="Times New Roman" w:hAnsi="Times New Roman" w:cs="Times New Roman"/>
          <w:kern w:val="0"/>
          <w:sz w:val="24"/>
          <w:szCs w:val="24"/>
        </w:rPr>
        <w:t>    </w:t>
      </w:r>
      <w:r>
        <w:rPr>
          <w:sz w:val="24"/>
        </w:rPr>
        <w:t>）</w:t>
      </w:r>
    </w:p>
    <w:p>
      <w:pPr>
        <w:shd w:val="clear" w:color="auto" w:fill="auto"/>
        <w:tabs>
          <w:tab w:val="left" w:pos="2078"/>
          <w:tab w:val="left" w:pos="4156"/>
          <w:tab w:val="left" w:pos="6234"/>
        </w:tabs>
        <w:spacing w:line="360" w:lineRule="auto"/>
        <w:jc w:val="left"/>
        <w:rPr>
          <w:sz w:val="24"/>
        </w:rPr>
      </w:pPr>
      <w:r>
        <w:rPr>
          <w:sz w:val="24"/>
        </w:rPr>
        <w:t>A．</w:t>
      </w:r>
      <m:oMathPara>
        <m:oMathParaPr>
          <m:jc m:val="left"/>
        </m:oMathParaPr>
        <m:oMath>
          <m:f>
            <m:num>
              <m:r>
                <w:rPr>
                  <w:rFonts w:ascii="Cambria Math" w:eastAsia="宋体" w:hAnsi="Cambria Math" w:cs="Cambria Math"/>
                </w:rPr>
                <m:t>3</m:t>
              </m:r>
            </m:num>
            <m:den>
              <m:r>
                <w:rPr>
                  <w:rFonts w:ascii="Cambria Math" w:eastAsia="宋体" w:hAnsi="Cambria Math" w:cs="Cambria Math"/>
                </w:rPr>
                <m:t>7</m:t>
              </m:r>
            </m:den>
          </m:f>
        </m:oMath>
      </m:oMathPara>
      <w:r>
        <w:rPr>
          <w:sz w:val="24"/>
        </w:rPr>
        <w:tab/>
      </w:r>
      <w:r>
        <w:rPr>
          <w:sz w:val="24"/>
        </w:rPr>
        <w:t>B．</w:t>
      </w:r>
      <m:oMathPara>
        <m:oMathParaPr>
          <m:jc m:val="left"/>
        </m:oMathParaPr>
        <m:oMath>
          <m:f>
            <m:num>
              <m:r>
                <w:rPr>
                  <w:rFonts w:ascii="Cambria Math" w:eastAsia="宋体" w:hAnsi="Cambria Math" w:cs="Cambria Math"/>
                </w:rPr>
                <m:t>4</m:t>
              </m:r>
            </m:num>
            <m:den>
              <m:r>
                <w:rPr>
                  <w:rFonts w:ascii="Cambria Math" w:eastAsia="宋体" w:hAnsi="Cambria Math" w:cs="Cambria Math"/>
                </w:rPr>
                <m:t>7</m:t>
              </m:r>
            </m:den>
          </m:f>
        </m:oMath>
      </m:oMathPara>
      <w:r>
        <w:rPr>
          <w:sz w:val="24"/>
        </w:rPr>
        <w:tab/>
      </w:r>
      <w:r>
        <w:rPr>
          <w:sz w:val="24"/>
        </w:rPr>
        <w:t>C．</w:t>
      </w:r>
      <m:oMathPara>
        <m:oMathParaPr>
          <m:jc m:val="left"/>
        </m:oMathParaPr>
        <m:oMath>
          <m:f>
            <m:num>
              <m:r>
                <w:rPr>
                  <w:rFonts w:ascii="Cambria Math" w:eastAsia="宋体" w:hAnsi="Cambria Math" w:cs="Cambria Math"/>
                </w:rPr>
                <m:t>5</m:t>
              </m:r>
            </m:num>
            <m:den>
              <m:r>
                <w:rPr>
                  <w:rFonts w:ascii="Cambria Math" w:eastAsia="宋体" w:hAnsi="Cambria Math" w:cs="Cambria Math"/>
                </w:rPr>
                <m:t>7</m:t>
              </m:r>
            </m:den>
          </m:f>
        </m:oMath>
      </m:oMathPara>
      <w:r>
        <w:rPr>
          <w:sz w:val="24"/>
        </w:rPr>
        <w:tab/>
      </w:r>
      <w:r>
        <w:rPr>
          <w:sz w:val="24"/>
        </w:rPr>
        <w:t>D．</w:t>
      </w:r>
      <m:oMathPara>
        <m:oMathParaPr>
          <m:jc m:val="left"/>
        </m:oMathParaPr>
        <m:oMath>
          <m:f>
            <m:num>
              <m:r>
                <w:rPr>
                  <w:rFonts w:ascii="Cambria Math" w:eastAsia="宋体" w:hAnsi="Cambria Math" w:cs="Cambria Math"/>
                </w:rPr>
                <m:t>7</m:t>
              </m:r>
            </m:num>
            <m:den>
              <m:r>
                <w:rPr>
                  <w:rFonts w:ascii="Cambria Math" w:eastAsia="宋体" w:hAnsi="Cambria Math" w:cs="Cambria Math"/>
                </w:rPr>
                <m:t>5</m:t>
              </m:r>
            </m:den>
          </m:f>
        </m:oMath>
      </m:oMathPara>
    </w:p>
    <w:p>
      <w:pPr>
        <w:shd w:val="clear" w:color="auto" w:fill="auto"/>
        <w:spacing w:line="360" w:lineRule="auto"/>
        <w:jc w:val="left"/>
        <w:rPr>
          <w:sz w:val="24"/>
        </w:rPr>
      </w:pPr>
      <w:r>
        <w:rPr>
          <w:sz w:val="24"/>
        </w:rPr>
        <w:t>【答案】C</w:t>
      </w:r>
    </w:p>
    <w:p>
      <w:pPr>
        <w:shd w:val="clear" w:color="auto" w:fill="auto"/>
        <w:spacing w:line="360" w:lineRule="auto"/>
        <w:jc w:val="left"/>
        <w:rPr>
          <w:sz w:val="24"/>
        </w:rPr>
      </w:pPr>
      <w:r>
        <w:rPr>
          <w:sz w:val="24"/>
        </w:rPr>
        <w:t>【难度】0.85</w:t>
      </w:r>
    </w:p>
    <w:p>
      <w:pPr>
        <w:shd w:val="clear" w:color="auto" w:fill="auto"/>
        <w:spacing w:line="360" w:lineRule="auto"/>
        <w:jc w:val="left"/>
        <w:rPr>
          <w:sz w:val="24"/>
        </w:rPr>
      </w:pPr>
      <w:r>
        <w:rPr>
          <w:sz w:val="24"/>
        </w:rPr>
        <w:t>【知识点】椭圆定义及辨析、求椭圆的离心率或离心率的取值范围</w:t>
      </w:r>
    </w:p>
    <w:p>
      <w:pPr>
        <w:shd w:val="clear" w:color="auto" w:fill="auto"/>
        <w:spacing w:line="360" w:lineRule="auto"/>
        <w:jc w:val="left"/>
        <w:rPr>
          <w:sz w:val="24"/>
        </w:rPr>
      </w:pPr>
      <w:r>
        <w:rPr>
          <w:sz w:val="24"/>
        </w:rPr>
        <w:t>【分析】根据给定条件，利用椭圆的定义，结合勾股定理计算即得.</w:t>
      </w:r>
    </w:p>
    <w:p>
      <w:pPr>
        <w:shd w:val="clear" w:color="auto" w:fill="auto"/>
        <w:spacing w:line="360" w:lineRule="auto"/>
        <w:jc w:val="left"/>
        <w:rPr>
          <w:sz w:val="24"/>
        </w:rPr>
      </w:pPr>
      <w:r>
        <w:rPr>
          <w:sz w:val="24"/>
        </w:rPr>
        <w:t>【详解】由</w:t>
      </w:r>
      <m:oMathPara>
        <m:oMathParaPr>
          <m:jc m:val="left"/>
        </m:oMathParaP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8</m:t>
          </m:r>
        </m:oMath>
      </m:oMathPara>
      <w:r>
        <w:rPr>
          <w:sz w:val="24"/>
        </w:rPr>
        <w:t>，得</w:t>
      </w:r>
      <m:oMathPara>
        <m:oMathParaPr>
          <m:jc m:val="left"/>
        </m:oMathParaPr>
        <m:oMath>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14</m:t>
          </m:r>
        </m:oMath>
      </m:oMathPara>
      <w:r>
        <w:rPr>
          <w:sz w:val="24"/>
        </w:rPr>
        <w:t>，解得</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7</m:t>
          </m:r>
        </m:oMath>
      </m:oMathPara>
      <w:r>
        <w:rPr>
          <w:sz w:val="24"/>
        </w:rPr>
        <w:t>，</w:t>
      </w:r>
    </w:p>
    <w:p>
      <w:pPr>
        <w:shd w:val="clear" w:color="auto" w:fill="auto"/>
        <w:spacing w:line="360" w:lineRule="auto"/>
        <w:jc w:val="left"/>
        <w:rPr>
          <w:sz w:val="24"/>
        </w:rPr>
      </w:pPr>
      <w:r>
        <w:rPr>
          <w:sz w:val="24"/>
        </w:rPr>
        <w:t>令椭圆半焦距为</w:t>
      </w:r>
      <w:r>
        <w:rPr>
          <w:rFonts w:ascii="Times New Roman" w:eastAsia="Times New Roman" w:hAnsi="Times New Roman" w:cs="Times New Roman"/>
          <w:i/>
          <w:sz w:val="24"/>
        </w:rPr>
        <w:t>c</w:t>
      </w:r>
      <w:r>
        <w:rPr>
          <w:sz w:val="24"/>
        </w:rPr>
        <w:t>，由</w:t>
      </w:r>
      <m:oMathPara>
        <m:oMathParaPr>
          <m:jc m:val="left"/>
        </m:oMathParaPr>
        <m:oMath>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oMath>
      </m:oMathPara>
      <w:r>
        <w:rPr>
          <w:sz w:val="24"/>
        </w:rPr>
        <w:t>，得</w:t>
      </w:r>
      <m:oMathPara>
        <m:oMathParaPr>
          <m:jc m:val="left"/>
        </m:oMathParaPr>
        <m:oMath>
          <m:r>
            <w:rPr>
              <w:rFonts w:ascii="Cambria Math" w:eastAsia="宋体" w:hAnsi="Cambria Math" w:cs="Cambria Math"/>
            </w:rPr>
            <m:t>4</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sSup>
            <m:e>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e>
            <m:sup>
              <m:r>
                <w:rPr>
                  <w:rFonts w:ascii="Cambria Math" w:eastAsia="宋体" w:hAnsi="Cambria Math" w:cs="Cambria Math"/>
                </w:rPr>
                <m:t>2</m:t>
              </m:r>
            </m:sup>
          </m:sSup>
          <m:r>
            <w:rPr>
              <w:rFonts w:ascii="Cambria Math" w:eastAsia="宋体" w:hAnsi="Cambria Math" w:cs="Cambria Math"/>
            </w:rPr>
            <m:t>+</m:t>
          </m:r>
          <m:sSup>
            <m:e>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100</m:t>
          </m:r>
        </m:oMath>
      </m:oMathPara>
      <w:r>
        <w:rPr>
          <w:sz w:val="24"/>
        </w:rPr>
        <w:t>，解得</w:t>
      </w:r>
      <m:oMathPara>
        <m:oMathParaPr>
          <m:jc m:val="left"/>
        </m:oMathParaP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5</m:t>
          </m:r>
        </m:oMath>
      </m:oMathPara>
      <w:r>
        <w:rPr>
          <w:sz w:val="24"/>
        </w:rPr>
        <w:t>，</w:t>
      </w:r>
    </w:p>
    <w:p>
      <w:pPr>
        <w:shd w:val="clear" w:color="auto" w:fill="auto"/>
        <w:spacing w:line="360" w:lineRule="auto"/>
        <w:jc w:val="left"/>
        <w:rPr>
          <w:sz w:val="24"/>
        </w:rPr>
      </w:pPr>
      <w:r>
        <w:rPr>
          <w:sz w:val="24"/>
        </w:rPr>
        <w:t>所以椭圆</w:t>
      </w:r>
      <m:oMathPara>
        <m:oMathParaPr>
          <m:jc m:val="left"/>
        </m:oMathParaPr>
        <m:oMath>
          <m:r>
            <w:rPr>
              <w:rFonts w:ascii="Cambria Math" w:eastAsia="宋体" w:hAnsi="Cambria Math" w:cs="Cambria Math"/>
            </w:rPr>
            <m:t>C</m:t>
          </m:r>
        </m:oMath>
      </m:oMathPara>
      <w:r>
        <w:rPr>
          <w:sz w:val="24"/>
        </w:rPr>
        <w:t>的离心率为</w:t>
      </w:r>
      <m:oMathPara>
        <m:oMathParaPr>
          <m:jc m:val="left"/>
        </m:oMathParaPr>
        <m:oMath>
          <m:f>
            <m:num>
              <m:r>
                <w:rPr>
                  <w:rFonts w:ascii="Cambria Math" w:eastAsia="宋体" w:hAnsi="Cambria Math" w:cs="Cambria Math"/>
                </w:rPr>
                <m:t>c</m:t>
              </m:r>
            </m:num>
            <m:den>
              <m:r>
                <w:rPr>
                  <w:rFonts w:ascii="Cambria Math" w:eastAsia="宋体" w:hAnsi="Cambria Math" w:cs="Cambria Math"/>
                </w:rPr>
                <m:t>a</m:t>
              </m:r>
            </m:den>
          </m:f>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7</m:t>
              </m:r>
            </m:den>
          </m:f>
        </m:oMath>
      </m:oMathPara>
      <w:r>
        <w:rPr>
          <w:sz w:val="24"/>
        </w:rPr>
        <w:t>.</w:t>
      </w:r>
    </w:p>
    <w:p>
      <w:pPr>
        <w:shd w:val="clear" w:color="auto" w:fill="auto"/>
        <w:spacing w:line="360" w:lineRule="auto"/>
        <w:jc w:val="left"/>
        <w:rPr>
          <w:sz w:val="24"/>
        </w:rPr>
      </w:pPr>
      <w:r>
        <w:rPr>
          <w:sz w:val="24"/>
        </w:rPr>
        <w:t>故选：C</w:t>
      </w:r>
    </w:p>
    <w:p>
      <w:pPr>
        <w:shd w:val="clear" w:color="auto" w:fill="auto"/>
        <w:spacing w:line="360" w:lineRule="auto"/>
        <w:jc w:val="left"/>
        <w:rPr>
          <w:sz w:val="24"/>
        </w:rPr>
      </w:pPr>
      <w:r>
        <w:rPr>
          <w:sz w:val="24"/>
        </w:rPr>
        <w:t>4．已知</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oMath>
      </m:oMathPara>
      <w:r>
        <w:rPr>
          <w:sz w:val="24"/>
        </w:rPr>
        <w:t>是椭圆</w:t>
      </w:r>
      <m:oMathPara>
        <m:oMathParaPr>
          <m:jc m:val="left"/>
        </m:oMathParaPr>
        <m:oMath>
          <m:r>
            <w:rPr>
              <w:rFonts w:ascii="Cambria Math" w:eastAsia="宋体" w:hAnsi="Cambria Math" w:cs="Cambria Math"/>
            </w:rPr>
            <m:t>C</m:t>
          </m:r>
        </m:oMath>
      </m:oMathPara>
      <w:r>
        <w:rPr>
          <w:sz w:val="24"/>
        </w:rPr>
        <w:t>的两个焦点，焦距为4．若</w:t>
      </w:r>
      <m:oMathPara>
        <m:oMathParaPr>
          <m:jc m:val="left"/>
        </m:oMathParaPr>
        <m:oMath>
          <m:r>
            <w:rPr>
              <w:rFonts w:ascii="Cambria Math" w:eastAsia="宋体" w:hAnsi="Cambria Math" w:cs="Cambria Math"/>
            </w:rPr>
            <m:t>P</m:t>
          </m:r>
        </m:oMath>
      </m:oMathPara>
      <w:r>
        <w:rPr>
          <w:sz w:val="24"/>
        </w:rPr>
        <w:t>为椭圆</w:t>
      </w:r>
      <m:oMathPara>
        <m:oMathParaPr>
          <m:jc m:val="left"/>
        </m:oMathParaPr>
        <m:oMath>
          <m:r>
            <w:rPr>
              <w:rFonts w:ascii="Cambria Math" w:eastAsia="宋体" w:hAnsi="Cambria Math" w:cs="Cambria Math"/>
            </w:rPr>
            <m:t>C</m:t>
          </m:r>
        </m:oMath>
      </m:oMathPara>
      <w:r>
        <w:rPr>
          <w:sz w:val="24"/>
        </w:rPr>
        <w:t>上一点，且</w:t>
      </w:r>
      <m:oMathPara>
        <m:oMathParaPr>
          <m:jc m:val="left"/>
        </m:oMathParaPr>
        <m:oMath>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m:oMathPara>
      <w:r>
        <w:rPr>
          <w:sz w:val="24"/>
        </w:rPr>
        <w:t>的周长为14，则椭圆</w:t>
      </w:r>
      <m:oMathPara>
        <m:oMathParaPr>
          <m:jc m:val="left"/>
        </m:oMathParaPr>
        <m:oMath>
          <m:r>
            <w:rPr>
              <w:rFonts w:ascii="Cambria Math" w:eastAsia="宋体" w:hAnsi="Cambria Math" w:cs="Cambria Math"/>
            </w:rPr>
            <m:t>C</m:t>
          </m:r>
        </m:oMath>
      </m:oMathPara>
      <w:r>
        <w:rPr>
          <w:sz w:val="24"/>
        </w:rPr>
        <w:t>的离心率</w:t>
      </w:r>
      <m:oMathPara>
        <m:oMathParaPr>
          <m:jc m:val="left"/>
        </m:oMathParaPr>
        <m:oMath>
          <m:r>
            <w:rPr>
              <w:rFonts w:ascii="Cambria Math" w:eastAsia="宋体" w:hAnsi="Cambria Math" w:cs="Cambria Math"/>
            </w:rPr>
            <m:t>e</m:t>
          </m:r>
        </m:oMath>
      </m:oMathPara>
      <w:r>
        <w:rPr>
          <w:sz w:val="24"/>
        </w:rPr>
        <w:t>为（</w:t>
      </w:r>
      <w:r>
        <w:rPr>
          <w:rFonts w:ascii="Times New Roman" w:eastAsia="Times New Roman" w:hAnsi="Times New Roman" w:cs="Times New Roman"/>
          <w:kern w:val="0"/>
          <w:sz w:val="24"/>
          <w:szCs w:val="24"/>
        </w:rPr>
        <w:t>    </w:t>
      </w:r>
      <w:r>
        <w:rPr>
          <w:sz w:val="24"/>
        </w:rPr>
        <w:t>）</w:t>
      </w:r>
    </w:p>
    <w:p>
      <w:pPr>
        <w:shd w:val="clear" w:color="auto" w:fill="auto"/>
        <w:tabs>
          <w:tab w:val="left" w:pos="2078"/>
          <w:tab w:val="left" w:pos="4156"/>
          <w:tab w:val="left" w:pos="6234"/>
        </w:tabs>
        <w:spacing w:line="360" w:lineRule="auto"/>
        <w:jc w:val="left"/>
        <w:rPr>
          <w:sz w:val="24"/>
        </w:rPr>
      </w:pPr>
      <w:r>
        <w:rPr>
          <w:sz w:val="24"/>
        </w:rPr>
        <w:t>A．</w:t>
      </w:r>
      <m:oMathPara>
        <m:oMathParaPr>
          <m:jc m:val="left"/>
        </m:oMathParaPr>
        <m:oMath>
          <m:f>
            <m:num>
              <m:r>
                <w:rPr>
                  <w:rFonts w:ascii="Cambria Math" w:eastAsia="宋体" w:hAnsi="Cambria Math" w:cs="Cambria Math"/>
                </w:rPr>
                <m:t>1</m:t>
              </m:r>
            </m:num>
            <m:den>
              <m:r>
                <w:rPr>
                  <w:rFonts w:ascii="Cambria Math" w:eastAsia="宋体" w:hAnsi="Cambria Math" w:cs="Cambria Math"/>
                </w:rPr>
                <m:t>5</m:t>
              </m:r>
            </m:den>
          </m:f>
        </m:oMath>
      </m:oMathPara>
      <w:r>
        <w:rPr>
          <w:sz w:val="24"/>
        </w:rPr>
        <w:tab/>
      </w:r>
      <w:r>
        <w:rPr>
          <w:sz w:val="24"/>
        </w:rPr>
        <w:t>B．</w:t>
      </w:r>
      <m:oMathPara>
        <m:oMathParaPr>
          <m:jc m:val="left"/>
        </m:oMathParaPr>
        <m:oMath>
          <m:f>
            <m:num>
              <m:r>
                <w:rPr>
                  <w:rFonts w:ascii="Cambria Math" w:eastAsia="宋体" w:hAnsi="Cambria Math" w:cs="Cambria Math"/>
                </w:rPr>
                <m:t>2</m:t>
              </m:r>
            </m:num>
            <m:den>
              <m:r>
                <w:rPr>
                  <w:rFonts w:ascii="Cambria Math" w:eastAsia="宋体" w:hAnsi="Cambria Math" w:cs="Cambria Math"/>
                </w:rPr>
                <m:t>5</m:t>
              </m:r>
            </m:den>
          </m:f>
        </m:oMath>
      </m:oMathPara>
      <w:r>
        <w:rPr>
          <w:sz w:val="24"/>
        </w:rPr>
        <w:tab/>
      </w:r>
      <w:r>
        <w:rPr>
          <w:sz w:val="24"/>
        </w:rPr>
        <w:t>C．</w:t>
      </w:r>
      <m:oMathPara>
        <m:oMathParaPr>
          <m:jc m:val="left"/>
        </m:oMathParaPr>
        <m:oMath>
          <m:f>
            <m:num>
              <m:r>
                <w:rPr>
                  <w:rFonts w:ascii="Cambria Math" w:eastAsia="宋体" w:hAnsi="Cambria Math" w:cs="Cambria Math"/>
                </w:rPr>
                <m:t>4</m:t>
              </m:r>
            </m:num>
            <m:den>
              <m:r>
                <w:rPr>
                  <w:rFonts w:ascii="Cambria Math" w:eastAsia="宋体" w:hAnsi="Cambria Math" w:cs="Cambria Math"/>
                </w:rPr>
                <m:t>5</m:t>
              </m:r>
            </m:den>
          </m:f>
        </m:oMath>
      </m:oMathPara>
      <w:r>
        <w:rPr>
          <w:sz w:val="24"/>
        </w:rPr>
        <w:tab/>
      </w:r>
      <w:r>
        <w:rPr>
          <w:sz w:val="24"/>
        </w:rPr>
        <w:t>D．</w:t>
      </w:r>
      <m:oMathPara>
        <m:oMathParaPr>
          <m:jc m:val="left"/>
        </m:oMathParaPr>
        <m:oMath>
          <m:f>
            <m:num>
              <m:rad>
                <m:radPr>
                  <m:degHide/>
                </m:radPr>
                <m:deg/>
                <m:e>
                  <m:r>
                    <w:rPr>
                      <w:rFonts w:ascii="Cambria Math" w:eastAsia="宋体" w:hAnsi="Cambria Math" w:cs="Cambria Math"/>
                    </w:rPr>
                    <m:t>21</m:t>
                  </m:r>
                </m:e>
              </m:rad>
            </m:num>
            <m:den>
              <m:r>
                <w:rPr>
                  <w:rFonts w:ascii="Cambria Math" w:eastAsia="宋体" w:hAnsi="Cambria Math" w:cs="Cambria Math"/>
                </w:rPr>
                <m:t>5</m:t>
              </m:r>
            </m:den>
          </m:f>
        </m:oMath>
      </m:oMathPara>
    </w:p>
    <w:p>
      <w:pPr>
        <w:shd w:val="clear" w:color="auto" w:fill="auto"/>
        <w:spacing w:line="360" w:lineRule="auto"/>
        <w:jc w:val="left"/>
        <w:rPr>
          <w:sz w:val="24"/>
        </w:rPr>
      </w:pPr>
      <w:r>
        <w:rPr>
          <w:sz w:val="24"/>
        </w:rPr>
        <w:t>【答案】B</w:t>
      </w:r>
    </w:p>
    <w:p>
      <w:pPr>
        <w:shd w:val="clear" w:color="auto" w:fill="auto"/>
        <w:spacing w:line="360" w:lineRule="auto"/>
        <w:jc w:val="left"/>
        <w:rPr>
          <w:sz w:val="24"/>
        </w:rPr>
      </w:pPr>
      <w:r>
        <w:rPr>
          <w:sz w:val="24"/>
        </w:rPr>
        <w:t>【难度】0.85</w:t>
      </w:r>
    </w:p>
    <w:p>
      <w:pPr>
        <w:shd w:val="clear" w:color="auto" w:fill="auto"/>
        <w:spacing w:line="360" w:lineRule="auto"/>
        <w:jc w:val="left"/>
        <w:rPr>
          <w:sz w:val="24"/>
        </w:rPr>
      </w:pPr>
      <w:r>
        <w:rPr>
          <w:sz w:val="24"/>
        </w:rPr>
        <w:t>【知识点】椭圆定义及辨析、椭圆中焦点三角形的周长问题、求椭圆的焦点、焦距、求椭圆的离心率或离心率的取值范围</w:t>
      </w:r>
    </w:p>
    <w:p>
      <w:pPr>
        <w:shd w:val="clear" w:color="auto" w:fill="auto"/>
        <w:spacing w:line="360" w:lineRule="auto"/>
        <w:jc w:val="left"/>
        <w:rPr>
          <w:sz w:val="24"/>
        </w:rPr>
      </w:pPr>
      <w:r>
        <w:rPr>
          <w:sz w:val="24"/>
        </w:rPr>
        <w:t>【分析】由已知</w:t>
      </w:r>
      <m:oMathPara>
        <m:oMathParaPr>
          <m:jc m:val="left"/>
        </m:oMathParaP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4</m:t>
          </m:r>
        </m:oMath>
      </m:oMathPara>
      <w:r>
        <w:rPr>
          <w:sz w:val="24"/>
        </w:rPr>
        <w:t>，</w:t>
      </w:r>
      <m:oMathPara>
        <m:oMathParaPr>
          <m:jc m:val="left"/>
        </m:oMathParaP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14</m:t>
          </m:r>
        </m:oMath>
      </m:oMathPara>
      <w:r>
        <w:rPr>
          <w:sz w:val="24"/>
        </w:rPr>
        <w:t>，则离心率</w:t>
      </w:r>
      <m:oMathPara>
        <m:oMathParaPr>
          <m:jc m:val="left"/>
        </m:oMathParaPr>
        <m:oMath>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c</m:t>
              </m:r>
            </m:num>
            <m:den>
              <m:r>
                <w:rPr>
                  <w:rFonts w:ascii="Cambria Math" w:eastAsia="宋体" w:hAnsi="Cambria Math" w:cs="Cambria Math"/>
                </w:rPr>
                <m:t>a</m:t>
              </m:r>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c</m:t>
              </m:r>
            </m:num>
            <m:den>
              <m:r>
                <w:rPr>
                  <w:rFonts w:ascii="Cambria Math" w:eastAsia="宋体" w:hAnsi="Cambria Math" w:cs="Cambria Math"/>
                </w:rPr>
                <m:t>2</m:t>
              </m:r>
              <m:r>
                <w:rPr>
                  <w:rFonts w:ascii="Cambria Math" w:eastAsia="宋体" w:hAnsi="Cambria Math" w:cs="Cambria Math"/>
                </w:rPr>
                <m:t>a</m:t>
              </m:r>
            </m:den>
          </m:f>
          <m:r>
            <w:rPr>
              <w:rFonts w:ascii="Cambria Math" w:eastAsia="宋体" w:hAnsi="Cambria Math" w:cs="Cambria Math"/>
            </w:rPr>
            <m:t>=</m:t>
          </m:r>
          <m:f>
            <m:num>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num>
            <m:den>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den>
          </m:f>
        </m:oMath>
      </m:oMathPara>
      <w:r>
        <w:rPr>
          <w:sz w:val="24"/>
        </w:rPr>
        <w:t>，代入求值即可.</w:t>
      </w:r>
    </w:p>
    <w:p>
      <w:pPr>
        <w:shd w:val="clear" w:color="auto" w:fill="auto"/>
        <w:spacing w:line="360" w:lineRule="auto"/>
        <w:jc w:val="left"/>
        <w:rPr>
          <w:sz w:val="24"/>
        </w:rPr>
      </w:pPr>
      <w:r>
        <w:rPr>
          <w:sz w:val="24"/>
        </w:rPr>
        <w:t>【详解】焦距为4，即</w:t>
      </w:r>
      <m:oMathPara>
        <m:oMathParaPr>
          <m:jc m:val="left"/>
        </m:oMathParaP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4</m:t>
          </m:r>
        </m:oMath>
      </m:oMathPara>
      <w:r>
        <w:rPr>
          <w:sz w:val="24"/>
        </w:rPr>
        <w:t>，</w:t>
      </w:r>
    </w:p>
    <w:p>
      <w:pPr>
        <w:shd w:val="clear" w:color="auto" w:fill="auto"/>
        <w:spacing w:line="360" w:lineRule="auto"/>
        <w:jc w:val="left"/>
        <w:rPr>
          <w:sz w:val="24"/>
        </w:rPr>
      </w:pPr>
      <m:oMathPara>
        <m:oMathParaPr>
          <m:jc m:val="left"/>
        </m:oMathParaPr>
        <m:oMath>
          <m:r>
            <w:rPr>
              <w:rFonts w:ascii="Cambria Math" w:eastAsia="宋体" w:hAnsi="Cambria Math" w:cs="Cambria Math"/>
            </w:rPr>
            <m:t>P</m:t>
          </m:r>
        </m:oMath>
      </m:oMathPara>
      <w:r>
        <w:rPr>
          <w:sz w:val="24"/>
        </w:rPr>
        <w:t>为椭圆</w:t>
      </w:r>
      <m:oMathPara>
        <m:oMathParaPr>
          <m:jc m:val="left"/>
        </m:oMathParaPr>
        <m:oMath>
          <m:r>
            <w:rPr>
              <w:rFonts w:ascii="Cambria Math" w:eastAsia="宋体" w:hAnsi="Cambria Math" w:cs="Cambria Math"/>
            </w:rPr>
            <m:t>C</m:t>
          </m:r>
        </m:oMath>
      </m:oMathPara>
      <w:r>
        <w:rPr>
          <w:sz w:val="24"/>
        </w:rPr>
        <w:t>上一点，</w:t>
      </w:r>
      <m:oMathPara>
        <m:oMathParaPr>
          <m:jc m:val="left"/>
        </m:oMathParaPr>
        <m:oMath>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m:oMathPara>
      <w:r>
        <w:rPr>
          <w:sz w:val="24"/>
        </w:rPr>
        <w:t>的周长为14，即</w:t>
      </w:r>
      <m:oMathPara>
        <m:oMathParaPr>
          <m:jc m:val="left"/>
        </m:oMathParaP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14</m:t>
          </m:r>
        </m:oMath>
      </m:oMathPara>
      <w:r>
        <w:rPr>
          <w:sz w:val="24"/>
        </w:rPr>
        <w:t>，</w:t>
      </w:r>
    </w:p>
    <w:p>
      <w:pPr>
        <w:shd w:val="clear" w:color="auto" w:fill="auto"/>
        <w:spacing w:line="360" w:lineRule="auto"/>
        <w:jc w:val="left"/>
        <w:rPr>
          <w:sz w:val="24"/>
        </w:rPr>
      </w:pPr>
      <w:r>
        <w:rPr>
          <w:sz w:val="24"/>
        </w:rPr>
        <w:t>所以椭圆</w:t>
      </w:r>
      <m:oMathPara>
        <m:oMathParaPr>
          <m:jc m:val="left"/>
        </m:oMathParaPr>
        <m:oMath>
          <m:r>
            <w:rPr>
              <w:rFonts w:ascii="Cambria Math" w:eastAsia="宋体" w:hAnsi="Cambria Math" w:cs="Cambria Math"/>
            </w:rPr>
            <m:t>C</m:t>
          </m:r>
        </m:oMath>
      </m:oMathPara>
      <w:r>
        <w:rPr>
          <w:sz w:val="24"/>
        </w:rPr>
        <w:t>的离心率</w:t>
      </w:r>
      <m:oMathPara>
        <m:oMathParaPr>
          <m:jc m:val="left"/>
        </m:oMathParaPr>
        <m:oMath>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c</m:t>
              </m:r>
            </m:num>
            <m:den>
              <m:r>
                <w:rPr>
                  <w:rFonts w:ascii="Cambria Math" w:eastAsia="宋体" w:hAnsi="Cambria Math" w:cs="Cambria Math"/>
                </w:rPr>
                <m:t>a</m:t>
              </m:r>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c</m:t>
              </m:r>
            </m:num>
            <m:den>
              <m:r>
                <w:rPr>
                  <w:rFonts w:ascii="Cambria Math" w:eastAsia="宋体" w:hAnsi="Cambria Math" w:cs="Cambria Math"/>
                </w:rPr>
                <m:t>2</m:t>
              </m:r>
              <m:r>
                <w:rPr>
                  <w:rFonts w:ascii="Cambria Math" w:eastAsia="宋体" w:hAnsi="Cambria Math" w:cs="Cambria Math"/>
                </w:rPr>
                <m:t>a</m:t>
              </m:r>
            </m:den>
          </m:f>
          <m:r>
            <w:rPr>
              <w:rFonts w:ascii="Cambria Math" w:eastAsia="宋体" w:hAnsi="Cambria Math" w:cs="Cambria Math"/>
            </w:rPr>
            <m:t>=</m:t>
          </m:r>
          <m:f>
            <m:num>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num>
            <m:den>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den>
          </m:f>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14</m:t>
              </m:r>
              <m:r>
                <w:rPr>
                  <w:rFonts w:ascii="Cambria Math" w:eastAsia="宋体" w:hAnsi="Cambria Math" w:cs="Cambria Math"/>
                </w:rPr>
                <m:t>−</m:t>
              </m:r>
              <m:r>
                <w:rPr>
                  <w:rFonts w:ascii="Cambria Math" w:eastAsia="宋体" w:hAnsi="Cambria Math" w:cs="Cambria Math"/>
                </w:rPr>
                <m:t>4</m:t>
              </m:r>
            </m:den>
          </m:f>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5</m:t>
              </m:r>
            </m:den>
          </m:f>
        </m:oMath>
      </m:oMathPara>
      <w:r>
        <w:rPr>
          <w:sz w:val="24"/>
        </w:rPr>
        <w:t>．</w:t>
      </w:r>
    </w:p>
    <w:p>
      <w:pPr>
        <w:shd w:val="clear" w:color="auto" w:fill="auto"/>
        <w:spacing w:line="360" w:lineRule="auto"/>
        <w:jc w:val="left"/>
        <w:rPr>
          <w:sz w:val="24"/>
        </w:rPr>
      </w:pPr>
      <w:r>
        <w:rPr>
          <w:sz w:val="24"/>
        </w:rPr>
        <w:t>故选：B．</w:t>
      </w:r>
    </w:p>
    <w:p>
      <w:pPr>
        <w:shd w:val="clear" w:color="auto" w:fill="auto"/>
        <w:spacing w:line="360" w:lineRule="auto"/>
        <w:jc w:val="left"/>
        <w:rPr>
          <w:sz w:val="24"/>
        </w:rPr>
      </w:pPr>
      <w:r>
        <w:rPr>
          <w:sz w:val="24"/>
        </w:rPr>
        <w:t>5．已知双曲线</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m:oMathPara>
      <w:r>
        <w:rPr>
          <w:sz w:val="24"/>
        </w:rPr>
        <w:t>的渐近线方程为</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x</m:t>
          </m:r>
        </m:oMath>
      </m:oMathPara>
      <w:r>
        <w:rPr>
          <w:sz w:val="24"/>
        </w:rPr>
        <w:t>，则其离心率为（</w:t>
      </w:r>
      <w:r>
        <w:rPr>
          <w:rFonts w:ascii="Times New Roman" w:eastAsia="Times New Roman" w:hAnsi="Times New Roman" w:cs="Times New Roman"/>
          <w:kern w:val="0"/>
          <w:sz w:val="24"/>
          <w:szCs w:val="24"/>
        </w:rPr>
        <w:t>    </w:t>
      </w:r>
      <w:r>
        <w:rPr>
          <w:sz w:val="24"/>
        </w:rPr>
        <w:t>）</w:t>
      </w:r>
    </w:p>
    <w:p>
      <w:pPr>
        <w:shd w:val="clear" w:color="auto" w:fill="auto"/>
        <w:tabs>
          <w:tab w:val="left" w:pos="2078"/>
          <w:tab w:val="left" w:pos="4156"/>
          <w:tab w:val="left" w:pos="6234"/>
        </w:tabs>
        <w:spacing w:line="360" w:lineRule="auto"/>
        <w:jc w:val="left"/>
        <w:rPr>
          <w:sz w:val="24"/>
        </w:rPr>
      </w:pPr>
      <w:r>
        <w:rPr>
          <w:sz w:val="24"/>
        </w:rPr>
        <w:t>A．</w:t>
      </w:r>
      <m:oMathPara>
        <m:oMathParaPr>
          <m:jc m:val="left"/>
        </m:oMathParaPr>
        <m:oMath>
          <m:f>
            <m:num>
              <m:r>
                <w:rPr>
                  <w:rFonts w:ascii="Cambria Math" w:eastAsia="宋体" w:hAnsi="Cambria Math" w:cs="Cambria Math"/>
                </w:rPr>
                <m:t>3</m:t>
              </m:r>
            </m:num>
            <m:den>
              <m:r>
                <w:rPr>
                  <w:rFonts w:ascii="Cambria Math" w:eastAsia="宋体" w:hAnsi="Cambria Math" w:cs="Cambria Math"/>
                </w:rPr>
                <m:t>2</m:t>
              </m:r>
            </m:den>
          </m:f>
        </m:oMath>
      </m:oMathPara>
      <w:r>
        <w:rPr>
          <w:sz w:val="24"/>
        </w:rPr>
        <w:tab/>
      </w:r>
      <w:r>
        <w:rPr>
          <w:sz w:val="24"/>
        </w:rPr>
        <w:t>B．2</w:t>
      </w:r>
      <w:r>
        <w:rPr>
          <w:sz w:val="24"/>
        </w:rPr>
        <w:tab/>
      </w:r>
      <w:r>
        <w:rPr>
          <w:sz w:val="24"/>
        </w:rPr>
        <w:t>C．3</w:t>
      </w:r>
      <w:r>
        <w:rPr>
          <w:sz w:val="24"/>
        </w:rPr>
        <w:tab/>
      </w:r>
      <w:r>
        <w:rPr>
          <w:sz w:val="24"/>
        </w:rPr>
        <w:t>D．4</w:t>
      </w:r>
    </w:p>
    <w:p>
      <w:pPr>
        <w:shd w:val="clear" w:color="auto" w:fill="auto"/>
        <w:spacing w:line="360" w:lineRule="auto"/>
        <w:jc w:val="left"/>
        <w:rPr>
          <w:sz w:val="24"/>
        </w:rPr>
      </w:pPr>
      <w:r>
        <w:rPr>
          <w:sz w:val="24"/>
        </w:rPr>
        <w:t>【答案】B</w:t>
      </w:r>
    </w:p>
    <w:p>
      <w:pPr>
        <w:shd w:val="clear" w:color="auto" w:fill="auto"/>
        <w:spacing w:line="360" w:lineRule="auto"/>
        <w:jc w:val="left"/>
        <w:rPr>
          <w:sz w:val="24"/>
        </w:rPr>
      </w:pPr>
      <w:r>
        <w:rPr>
          <w:sz w:val="24"/>
        </w:rPr>
        <w:t>【难度】0.85</w:t>
      </w:r>
    </w:p>
    <w:p>
      <w:pPr>
        <w:shd w:val="clear" w:color="auto" w:fill="auto"/>
        <w:spacing w:line="360" w:lineRule="auto"/>
        <w:jc w:val="left"/>
        <w:rPr>
          <w:sz w:val="24"/>
        </w:rPr>
      </w:pPr>
      <w:r>
        <w:rPr>
          <w:sz w:val="24"/>
        </w:rPr>
        <w:t>【知识点】已知方程求双曲线的渐近线、求双曲线的离心率或离心率的取值范围</w:t>
      </w:r>
    </w:p>
    <w:p>
      <w:pPr>
        <w:shd w:val="clear" w:color="auto" w:fill="auto"/>
        <w:spacing w:line="360" w:lineRule="auto"/>
        <w:jc w:val="left"/>
        <w:rPr>
          <w:sz w:val="24"/>
        </w:rPr>
      </w:pPr>
      <w:r>
        <w:rPr>
          <w:sz w:val="24"/>
        </w:rPr>
        <w:t>【分析】首先得到双曲线的渐近线方程，依题意可得</w:t>
      </w:r>
      <m:oMathPara>
        <m:oMathParaPr>
          <m:jc m:val="left"/>
        </m:oMathParaPr>
        <m:oMath>
          <m:f>
            <m:num>
              <m:r>
                <w:rPr>
                  <w:rFonts w:ascii="Cambria Math" w:eastAsia="宋体" w:hAnsi="Cambria Math" w:cs="Cambria Math"/>
                </w:rPr>
                <m:t>b</m:t>
              </m:r>
            </m:num>
            <m:den>
              <m:r>
                <w:rPr>
                  <w:rFonts w:ascii="Cambria Math" w:eastAsia="宋体" w:hAnsi="Cambria Math" w:cs="Cambria Math"/>
                </w:rPr>
                <m:t>a</m:t>
              </m:r>
            </m:den>
          </m:f>
          <m:r>
            <w:rPr>
              <w:rFonts w:ascii="Cambria Math" w:eastAsia="宋体" w:hAnsi="Cambria Math" w:cs="Cambria Math"/>
            </w:rPr>
            <m:t>=</m:t>
          </m:r>
          <m:rad>
            <m:radPr>
              <m:degHide/>
            </m:radPr>
            <m:deg/>
            <m:e>
              <m:r>
                <w:rPr>
                  <w:rFonts w:ascii="Cambria Math" w:eastAsia="宋体" w:hAnsi="Cambria Math" w:cs="Cambria Math"/>
                </w:rPr>
                <m:t>3</m:t>
              </m:r>
            </m:e>
          </m:rad>
        </m:oMath>
      </m:oMathPara>
      <w:r>
        <w:rPr>
          <w:sz w:val="24"/>
        </w:rPr>
        <w:t>，再求出离心率即可.</w:t>
      </w:r>
    </w:p>
    <w:p>
      <w:pPr>
        <w:shd w:val="clear" w:color="auto" w:fill="auto"/>
        <w:spacing w:line="360" w:lineRule="auto"/>
        <w:jc w:val="left"/>
        <w:rPr>
          <w:sz w:val="24"/>
        </w:rPr>
      </w:pPr>
      <w:r>
        <w:rPr>
          <w:sz w:val="24"/>
        </w:rPr>
        <w:t>【详解】因为双曲线</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m:oMathPara>
      <w:r>
        <w:rPr>
          <w:sz w:val="24"/>
        </w:rPr>
        <w:t>的渐近线方程为</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b</m:t>
              </m:r>
            </m:num>
            <m:den>
              <m:r>
                <w:rPr>
                  <w:rFonts w:ascii="Cambria Math" w:eastAsia="宋体" w:hAnsi="Cambria Math" w:cs="Cambria Math"/>
                </w:rPr>
                <m:t>a</m:t>
              </m:r>
            </m:den>
          </m:f>
          <m:r>
            <w:rPr>
              <w:rFonts w:ascii="Cambria Math" w:eastAsia="宋体" w:hAnsi="Cambria Math" w:cs="Cambria Math"/>
            </w:rPr>
            <m:t>x</m:t>
          </m:r>
        </m:oMath>
      </m:oMathPara>
      <w:r>
        <w:rPr>
          <w:sz w:val="24"/>
        </w:rPr>
        <w:t>，</w:t>
      </w:r>
    </w:p>
    <w:p>
      <w:pPr>
        <w:shd w:val="clear" w:color="auto" w:fill="auto"/>
        <w:spacing w:line="360" w:lineRule="auto"/>
        <w:jc w:val="left"/>
        <w:rPr>
          <w:sz w:val="24"/>
        </w:rPr>
      </w:pPr>
      <w:r>
        <w:rPr>
          <w:sz w:val="24"/>
        </w:rPr>
        <w:t>依题意可得</w:t>
      </w:r>
      <m:oMathPara>
        <m:oMathParaPr>
          <m:jc m:val="left"/>
        </m:oMathParaPr>
        <m:oMath>
          <m:f>
            <m:num>
              <m:r>
                <w:rPr>
                  <w:rFonts w:ascii="Cambria Math" w:eastAsia="宋体" w:hAnsi="Cambria Math" w:cs="Cambria Math"/>
                </w:rPr>
                <m:t>b</m:t>
              </m:r>
            </m:num>
            <m:den>
              <m:r>
                <w:rPr>
                  <w:rFonts w:ascii="Cambria Math" w:eastAsia="宋体" w:hAnsi="Cambria Math" w:cs="Cambria Math"/>
                </w:rPr>
                <m:t>a</m:t>
              </m:r>
            </m:den>
          </m:f>
          <m:r>
            <w:rPr>
              <w:rFonts w:ascii="Cambria Math" w:eastAsia="宋体" w:hAnsi="Cambria Math" w:cs="Cambria Math"/>
            </w:rPr>
            <m:t>=</m:t>
          </m:r>
          <m:rad>
            <m:radPr>
              <m:degHide/>
            </m:radPr>
            <m:deg/>
            <m:e>
              <m:r>
                <w:rPr>
                  <w:rFonts w:ascii="Cambria Math" w:eastAsia="宋体" w:hAnsi="Cambria Math" w:cs="Cambria Math"/>
                </w:rPr>
                <m:t>3</m:t>
              </m:r>
            </m:e>
          </m:rad>
        </m:oMath>
      </m:oMathPara>
      <w:r>
        <w:rPr>
          <w:sz w:val="24"/>
        </w:rPr>
        <w:t>，所以离心率</w:t>
      </w:r>
      <m:oMathPara>
        <m:oMathParaPr>
          <m:jc m:val="left"/>
        </m:oMathParaPr>
        <m:oMath>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c</m:t>
              </m:r>
            </m:num>
            <m:den>
              <m:r>
                <w:rPr>
                  <w:rFonts w:ascii="Cambria Math" w:eastAsia="宋体" w:hAnsi="Cambria Math" w:cs="Cambria Math"/>
                </w:rPr>
                <m:t>a</m:t>
              </m:r>
            </m:den>
          </m:f>
          <m:r>
            <w:rPr>
              <w:rFonts w:ascii="Cambria Math" w:eastAsia="宋体" w:hAnsi="Cambria Math" w:cs="Cambria Math"/>
            </w:rPr>
            <m:t>=</m:t>
          </m:r>
          <m:rad>
            <m:radPr>
              <m:degHide/>
            </m:radPr>
            <m:deg/>
            <m:e>
              <m:f>
                <m:num>
                  <m:sSup>
                    <m:e>
                      <m:r>
                        <w:rPr>
                          <w:rFonts w:ascii="Cambria Math" w:eastAsia="宋体" w:hAnsi="Cambria Math" w:cs="Cambria Math"/>
                        </w:rPr>
                        <m:t>c</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e>
          </m:rad>
          <m:r>
            <w:rPr>
              <w:rFonts w:ascii="Cambria Math" w:eastAsia="宋体" w:hAnsi="Cambria Math" w:cs="Cambria Math"/>
            </w:rPr>
            <m:t>=</m:t>
          </m:r>
          <m:rad>
            <m:radPr>
              <m:degHide/>
            </m:radPr>
            <m:deg/>
            <m:e>
              <m:r>
                <w:rPr>
                  <w:rFonts w:ascii="Cambria Math" w:eastAsia="宋体" w:hAnsi="Cambria Math" w:cs="Cambria Math"/>
                </w:rPr>
                <m:t>1</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e>
          </m:rad>
          <m:r>
            <w:rPr>
              <w:rFonts w:ascii="Cambria Math" w:eastAsia="宋体" w:hAnsi="Cambria Math" w:cs="Cambria Math"/>
            </w:rPr>
            <m:t>=</m:t>
          </m:r>
          <m:rad>
            <m:radPr>
              <m:degHide/>
            </m:radPr>
            <m:deg/>
            <m:e>
              <m:r>
                <w:rPr>
                  <w:rFonts w:ascii="Cambria Math" w:eastAsia="宋体" w:hAnsi="Cambria Math" w:cs="Cambria Math"/>
                </w:rPr>
                <m:t>1</m:t>
              </m:r>
              <m:r>
                <w:rPr>
                  <w:rFonts w:ascii="Cambria Math" w:eastAsia="宋体" w:hAnsi="Cambria Math" w:cs="Cambria Math"/>
                </w:rPr>
                <m:t>+</m:t>
              </m:r>
              <m:sSup>
                <m:e>
                  <m:d>
                    <m:dPr>
                      <m:sepChr m:val=","/>
                    </m:dPr>
                    <m:e>
                      <m:rad>
                        <m:radPr>
                          <m:degHide/>
                        </m:radPr>
                        <m:deg/>
                        <m:e>
                          <m:r>
                            <w:rPr>
                              <w:rFonts w:ascii="Cambria Math" w:eastAsia="宋体" w:hAnsi="Cambria Math" w:cs="Cambria Math"/>
                            </w:rPr>
                            <m:t>3</m:t>
                          </m:r>
                        </m:e>
                      </m:rad>
                    </m:e>
                  </m:d>
                </m:e>
                <m:sup>
                  <m:r>
                    <w:rPr>
                      <w:rFonts w:ascii="Cambria Math" w:eastAsia="宋体" w:hAnsi="Cambria Math" w:cs="Cambria Math"/>
                    </w:rPr>
                    <m:t>2</m:t>
                  </m:r>
                </m:sup>
              </m:sSup>
            </m:e>
          </m:rad>
          <m:r>
            <w:rPr>
              <w:rFonts w:ascii="Cambria Math" w:eastAsia="宋体" w:hAnsi="Cambria Math" w:cs="Cambria Math"/>
            </w:rPr>
            <m:t>=</m:t>
          </m:r>
          <m:r>
            <w:rPr>
              <w:rFonts w:ascii="Cambria Math" w:eastAsia="宋体" w:hAnsi="Cambria Math" w:cs="Cambria Math"/>
            </w:rPr>
            <m:t>2</m:t>
          </m:r>
        </m:oMath>
      </m:oMathPara>
      <w:r>
        <w:rPr>
          <w:sz w:val="24"/>
        </w:rPr>
        <w:t>.</w:t>
      </w:r>
    </w:p>
    <w:p>
      <w:pPr>
        <w:shd w:val="clear" w:color="auto" w:fill="auto"/>
        <w:spacing w:line="360" w:lineRule="auto"/>
        <w:jc w:val="left"/>
        <w:rPr>
          <w:sz w:val="24"/>
        </w:rPr>
      </w:pPr>
      <w:r>
        <w:rPr>
          <w:sz w:val="24"/>
        </w:rPr>
        <w:t>故选：B</w:t>
      </w:r>
    </w:p>
    <w:p>
      <w:pPr>
        <w:shd w:val="clear" w:color="auto" w:fill="auto"/>
        <w:spacing w:line="360" w:lineRule="auto"/>
        <w:jc w:val="left"/>
        <w:rPr>
          <w:sz w:val="24"/>
        </w:rPr>
      </w:pPr>
      <w:r>
        <w:rPr>
          <w:sz w:val="24"/>
        </w:rPr>
        <w:t>6．如图，过双曲线的右焦点</w:t>
      </w:r>
      <m:oMathPara>
        <m:oMathParaPr>
          <m:jc m:val="left"/>
        </m:oMathParaPr>
        <m:oMath>
          <m:r>
            <w:rPr>
              <w:rFonts w:ascii="Cambria Math" w:eastAsia="宋体" w:hAnsi="Cambria Math" w:cs="Cambria Math"/>
            </w:rPr>
            <m:t>F</m:t>
          </m:r>
        </m:oMath>
      </m:oMathPara>
      <w:r>
        <w:rPr>
          <w:sz w:val="24"/>
        </w:rPr>
        <w:t>分别作两条渐近线的垂线，垂足分别为</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oMath>
      </m:oMathPara>
      <w:r>
        <w:rPr>
          <w:sz w:val="24"/>
        </w:rPr>
        <w:t>，若</w:t>
      </w:r>
      <m:oMathPara>
        <m:oMathParaPr>
          <m:jc m:val="left"/>
        </m:oMathParaPr>
        <m:oMath>
          <m:acc>
            <m:accPr>
              <m:chr m:val="⃗"/>
            </m:accPr>
            <m:e>
              <m:r>
                <w:rPr>
                  <w:rFonts w:ascii="Cambria Math" w:eastAsia="宋体" w:hAnsi="Cambria Math" w:cs="Cambria Math"/>
                </w:rPr>
                <m:t>F</m:t>
              </m:r>
              <m:r>
                <w:rPr>
                  <w:rFonts w:ascii="Cambria Math" w:eastAsia="宋体" w:hAnsi="Cambria Math" w:cs="Cambria Math"/>
                </w:rPr>
                <m:t>M</m:t>
              </m:r>
            </m:e>
          </m:acc>
          <m:r>
            <w:rPr>
              <w:rFonts w:ascii="Cambria Math" w:eastAsia="宋体" w:hAnsi="Cambria Math" w:cs="Cambria Math"/>
            </w:rPr>
            <m:t>⋅</m:t>
          </m:r>
          <m:acc>
            <m:accPr>
              <m:chr m:val="⃗"/>
            </m:accPr>
            <m:e>
              <m:r>
                <w:rPr>
                  <w:rFonts w:ascii="Cambria Math" w:eastAsia="宋体" w:hAnsi="Cambria Math" w:cs="Cambria Math"/>
                </w:rPr>
                <m:t>F</m:t>
              </m:r>
              <m:r>
                <w:rPr>
                  <w:rFonts w:ascii="Cambria Math" w:eastAsia="宋体" w:hAnsi="Cambria Math" w:cs="Cambria Math"/>
                </w:rPr>
                <m:t>N</m:t>
              </m:r>
            </m:e>
          </m:acc>
          <m:r>
            <w:rPr>
              <w:rFonts w:ascii="Cambria Math" w:eastAsia="宋体" w:hAnsi="Cambria Math" w:cs="Cambria Math"/>
            </w:rPr>
            <m:t>&lt;</m:t>
          </m:r>
          <m:r>
            <w:rPr>
              <w:rFonts w:ascii="Cambria Math" w:eastAsia="宋体" w:hAnsi="Cambria Math" w:cs="Cambria Math"/>
            </w:rPr>
            <m:t>0</m:t>
          </m:r>
        </m:oMath>
      </m:oMathPara>
      <w:r>
        <w:rPr>
          <w:sz w:val="24"/>
        </w:rPr>
        <w:t>，则此双曲线离心率的取值范围是</w:t>
      </w:r>
      <w:r>
        <w:rPr>
          <w:rFonts w:ascii="Times New Roman" w:eastAsia="Times New Roman" w:hAnsi="Times New Roman" w:cs="Times New Roman"/>
          <w:b w:val="0"/>
          <w:sz w:val="21"/>
        </w:rPr>
        <w:t>___________________</w:t>
      </w:r>
      <w:r>
        <w:rPr>
          <w:sz w:val="24"/>
        </w:rPr>
        <w:t>.</w:t>
      </w:r>
    </w:p>
    <w:p>
      <w:pPr>
        <w:shd w:val="clear" w:color="auto" w:fill="auto"/>
        <w:spacing w:line="360" w:lineRule="auto"/>
        <w:jc w:val="both"/>
        <w:rPr>
          <w:sz w:val="24"/>
        </w:rPr>
      </w:pPr>
      <w:r>
        <w:rPr>
          <w:rFonts w:ascii="Times New Roman" w:eastAsia="Times New Roman" w:hAnsi="Times New Roman" w:cs="Times New Roman"/>
          <w:strike w:val="0"/>
          <w:kern w:val="0"/>
          <w:sz w:val="24"/>
          <w:szCs w:val="24"/>
          <w:u w:val="none"/>
        </w:rPr>
        <w:drawing>
          <wp:inline>
            <wp:extent cx="1400175" cy="1238250"/>
            <wp:docPr id="100015" name="" descr="@@@4d04f772-5ce6-4edc-a2d8-dbbee0172e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2"/>
                    <a:stretch>
                      <a:fillRect/>
                    </a:stretch>
                  </pic:blipFill>
                  <pic:spPr>
                    <a:xfrm>
                      <a:off x="0" y="0"/>
                      <a:ext cx="1400175" cy="1238250"/>
                    </a:xfrm>
                    <a:prstGeom prst="rect">
                      <a:avLst/>
                    </a:prstGeom>
                  </pic:spPr>
                </pic:pic>
              </a:graphicData>
            </a:graphic>
          </wp:inline>
        </w:drawing>
      </w:r>
    </w:p>
    <w:p>
      <w:pPr>
        <w:shd w:val="clear" w:color="auto" w:fill="auto"/>
        <w:spacing w:line="360" w:lineRule="auto"/>
        <w:jc w:val="left"/>
        <w:rPr>
          <w:sz w:val="24"/>
        </w:rPr>
      </w:pPr>
      <w:r>
        <w:rPr>
          <w:sz w:val="24"/>
        </w:rPr>
        <w:t>【答案】</w:t>
      </w:r>
      <m:oMathPara>
        <m:oMathParaPr>
          <m:jc m:val="left"/>
        </m:oMathParaPr>
        <m:oMath>
          <m:d>
            <m:dPr>
              <m:sepChr m:val=","/>
            </m:dPr>
            <m:e>
              <m:r>
                <w:rPr>
                  <w:rFonts w:ascii="Cambria Math" w:eastAsia="宋体" w:hAnsi="Cambria Math" w:cs="Cambria Math"/>
                </w:rPr>
                <m:t>1</m:t>
              </m:r>
              <m:r>
                <w:rPr>
                  <w:rFonts w:ascii="Cambria Math" w:eastAsia="宋体" w:hAnsi="Cambria Math" w:cs="Cambria Math"/>
                </w:rPr>
                <m:t>,</m:t>
              </m:r>
              <m:rad>
                <m:radPr>
                  <m:degHide/>
                </m:radPr>
                <m:deg/>
                <m:e>
                  <m:r>
                    <w:rPr>
                      <w:rFonts w:ascii="Cambria Math" w:eastAsia="宋体" w:hAnsi="Cambria Math" w:cs="Cambria Math"/>
                    </w:rPr>
                    <m:t>2</m:t>
                  </m:r>
                </m:e>
              </m:rad>
            </m:e>
          </m:d>
        </m:oMath>
      </m:oMathPara>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【知识点】已知方程求双曲线的渐近线、求双曲线的离心率或离心率的取值范围</w:t>
      </w:r>
    </w:p>
    <w:p>
      <w:pPr>
        <w:shd w:val="clear" w:color="auto" w:fill="auto"/>
        <w:spacing w:line="360" w:lineRule="auto"/>
        <w:jc w:val="left"/>
        <w:rPr>
          <w:sz w:val="24"/>
        </w:rPr>
      </w:pPr>
      <w:r>
        <w:rPr>
          <w:sz w:val="24"/>
        </w:rPr>
        <w:t>【分析】先根据点到直线的距离求出</w:t>
      </w:r>
      <m:oMathPara>
        <m:oMathParaPr>
          <m:jc m:val="left"/>
        </m:oMathParaPr>
        <m:oMath>
          <m:d>
            <m:dPr>
              <m:begChr m:val="|"/>
              <m:endChr m:val="|"/>
              <m:sepChr m:val=","/>
            </m:dPr>
            <m:e>
              <m:r>
                <w:rPr>
                  <w:rFonts w:ascii="Cambria Math" w:eastAsia="宋体" w:hAnsi="Cambria Math" w:cs="Cambria Math"/>
                </w:rPr>
                <m:t>F</m:t>
              </m:r>
              <m:r>
                <w:rPr>
                  <w:rFonts w:ascii="Cambria Math" w:eastAsia="宋体" w:hAnsi="Cambria Math" w:cs="Cambria Math"/>
                </w:rPr>
                <m:t>M</m:t>
              </m:r>
            </m:e>
          </m:d>
        </m:oMath>
      </m:oMathPara>
      <w:r>
        <w:rPr>
          <w:sz w:val="24"/>
        </w:rPr>
        <w:t>，进而可求出</w:t>
      </w:r>
      <m:oMathPara>
        <m:oMathParaPr>
          <m:jc m:val="left"/>
        </m:oMathParaPr>
        <m:oMath>
          <m:d>
            <m:dPr>
              <m:begChr m:val="|"/>
              <m:endChr m:val="|"/>
              <m:sepChr m:val=","/>
            </m:dPr>
            <m:e>
              <m:r>
                <w:rPr>
                  <w:rFonts w:ascii="Cambria Math" w:eastAsia="宋体" w:hAnsi="Cambria Math" w:cs="Cambria Math"/>
                </w:rPr>
                <m:t>O</m:t>
              </m:r>
              <m:r>
                <w:rPr>
                  <w:rFonts w:ascii="Cambria Math" w:eastAsia="宋体" w:hAnsi="Cambria Math" w:cs="Cambria Math"/>
                </w:rPr>
                <m:t>M</m:t>
              </m:r>
            </m:e>
          </m:d>
        </m:oMath>
      </m:oMathPara>
      <w:r>
        <w:rPr>
          <w:sz w:val="24"/>
        </w:rPr>
        <w:t>，由</w:t>
      </w:r>
      <m:oMathPara>
        <m:oMathParaPr>
          <m:jc m:val="left"/>
        </m:oMathParaPr>
        <m:oMath>
          <m:acc>
            <m:accPr>
              <m:chr m:val="⃗"/>
            </m:accPr>
            <m:e>
              <m:r>
                <w:rPr>
                  <w:rFonts w:ascii="Cambria Math" w:eastAsia="宋体" w:hAnsi="Cambria Math" w:cs="Cambria Math"/>
                </w:rPr>
                <m:t>F</m:t>
              </m:r>
              <m:r>
                <w:rPr>
                  <w:rFonts w:ascii="Cambria Math" w:eastAsia="宋体" w:hAnsi="Cambria Math" w:cs="Cambria Math"/>
                </w:rPr>
                <m:t>M</m:t>
              </m:r>
            </m:e>
          </m:acc>
          <m:r>
            <w:rPr>
              <w:rFonts w:ascii="Cambria Math" w:eastAsia="宋体" w:hAnsi="Cambria Math" w:cs="Cambria Math"/>
            </w:rPr>
            <m:t>⋅</m:t>
          </m:r>
          <m:acc>
            <m:accPr>
              <m:chr m:val="⃗"/>
            </m:accPr>
            <m:e>
              <m:r>
                <w:rPr>
                  <w:rFonts w:ascii="Cambria Math" w:eastAsia="宋体" w:hAnsi="Cambria Math" w:cs="Cambria Math"/>
                </w:rPr>
                <m:t>F</m:t>
              </m:r>
              <m:r>
                <w:rPr>
                  <w:rFonts w:ascii="Cambria Math" w:eastAsia="宋体" w:hAnsi="Cambria Math" w:cs="Cambria Math"/>
                </w:rPr>
                <m:t>N</m:t>
              </m:r>
            </m:e>
          </m:acc>
          <m:r>
            <w:rPr>
              <w:rFonts w:ascii="Cambria Math" w:eastAsia="宋体" w:hAnsi="Cambria Math" w:cs="Cambria Math"/>
            </w:rPr>
            <m:t>&lt;</m:t>
          </m:r>
          <m:r>
            <w:rPr>
              <w:rFonts w:ascii="Cambria Math" w:eastAsia="宋体" w:hAnsi="Cambria Math" w:cs="Cambria Math"/>
            </w:rPr>
            <m:t>0</m:t>
          </m:r>
        </m:oMath>
      </m:oMathPara>
      <w:r>
        <w:rPr>
          <w:sz w:val="24"/>
        </w:rPr>
        <w:t>，可得</w:t>
      </w:r>
      <m:oMathPara>
        <m:oMathParaPr>
          <m:jc m:val="left"/>
        </m:oMathParaPr>
        <m:oMath>
          <m:r>
            <w:rPr>
              <w:rFonts w:ascii="Cambria Math" w:eastAsia="宋体" w:hAnsi="Cambria Math" w:cs="Cambria Math"/>
            </w:rPr>
            <m:t>90</m:t>
          </m:r>
          <m:r>
            <w:rPr>
              <w:rFonts w:ascii="Cambria Math" w:eastAsia="宋体" w:hAnsi="Cambria Math" w:cs="Cambria Math"/>
            </w:rPr>
            <m:t>°</m:t>
          </m:r>
          <m:r>
            <w:rPr>
              <w:rFonts w:ascii="Cambria Math" w:eastAsia="宋体" w:hAnsi="Cambria Math" w:cs="Cambria Math"/>
            </w:rPr>
            <m:t>&lt;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F</m:t>
          </m:r>
          <m:r>
            <w:rPr>
              <w:rFonts w:ascii="Cambria Math" w:eastAsia="宋体" w:hAnsi="Cambria Math" w:cs="Cambria Math"/>
            </w:rPr>
            <m:t>N</m:t>
          </m:r>
          <m:r>
            <w:rPr>
              <w:rFonts w:ascii="Cambria Math" w:eastAsia="宋体" w:hAnsi="Cambria Math" w:cs="Cambria Math"/>
            </w:rPr>
            <m:t>&lt;</m:t>
          </m:r>
          <m:r>
            <w:rPr>
              <w:rFonts w:ascii="Cambria Math" w:eastAsia="宋体" w:hAnsi="Cambria Math" w:cs="Cambria Math"/>
            </w:rPr>
            <m:t>180</m:t>
          </m:r>
          <m:r>
            <w:rPr>
              <w:rFonts w:ascii="Cambria Math" w:eastAsia="宋体" w:hAnsi="Cambria Math" w:cs="Cambria Math"/>
            </w:rPr>
            <m:t>°</m:t>
          </m:r>
        </m:oMath>
      </m:oMathPara>
      <w:r>
        <w:rPr>
          <w:sz w:val="24"/>
        </w:rPr>
        <w:t>，则</w:t>
      </w:r>
      <m:oMathPara>
        <m:oMathParaPr>
          <m:jc m:val="left"/>
        </m:oMathParaPr>
        <m:oMath>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&lt;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O</m:t>
          </m:r>
          <m:r>
            <w:rPr>
              <w:rFonts w:ascii="Cambria Math" w:eastAsia="宋体" w:hAnsi="Cambria Math" w:cs="Cambria Math"/>
            </w:rPr>
            <m:t>N</m:t>
          </m:r>
          <m:r>
            <w:rPr>
              <w:rFonts w:ascii="Cambria Math" w:eastAsia="宋体" w:hAnsi="Cambria Math" w:cs="Cambria Math"/>
            </w:rPr>
            <m:t>&lt;</m:t>
          </m:r>
          <m:r>
            <w:rPr>
              <w:rFonts w:ascii="Cambria Math" w:eastAsia="宋体" w:hAnsi="Cambria Math" w:cs="Cambria Math"/>
            </w:rPr>
            <m:t>90</m:t>
          </m:r>
          <m:r>
            <w:rPr>
              <w:rFonts w:ascii="Cambria Math" w:eastAsia="宋体" w:hAnsi="Cambria Math" w:cs="Cambria Math"/>
            </w:rPr>
            <m:t>°</m:t>
          </m:r>
        </m:oMath>
      </m:oMathPara>
      <w:r>
        <w:rPr>
          <w:sz w:val="24"/>
        </w:rPr>
        <w:t>，则</w:t>
      </w:r>
      <m:oMathPara>
        <m:oMathParaPr>
          <m:jc m:val="left"/>
        </m:oMathParaPr>
        <m:oMath>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&lt;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O</m:t>
          </m:r>
          <m:r>
            <w:rPr>
              <w:rFonts w:ascii="Cambria Math" w:eastAsia="宋体" w:hAnsi="Cambria Math" w:cs="Cambria Math"/>
            </w:rPr>
            <m:t>F</m:t>
          </m:r>
          <m:r>
            <w:rPr>
              <w:rFonts w:ascii="Cambria Math" w:eastAsia="宋体" w:hAnsi="Cambria Math" w:cs="Cambria Math"/>
            </w:rPr>
            <m:t>&lt;</m:t>
          </m:r>
          <m:r>
            <w:rPr>
              <w:rFonts w:ascii="Cambria Math" w:eastAsia="宋体" w:hAnsi="Cambria Math" w:cs="Cambria Math"/>
            </w:rPr>
            <m:t>45</m:t>
          </m:r>
          <m:r>
            <w:rPr>
              <w:rFonts w:ascii="Cambria Math" w:eastAsia="宋体" w:hAnsi="Cambria Math" w:cs="Cambria Math"/>
            </w:rPr>
            <m:t>°</m:t>
          </m:r>
        </m:oMath>
      </m:oMathPara>
      <w:r>
        <w:rPr>
          <w:sz w:val="24"/>
        </w:rPr>
        <w:t>，再根据余弦函数的性质即可得解.</w:t>
      </w:r>
    </w:p>
    <w:p>
      <w:pPr>
        <w:shd w:val="clear" w:color="auto" w:fill="auto"/>
        <w:spacing w:line="360" w:lineRule="auto"/>
        <w:jc w:val="left"/>
        <w:rPr>
          <w:sz w:val="24"/>
        </w:rPr>
      </w:pPr>
      <w:r>
        <w:rPr>
          <w:sz w:val="24"/>
        </w:rPr>
        <w:t>【详解】设双曲线的方程为</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d>
            <m:dPr>
              <m:sepChr m:val=","/>
            </m:dPr>
            <m:e>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e>
          </m:d>
        </m:oMath>
      </m:oMathPara>
      <w:r>
        <w:rPr>
          <w:sz w:val="24"/>
        </w:rPr>
        <w:t>，焦距为</w:t>
      </w:r>
      <m:oMathPara>
        <m:oMathParaPr>
          <m:jc m:val="left"/>
        </m:oMathParaPr>
        <m:oMath>
          <m:r>
            <w:rPr>
              <w:rFonts w:ascii="Cambria Math" w:eastAsia="宋体" w:hAnsi="Cambria Math" w:cs="Cambria Math"/>
            </w:rPr>
            <m:t>2</m:t>
          </m:r>
          <m:r>
            <w:rPr>
              <w:rFonts w:ascii="Cambria Math" w:eastAsia="宋体" w:hAnsi="Cambria Math" w:cs="Cambria Math"/>
            </w:rPr>
            <m:t>c</m:t>
          </m:r>
        </m:oMath>
      </m:oMathPara>
      <w:r>
        <w:rPr>
          <w:sz w:val="24"/>
        </w:rPr>
        <w:t>，</w:t>
      </w:r>
    </w:p>
    <w:p>
      <w:pPr>
        <w:shd w:val="clear" w:color="auto" w:fill="auto"/>
        <w:spacing w:line="360" w:lineRule="auto"/>
        <w:jc w:val="left"/>
        <w:rPr>
          <w:sz w:val="24"/>
        </w:rPr>
      </w:pPr>
      <w:r>
        <w:rPr>
          <w:sz w:val="24"/>
        </w:rPr>
        <w:t>则双曲线的渐近线方程为</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b</m:t>
              </m:r>
            </m:num>
            <m:den>
              <m:r>
                <w:rPr>
                  <w:rFonts w:ascii="Cambria Math" w:eastAsia="宋体" w:hAnsi="Cambria Math" w:cs="Cambria Math"/>
                </w:rPr>
                <m:t>a</m:t>
              </m:r>
            </m:den>
          </m:f>
          <m:r>
            <w:rPr>
              <w:rFonts w:ascii="Cambria Math" w:eastAsia="宋体" w:hAnsi="Cambria Math" w:cs="Cambria Math"/>
            </w:rPr>
            <m:t>x</m:t>
          </m:r>
        </m:oMath>
      </m:oMathPara>
      <w:r>
        <w:rPr>
          <w:sz w:val="24"/>
        </w:rPr>
        <w:t>，即</w:t>
      </w:r>
      <m:oMathPara>
        <m:oMathParaPr>
          <m:jc m:val="left"/>
        </m:oMathParaPr>
        <m:oMath>
          <m:r>
            <w:rPr>
              <w:rFonts w:ascii="Cambria Math" w:eastAsia="宋体" w:hAnsi="Cambria Math" w:cs="Cambria Math"/>
            </w:rPr>
            <m:t>b</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m:oMathPara>
      <w:r>
        <w:rPr>
          <w:sz w:val="24"/>
        </w:rPr>
        <w:t>，</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0</m:t>
              </m:r>
            </m:e>
          </m:d>
        </m:oMath>
      </m:oMathPara>
      <w:r>
        <w:rPr>
          <w:sz w:val="24"/>
        </w:rPr>
        <w:t>，</w:t>
      </w:r>
    </w:p>
    <w:p>
      <w:pPr>
        <w:shd w:val="clear" w:color="auto" w:fill="auto"/>
        <w:spacing w:line="360" w:lineRule="auto"/>
        <w:jc w:val="left"/>
        <w:rPr>
          <w:sz w:val="24"/>
        </w:rPr>
      </w:pPr>
      <w:r>
        <w:rPr>
          <w:sz w:val="24"/>
        </w:rPr>
        <w:t>则</w:t>
      </w:r>
      <m:oMathPara>
        <m:oMathParaPr>
          <m:jc m:val="left"/>
        </m:oMathParaPr>
        <m:oMath>
          <m:d>
            <m:dPr>
              <m:begChr m:val="|"/>
              <m:endChr m:val="|"/>
              <m:sepChr m:val=","/>
            </m:dPr>
            <m:e>
              <m:r>
                <w:rPr>
                  <w:rFonts w:ascii="Cambria Math" w:eastAsia="宋体" w:hAnsi="Cambria Math" w:cs="Cambria Math"/>
                </w:rPr>
                <m:t>F</m:t>
              </m:r>
              <m:r>
                <w:rPr>
                  <w:rFonts w:ascii="Cambria Math" w:eastAsia="宋体" w:hAnsi="Cambria Math" w:cs="Cambria Math"/>
                </w:rPr>
                <m:t>M</m:t>
              </m:r>
            </m:e>
          </m:d>
          <m:r>
            <w:rPr>
              <w:rFonts w:ascii="Cambria Math" w:eastAsia="宋体" w:hAnsi="Cambria Math" w:cs="Cambria Math"/>
            </w:rPr>
            <m:t>=</m:t>
          </m:r>
          <m:d>
            <m:dPr>
              <m:begChr m:val="|"/>
              <m:endChr m:val="|"/>
              <m:sepChr m:val=","/>
            </m:dPr>
            <m:e>
              <m:r>
                <w:rPr>
                  <w:rFonts w:ascii="Cambria Math" w:eastAsia="宋体" w:hAnsi="Cambria Math" w:cs="Cambria Math"/>
                </w:rPr>
                <m:t>F</m:t>
              </m:r>
              <m:r>
                <w:rPr>
                  <w:rFonts w:ascii="Cambria Math" w:eastAsia="宋体" w:hAnsi="Cambria Math" w:cs="Cambria Math"/>
                </w:rPr>
                <m:t>N</m:t>
              </m:r>
            </m:e>
          </m:d>
          <m:r>
            <w:rPr>
              <w:rFonts w:ascii="Cambria Math" w:eastAsia="宋体" w:hAnsi="Cambria Math" w:cs="Cambria Math"/>
            </w:rPr>
            <m:t>=</m:t>
          </m:r>
          <m:f>
            <m:num>
              <m:d>
                <m:dPr>
                  <m:begChr m:val="|"/>
                  <m:endChr m:val="|"/>
                  <m:sepChr m:val=","/>
                </m:dPr>
                <m:e>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0</m:t>
                  </m:r>
                </m:e>
              </m:d>
            </m:num>
            <m:den>
              <m:rad>
                <m:radPr>
                  <m:degHide/>
                </m:radPr>
                <m:deg/>
                <m:e>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e>
              </m:rad>
            </m:den>
          </m:f>
          <m:r>
            <w:rPr>
              <w:rFonts w:ascii="Cambria Math" w:eastAsia="宋体" w:hAnsi="Cambria Math" w:cs="Cambria Math"/>
            </w:rPr>
            <m:t>=</m:t>
          </m:r>
          <m:f>
            <m:num>
              <m:r>
                <w:rPr>
                  <w:rFonts w:ascii="Cambria Math" w:eastAsia="宋体" w:hAnsi="Cambria Math" w:cs="Cambria Math"/>
                </w:rPr>
                <m:t>b</m:t>
              </m:r>
              <m:r>
                <w:rPr>
                  <w:rFonts w:ascii="Cambria Math" w:eastAsia="宋体" w:hAnsi="Cambria Math" w:cs="Cambria Math"/>
                </w:rPr>
                <m:t>c</m:t>
              </m:r>
            </m:num>
            <m:den>
              <m:r>
                <w:rPr>
                  <w:rFonts w:ascii="Cambria Math" w:eastAsia="宋体" w:hAnsi="Cambria Math" w:cs="Cambria Math"/>
                </w:rPr>
                <m:t>c</m:t>
              </m:r>
            </m:den>
          </m:f>
          <m:r>
            <w:rPr>
              <w:rFonts w:ascii="Cambria Math" w:eastAsia="宋体" w:hAnsi="Cambria Math" w:cs="Cambria Math"/>
            </w:rPr>
            <m:t>=</m:t>
          </m:r>
          <m:r>
            <w:rPr>
              <w:rFonts w:ascii="Cambria Math" w:eastAsia="宋体" w:hAnsi="Cambria Math" w:cs="Cambria Math"/>
            </w:rPr>
            <m:t>b</m:t>
          </m:r>
        </m:oMath>
      </m:oMathPara>
      <w:r>
        <w:rPr>
          <w:sz w:val="24"/>
        </w:rPr>
        <w:t>，所以</w:t>
      </w:r>
      <m:oMathPara>
        <m:oMathParaPr>
          <m:jc m:val="left"/>
        </m:oMathParaPr>
        <m:oMath>
          <m:d>
            <m:dPr>
              <m:begChr m:val="|"/>
              <m:endChr m:val="|"/>
              <m:sepChr m:val=","/>
            </m:dPr>
            <m:e>
              <m:r>
                <w:rPr>
                  <w:rFonts w:ascii="Cambria Math" w:eastAsia="宋体" w:hAnsi="Cambria Math" w:cs="Cambria Math"/>
                </w:rPr>
                <m:t>O</m:t>
              </m:r>
              <m:r>
                <w:rPr>
                  <w:rFonts w:ascii="Cambria Math" w:eastAsia="宋体" w:hAnsi="Cambria Math" w:cs="Cambria Math"/>
                </w:rPr>
                <m:t>M</m:t>
              </m:r>
            </m:e>
          </m:d>
          <m:r>
            <w:rPr>
              <w:rFonts w:ascii="Cambria Math" w:eastAsia="宋体" w:hAnsi="Cambria Math" w:cs="Cambria Math"/>
            </w:rPr>
            <m:t>=</m:t>
          </m:r>
          <m:d>
            <m:dPr>
              <m:begChr m:val="|"/>
              <m:endChr m:val="|"/>
              <m:sepChr m:val=","/>
            </m:dPr>
            <m:e>
              <m:r>
                <w:rPr>
                  <w:rFonts w:ascii="Cambria Math" w:eastAsia="宋体" w:hAnsi="Cambria Math" w:cs="Cambria Math"/>
                </w:rPr>
                <m:t>O</m:t>
              </m:r>
              <m:r>
                <w:rPr>
                  <w:rFonts w:ascii="Cambria Math" w:eastAsia="宋体" w:hAnsi="Cambria Math" w:cs="Cambria Math"/>
                </w:rPr>
                <m:t>N</m:t>
              </m:r>
            </m:e>
          </m:d>
          <m:r>
            <w:rPr>
              <w:rFonts w:ascii="Cambria Math" w:eastAsia="宋体" w:hAnsi="Cambria Math" w:cs="Cambria Math"/>
            </w:rPr>
            <m:t>=</m:t>
          </m:r>
          <m:rad>
            <m:radPr>
              <m:degHide/>
            </m:radPr>
            <m:deg/>
            <m:e>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rad>
          <m:r>
            <w:rPr>
              <w:rFonts w:ascii="Cambria Math" w:eastAsia="宋体" w:hAnsi="Cambria Math" w:cs="Cambria Math"/>
            </w:rPr>
            <m:t>=</m:t>
          </m:r>
          <m:r>
            <w:rPr>
              <w:rFonts w:ascii="Cambria Math" w:eastAsia="宋体" w:hAnsi="Cambria Math" w:cs="Cambria Math"/>
            </w:rPr>
            <m:t>a</m:t>
          </m:r>
        </m:oMath>
      </m:oMathPara>
      <w:r>
        <w:rPr>
          <w:sz w:val="24"/>
        </w:rPr>
        <w:t>，</w:t>
      </w:r>
    </w:p>
    <w:p>
      <w:pPr>
        <w:shd w:val="clear" w:color="auto" w:fill="auto"/>
        <w:spacing w:line="360" w:lineRule="auto"/>
        <w:jc w:val="left"/>
        <w:rPr>
          <w:sz w:val="24"/>
        </w:rPr>
      </w:pPr>
      <w:r>
        <w:rPr>
          <w:sz w:val="24"/>
        </w:rPr>
        <w:t>因为</w:t>
      </w:r>
      <m:oMathPara>
        <m:oMathParaPr>
          <m:jc m:val="left"/>
        </m:oMathParaPr>
        <m:oMath>
          <m:acc>
            <m:accPr>
              <m:chr m:val="⃗"/>
            </m:accPr>
            <m:e>
              <m:r>
                <w:rPr>
                  <w:rFonts w:ascii="Cambria Math" w:eastAsia="宋体" w:hAnsi="Cambria Math" w:cs="Cambria Math"/>
                </w:rPr>
                <m:t>F</m:t>
              </m:r>
              <m:r>
                <w:rPr>
                  <w:rFonts w:ascii="Cambria Math" w:eastAsia="宋体" w:hAnsi="Cambria Math" w:cs="Cambria Math"/>
                </w:rPr>
                <m:t>M</m:t>
              </m:r>
            </m:e>
          </m:acc>
        </m:oMath>
      </m:oMathPara>
      <w:r>
        <w:rPr>
          <w:sz w:val="24"/>
        </w:rPr>
        <w:t>．</w:t>
      </w:r>
      <m:oMathPara>
        <m:oMathParaPr>
          <m:jc m:val="left"/>
        </m:oMathParaPr>
        <m:oMath>
          <m:acc>
            <m:accPr>
              <m:chr m:val="⃗"/>
            </m:accPr>
            <m:e>
              <m:r>
                <w:rPr>
                  <w:rFonts w:ascii="Cambria Math" w:eastAsia="宋体" w:hAnsi="Cambria Math" w:cs="Cambria Math"/>
                </w:rPr>
                <m:t>F</m:t>
              </m:r>
              <m:r>
                <w:rPr>
                  <w:rFonts w:ascii="Cambria Math" w:eastAsia="宋体" w:hAnsi="Cambria Math" w:cs="Cambria Math"/>
                </w:rPr>
                <m:t>N</m:t>
              </m:r>
            </m:e>
          </m:acc>
          <m:r>
            <w:rPr>
              <w:rFonts w:ascii="Cambria Math" w:eastAsia="宋体" w:hAnsi="Cambria Math" w:cs="Cambria Math"/>
            </w:rPr>
            <m:t>&lt;</m:t>
          </m:r>
          <m:r>
            <w:rPr>
              <w:rFonts w:ascii="Cambria Math" w:eastAsia="宋体" w:hAnsi="Cambria Math" w:cs="Cambria Math"/>
            </w:rPr>
            <m:t>0</m:t>
          </m:r>
        </m:oMath>
      </m:oMathPara>
      <w:r>
        <w:rPr>
          <w:sz w:val="24"/>
        </w:rPr>
        <w:t>，所以</w:t>
      </w:r>
      <m:oMathPara>
        <m:oMathParaPr>
          <m:jc m:val="left"/>
        </m:oMathParaP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F</m:t>
          </m:r>
          <m:r>
            <w:rPr>
              <w:rFonts w:ascii="Cambria Math" w:eastAsia="宋体" w:hAnsi="Cambria Math" w:cs="Cambria Math"/>
            </w:rPr>
            <m:t>N</m:t>
          </m:r>
        </m:oMath>
      </m:oMathPara>
      <w:r>
        <w:rPr>
          <w:sz w:val="24"/>
        </w:rPr>
        <w:t>是钝角，即</w:t>
      </w:r>
      <m:oMathPara>
        <m:oMathParaPr>
          <m:jc m:val="left"/>
        </m:oMathParaPr>
        <m:oMath>
          <m:r>
            <w:rPr>
              <w:rFonts w:ascii="Cambria Math" w:eastAsia="宋体" w:hAnsi="Cambria Math" w:cs="Cambria Math"/>
            </w:rPr>
            <m:t>90</m:t>
          </m:r>
          <m:r>
            <w:rPr>
              <w:rFonts w:ascii="Cambria Math" w:eastAsia="宋体" w:hAnsi="Cambria Math" w:cs="Cambria Math"/>
            </w:rPr>
            <m:t>°</m:t>
          </m:r>
          <m:r>
            <w:rPr>
              <w:rFonts w:ascii="Cambria Math" w:eastAsia="宋体" w:hAnsi="Cambria Math" w:cs="Cambria Math"/>
            </w:rPr>
            <m:t>&lt;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F</m:t>
          </m:r>
          <m:r>
            <w:rPr>
              <w:rFonts w:ascii="Cambria Math" w:eastAsia="宋体" w:hAnsi="Cambria Math" w:cs="Cambria Math"/>
            </w:rPr>
            <m:t>N</m:t>
          </m:r>
          <m:r>
            <w:rPr>
              <w:rFonts w:ascii="Cambria Math" w:eastAsia="宋体" w:hAnsi="Cambria Math" w:cs="Cambria Math"/>
            </w:rPr>
            <m:t>&lt;</m:t>
          </m:r>
          <m:r>
            <w:rPr>
              <w:rFonts w:ascii="Cambria Math" w:eastAsia="宋体" w:hAnsi="Cambria Math" w:cs="Cambria Math"/>
            </w:rPr>
            <m:t>180</m:t>
          </m:r>
          <m:r>
            <w:rPr>
              <w:rFonts w:ascii="Cambria Math" w:eastAsia="宋体" w:hAnsi="Cambria Math" w:cs="Cambria Math"/>
            </w:rPr>
            <m:t>°</m:t>
          </m:r>
        </m:oMath>
      </m:oMathPara>
      <w:r>
        <w:rPr>
          <w:sz w:val="24"/>
        </w:rPr>
        <w:t>，</w:t>
      </w:r>
    </w:p>
    <w:p>
      <w:pPr>
        <w:shd w:val="clear" w:color="auto" w:fill="auto"/>
        <w:spacing w:line="360" w:lineRule="auto"/>
        <w:jc w:val="left"/>
        <w:rPr>
          <w:sz w:val="24"/>
        </w:rPr>
      </w:pPr>
      <w:r>
        <w:rPr>
          <w:sz w:val="24"/>
        </w:rPr>
        <w:t>所以</w:t>
      </w:r>
      <m:oMathPara>
        <m:oMathParaPr>
          <m:jc m:val="left"/>
        </m:oMathParaPr>
        <m:oMath>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&lt;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O</m:t>
          </m:r>
          <m:r>
            <w:rPr>
              <w:rFonts w:ascii="Cambria Math" w:eastAsia="宋体" w:hAnsi="Cambria Math" w:cs="Cambria Math"/>
            </w:rPr>
            <m:t>N</m:t>
          </m:r>
          <m:r>
            <w:rPr>
              <w:rFonts w:ascii="Cambria Math" w:eastAsia="宋体" w:hAnsi="Cambria Math" w:cs="Cambria Math"/>
            </w:rPr>
            <m:t>&lt;</m:t>
          </m:r>
          <m:r>
            <w:rPr>
              <w:rFonts w:ascii="Cambria Math" w:eastAsia="宋体" w:hAnsi="Cambria Math" w:cs="Cambria Math"/>
            </w:rPr>
            <m:t>90</m:t>
          </m:r>
          <m:r>
            <w:rPr>
              <w:rFonts w:ascii="Cambria Math" w:eastAsia="宋体" w:hAnsi="Cambria Math" w:cs="Cambria Math"/>
            </w:rPr>
            <m:t>°</m:t>
          </m:r>
        </m:oMath>
      </m:oMathPara>
      <w:r>
        <w:rPr>
          <w:sz w:val="24"/>
        </w:rPr>
        <w:t>，</w:t>
      </w:r>
    </w:p>
    <w:p>
      <w:pPr>
        <w:shd w:val="clear" w:color="auto" w:fill="auto"/>
        <w:spacing w:line="360" w:lineRule="auto"/>
        <w:jc w:val="left"/>
        <w:rPr>
          <w:sz w:val="24"/>
        </w:rPr>
      </w:pPr>
      <w:r>
        <w:rPr>
          <w:sz w:val="24"/>
        </w:rPr>
        <w:t>因为</w:t>
      </w:r>
      <m:oMathPara>
        <m:oMathParaPr>
          <m:jc m:val="left"/>
        </m:oMathParaP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O</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O</m:t>
          </m:r>
          <m:r>
            <w:rPr>
              <w:rFonts w:ascii="Cambria Math" w:eastAsia="宋体" w:hAnsi="Cambria Math" w:cs="Cambria Math"/>
            </w:rPr>
            <m:t>F</m:t>
          </m:r>
        </m:oMath>
      </m:oMathPara>
      <w:r>
        <w:rPr>
          <w:sz w:val="24"/>
        </w:rPr>
        <w:t>，所以</w:t>
      </w:r>
      <m:oMathPara>
        <m:oMathParaPr>
          <m:jc m:val="left"/>
        </m:oMathParaPr>
        <m:oMath>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&lt;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O</m:t>
          </m:r>
          <m:r>
            <w:rPr>
              <w:rFonts w:ascii="Cambria Math" w:eastAsia="宋体" w:hAnsi="Cambria Math" w:cs="Cambria Math"/>
            </w:rPr>
            <m:t>F</m:t>
          </m:r>
          <m:r>
            <w:rPr>
              <w:rFonts w:ascii="Cambria Math" w:eastAsia="宋体" w:hAnsi="Cambria Math" w:cs="Cambria Math"/>
            </w:rPr>
            <m:t>&lt;</m:t>
          </m:r>
          <m:r>
            <w:rPr>
              <w:rFonts w:ascii="Cambria Math" w:eastAsia="宋体" w:hAnsi="Cambria Math" w:cs="Cambria Math"/>
            </w:rPr>
            <m:t>45</m:t>
          </m:r>
          <m:r>
            <w:rPr>
              <w:rFonts w:ascii="Cambria Math" w:eastAsia="宋体" w:hAnsi="Cambria Math" w:cs="Cambria Math"/>
            </w:rPr>
            <m:t>°</m:t>
          </m:r>
        </m:oMath>
      </m:oMathPara>
      <w:r>
        <w:rPr>
          <w:sz w:val="24"/>
        </w:rPr>
        <w:t>，</w:t>
      </w:r>
    </w:p>
    <w:p>
      <w:pPr>
        <w:shd w:val="clear" w:color="auto" w:fill="auto"/>
        <w:spacing w:line="360" w:lineRule="auto"/>
        <w:jc w:val="left"/>
        <w:rPr>
          <w:sz w:val="24"/>
        </w:rPr>
      </w:pPr>
      <w:r>
        <w:rPr>
          <w:sz w:val="24"/>
        </w:rPr>
        <w:t>所以</w:t>
      </w:r>
      <m:oMathPara>
        <m:oMathParaPr>
          <m:jc m:val="left"/>
        </m:oMathParaPr>
        <m:oMath>
          <m:r>
            <m:rPr>
              <m:sty m:val="p"/>
            </m:rPr>
            <w:rPr>
              <w:rFonts w:ascii="Cambria Math" w:eastAsia="宋体" w:hAnsi="Cambria Math" w:cs="Cambria Math"/>
            </w:rPr>
            <m:t>cos</m:t>
          </m:r>
          <m:r>
            <w:rPr>
              <w:rFonts w:ascii="Cambria Math" w:eastAsia="宋体" w:hAnsi="Cambria Math" w:cs="Cambria Math"/>
            </w:rPr>
            <m:t>45</m:t>
          </m:r>
          <m:r>
            <w:rPr>
              <w:rFonts w:ascii="Cambria Math" w:eastAsia="宋体" w:hAnsi="Cambria Math" w:cs="Cambria Math"/>
            </w:rPr>
            <m:t>°</m:t>
          </m:r>
          <m:r>
            <w:rPr>
              <w:rFonts w:ascii="Cambria Math" w:eastAsia="宋体" w:hAnsi="Cambria Math" w:cs="Cambria Math"/>
            </w:rPr>
            <m:t>&lt;</m:t>
          </m:r>
          <m:r>
            <m:rPr>
              <m:sty m:val="p"/>
            </m:rPr>
            <w:rPr>
              <w:rFonts w:ascii="Cambria Math" w:eastAsia="宋体" w:hAnsi="Cambria Math" w:cs="Cambria Math"/>
            </w:rPr>
            <m:t>cos</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O</m:t>
          </m:r>
          <m:r>
            <w:rPr>
              <w:rFonts w:ascii="Cambria Math" w:eastAsia="宋体" w:hAnsi="Cambria Math" w:cs="Cambria Math"/>
            </w:rPr>
            <m:t>F</m:t>
          </m:r>
          <m:r>
            <w:rPr>
              <w:rFonts w:ascii="Cambria Math" w:eastAsia="宋体" w:hAnsi="Cambria Math" w:cs="Cambria Math"/>
            </w:rPr>
            <m:t>&lt;</m:t>
          </m:r>
          <m:r>
            <m:rPr>
              <m:sty m:val="p"/>
            </m:rPr>
            <w:rPr>
              <w:rFonts w:ascii="Cambria Math" w:eastAsia="宋体" w:hAnsi="Cambria Math" w:cs="Cambria Math"/>
            </w:rPr>
            <m:t>cos</m:t>
          </m:r>
          <m:r>
            <w:rPr>
              <w:rFonts w:ascii="Cambria Math" w:eastAsia="宋体" w:hAnsi="Cambria Math" w:cs="Cambria Math"/>
            </w:rPr>
            <m:t>0</m:t>
          </m:r>
          <m:r>
            <w:rPr>
              <w:rFonts w:ascii="Cambria Math" w:eastAsia="宋体" w:hAnsi="Cambria Math" w:cs="Cambria Math"/>
            </w:rPr>
            <m:t>°</m:t>
          </m:r>
        </m:oMath>
      </m:oMathPara>
      <w:r>
        <w:rPr>
          <w:sz w:val="24"/>
        </w:rPr>
        <w:t>，即</w:t>
      </w:r>
      <m:oMathPara>
        <m:oMathParaPr>
          <m:jc m:val="left"/>
        </m:oMathParaPr>
        <m:oMath>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&lt;</m:t>
          </m:r>
          <m:f>
            <m:num>
              <m:r>
                <w:rPr>
                  <w:rFonts w:ascii="Cambria Math" w:eastAsia="宋体" w:hAnsi="Cambria Math" w:cs="Cambria Math"/>
                </w:rPr>
                <m:t>a</m:t>
              </m:r>
            </m:num>
            <m:den>
              <m:r>
                <w:rPr>
                  <w:rFonts w:ascii="Cambria Math" w:eastAsia="宋体" w:hAnsi="Cambria Math" w:cs="Cambria Math"/>
                </w:rPr>
                <m:t>c</m:t>
              </m:r>
            </m:den>
          </m:f>
          <m:r>
            <w:rPr>
              <w:rFonts w:ascii="Cambria Math" w:eastAsia="宋体" w:hAnsi="Cambria Math" w:cs="Cambria Math"/>
            </w:rPr>
            <m:t>&lt;</m:t>
          </m:r>
          <m:r>
            <w:rPr>
              <w:rFonts w:ascii="Cambria Math" w:eastAsia="宋体" w:hAnsi="Cambria Math" w:cs="Cambria Math"/>
            </w:rPr>
            <m:t>1</m:t>
          </m:r>
        </m:oMath>
      </m:oMathPara>
      <w:r>
        <w:rPr>
          <w:sz w:val="24"/>
        </w:rPr>
        <w:t>，</w:t>
      </w:r>
    </w:p>
    <w:p>
      <w:pPr>
        <w:shd w:val="clear" w:color="auto" w:fill="auto"/>
        <w:spacing w:line="360" w:lineRule="auto"/>
        <w:jc w:val="left"/>
        <w:rPr>
          <w:sz w:val="24"/>
        </w:rPr>
      </w:pPr>
      <w:r>
        <w:rPr>
          <w:sz w:val="24"/>
        </w:rPr>
        <w:t>所以</w:t>
      </w:r>
      <m:oMathPara>
        <m:oMathParaPr>
          <m:jc m:val="left"/>
        </m:oMathParaPr>
        <m:oMath>
          <m:r>
            <w:rPr>
              <w:rFonts w:ascii="Cambria Math" w:eastAsia="宋体" w:hAnsi="Cambria Math" w:cs="Cambria Math"/>
            </w:rPr>
            <m:t>1</m:t>
          </m:r>
          <m:r>
            <w:rPr>
              <w:rFonts w:ascii="Cambria Math" w:eastAsia="宋体" w:hAnsi="Cambria Math" w:cs="Cambria Math"/>
            </w:rPr>
            <m:t>&lt;</m:t>
          </m:r>
          <m:f>
            <m:num>
              <m:r>
                <w:rPr>
                  <w:rFonts w:ascii="Cambria Math" w:eastAsia="宋体" w:hAnsi="Cambria Math" w:cs="Cambria Math"/>
                </w:rPr>
                <m:t>c</m:t>
              </m:r>
            </m:num>
            <m:den>
              <m:r>
                <w:rPr>
                  <w:rFonts w:ascii="Cambria Math" w:eastAsia="宋体" w:hAnsi="Cambria Math" w:cs="Cambria Math"/>
                </w:rPr>
                <m:t>a</m:t>
              </m:r>
            </m:den>
          </m:f>
          <m:r>
            <w:rPr>
              <w:rFonts w:ascii="Cambria Math" w:eastAsia="宋体" w:hAnsi="Cambria Math" w:cs="Cambria Math"/>
            </w:rPr>
            <m:t>&lt;</m:t>
          </m:r>
          <m:rad>
            <m:radPr>
              <m:degHide/>
            </m:radPr>
            <m:deg/>
            <m:e>
              <m:r>
                <w:rPr>
                  <w:rFonts w:ascii="Cambria Math" w:eastAsia="宋体" w:hAnsi="Cambria Math" w:cs="Cambria Math"/>
                </w:rPr>
                <m:t>2</m:t>
              </m:r>
            </m:e>
          </m:rad>
        </m:oMath>
      </m:oMathPara>
      <w:r>
        <w:rPr>
          <w:sz w:val="24"/>
        </w:rPr>
        <w:t>，即此双曲线离心率的取值范围是</w:t>
      </w:r>
      <m:oMathPara>
        <m:oMathParaPr>
          <m:jc m:val="left"/>
        </m:oMathParaPr>
        <m:oMath>
          <m:d>
            <m:dPr>
              <m:sepChr m:val=","/>
            </m:dPr>
            <m:e>
              <m:r>
                <w:rPr>
                  <w:rFonts w:ascii="Cambria Math" w:eastAsia="宋体" w:hAnsi="Cambria Math" w:cs="Cambria Math"/>
                </w:rPr>
                <m:t>1</m:t>
              </m:r>
              <m:r>
                <w:rPr>
                  <w:rFonts w:ascii="Cambria Math" w:eastAsia="宋体" w:hAnsi="Cambria Math" w:cs="Cambria Math"/>
                </w:rPr>
                <m:t>,</m:t>
              </m:r>
              <m:rad>
                <m:radPr>
                  <m:degHide/>
                </m:radPr>
                <m:deg/>
                <m:e>
                  <m:r>
                    <w:rPr>
                      <w:rFonts w:ascii="Cambria Math" w:eastAsia="宋体" w:hAnsi="Cambria Math" w:cs="Cambria Math"/>
                    </w:rPr>
                    <m:t>2</m:t>
                  </m:r>
                </m:e>
              </m:rad>
            </m:e>
          </m:d>
        </m:oMath>
      </m:oMathPara>
      <w:r>
        <w:rPr>
          <w:sz w:val="24"/>
        </w:rPr>
        <w:t>．</w:t>
      </w:r>
    </w:p>
    <w:p>
      <w:pPr>
        <w:shd w:val="clear" w:color="auto" w:fill="auto"/>
        <w:spacing w:line="360" w:lineRule="auto"/>
        <w:jc w:val="left"/>
        <w:rPr>
          <w:sz w:val="24"/>
        </w:rPr>
      </w:pPr>
      <w:r>
        <w:rPr>
          <w:sz w:val="24"/>
        </w:rPr>
        <w:t>故答案为：</w:t>
      </w:r>
      <m:oMathPara>
        <m:oMathParaPr>
          <m:jc m:val="left"/>
        </m:oMathParaPr>
        <m:oMath>
          <m:d>
            <m:dPr>
              <m:sepChr m:val=","/>
            </m:dPr>
            <m:e>
              <m:r>
                <w:rPr>
                  <w:rFonts w:ascii="Cambria Math" w:eastAsia="宋体" w:hAnsi="Cambria Math" w:cs="Cambria Math"/>
                </w:rPr>
                <m:t>1</m:t>
              </m:r>
              <m:r>
                <w:rPr>
                  <w:rFonts w:ascii="Cambria Math" w:eastAsia="宋体" w:hAnsi="Cambria Math" w:cs="Cambria Math"/>
                </w:rPr>
                <m:t>,</m:t>
              </m:r>
              <m:rad>
                <m:radPr>
                  <m:degHide/>
                </m:radPr>
                <m:deg/>
                <m:e>
                  <m:r>
                    <w:rPr>
                      <w:rFonts w:ascii="Cambria Math" w:eastAsia="宋体" w:hAnsi="Cambria Math" w:cs="Cambria Math"/>
                    </w:rPr>
                    <m:t>2</m:t>
                  </m:r>
                </m:e>
              </m:rad>
            </m:e>
          </m:d>
        </m:oMath>
      </m:oMathPara>
      <w:r>
        <w:rPr>
          <w:sz w:val="24"/>
        </w:rPr>
        <w:t>．</w:t>
      </w:r>
    </w:p>
    <w:p>
      <w:pPr>
        <w:shd w:val="clear" w:color="auto" w:fill="auto"/>
        <w:spacing w:line="360" w:lineRule="auto"/>
        <w:jc w:val="left"/>
        <w:rPr>
          <w:sz w:val="24"/>
        </w:rPr>
      </w:pPr>
      <w:r>
        <w:rPr>
          <w:sz w:val="24"/>
        </w:rPr>
        <w:t>7．已知双曲线</w:t>
      </w:r>
      <m:oMathPara>
        <m:oMathParaPr>
          <m:jc m:val="left"/>
        </m:oMathParaP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m:oMathPara>
      <w:r>
        <w:rPr>
          <w:sz w:val="24"/>
        </w:rPr>
        <w:t>的一条渐近线与直线</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x</m:t>
          </m:r>
        </m:oMath>
      </m:oMathPara>
      <w:r>
        <w:rPr>
          <w:sz w:val="24"/>
        </w:rPr>
        <w:t>垂直，则双曲线</w:t>
      </w:r>
      <m:oMathPara>
        <m:oMathParaPr>
          <m:jc m:val="left"/>
        </m:oMathParaPr>
        <m:oMath>
          <m:r>
            <w:rPr>
              <w:rFonts w:ascii="Cambria Math" w:eastAsia="宋体" w:hAnsi="Cambria Math" w:cs="Cambria Math"/>
            </w:rPr>
            <m:t>C</m:t>
          </m:r>
        </m:oMath>
      </m:oMathPara>
      <w:r>
        <w:rPr>
          <w:sz w:val="24"/>
        </w:rPr>
        <w:t>的离心率为</w:t>
      </w:r>
      <w:r>
        <w:rPr>
          <w:rFonts w:ascii="Times New Roman" w:eastAsia="Times New Roman" w:hAnsi="Times New Roman" w:cs="Times New Roman"/>
          <w:b w:val="0"/>
          <w:sz w:val="21"/>
        </w:rPr>
        <w:t>___________________</w:t>
      </w:r>
      <w:r>
        <w:rPr>
          <w:sz w:val="24"/>
        </w:rPr>
        <w:t>.</w:t>
      </w:r>
    </w:p>
    <w:p>
      <w:pPr>
        <w:shd w:val="clear" w:color="auto" w:fill="auto"/>
        <w:spacing w:line="360" w:lineRule="auto"/>
        <w:jc w:val="left"/>
        <w:rPr>
          <w:sz w:val="24"/>
        </w:rPr>
      </w:pPr>
      <w:r>
        <w:rPr>
          <w:sz w:val="24"/>
        </w:rPr>
        <w:t>【答案】</w:t>
      </w:r>
      <m:oMathPara>
        <m:oMathParaPr>
          <m:jc m:val="left"/>
        </m:oMathParaPr>
        <m:oMath>
          <m:f>
            <m:num>
              <m:rad>
                <m:radPr>
                  <m:degHide/>
                </m:radPr>
                <m:deg/>
                <m:e>
                  <m:r>
                    <w:rPr>
                      <w:rFonts w:ascii="Cambria Math" w:eastAsia="宋体" w:hAnsi="Cambria Math" w:cs="Cambria Math"/>
                    </w:rPr>
                    <m:t>10</m:t>
                  </m:r>
                </m:e>
              </m:rad>
            </m:num>
            <m:den>
              <m:r>
                <w:rPr>
                  <w:rFonts w:ascii="Cambria Math" w:eastAsia="宋体" w:hAnsi="Cambria Math" w:cs="Cambria Math"/>
                </w:rPr>
                <m:t>3</m:t>
              </m:r>
            </m:den>
          </m:f>
        </m:oMath>
      </m:oMathPara>
    </w:p>
    <w:p>
      <w:pPr>
        <w:shd w:val="clear" w:color="auto" w:fill="auto"/>
        <w:spacing w:line="360" w:lineRule="auto"/>
        <w:jc w:val="left"/>
        <w:rPr>
          <w:sz w:val="24"/>
        </w:rPr>
      </w:pPr>
      <w:r>
        <w:rPr>
          <w:sz w:val="24"/>
        </w:rPr>
        <w:t>【难度】0.85</w:t>
      </w:r>
    </w:p>
    <w:p>
      <w:pPr>
        <w:shd w:val="clear" w:color="auto" w:fill="auto"/>
        <w:spacing w:line="360" w:lineRule="auto"/>
        <w:jc w:val="left"/>
        <w:rPr>
          <w:sz w:val="24"/>
        </w:rPr>
      </w:pPr>
      <w:r>
        <w:rPr>
          <w:sz w:val="24"/>
        </w:rPr>
        <w:t>【知识点】根据双曲线的渐近线求标准方程、求双曲线的离心率或离心率的取值范围</w:t>
      </w:r>
    </w:p>
    <w:p>
      <w:pPr>
        <w:shd w:val="clear" w:color="auto" w:fill="auto"/>
        <w:spacing w:line="360" w:lineRule="auto"/>
        <w:jc w:val="left"/>
        <w:rPr>
          <w:sz w:val="24"/>
        </w:rPr>
      </w:pPr>
      <w:r>
        <w:rPr>
          <w:sz w:val="24"/>
        </w:rPr>
        <w:t>【分析】双曲线</w:t>
      </w:r>
      <m:oMathPara>
        <m:oMathParaPr>
          <m:jc m:val="left"/>
        </m:oMathParaP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m:oMathPara>
      <w:r>
        <w:rPr>
          <w:sz w:val="24"/>
        </w:rPr>
        <w:t>，渐近线与</w:t>
      </w:r>
      <m:oMathPara>
        <m:oMathParaPr>
          <m:jc m:val="left"/>
        </m:oMathParaPr>
        <m:oMath>
          <m:r>
            <w:rPr>
              <w:rFonts w:ascii="Cambria Math" w:eastAsia="宋体" w:hAnsi="Cambria Math" w:cs="Cambria Math"/>
            </w:rPr>
            <m:t>x</m:t>
          </m:r>
        </m:oMath>
      </m:oMathPara>
      <w:r>
        <w:rPr>
          <w:sz w:val="24"/>
        </w:rPr>
        <w:t>轴正半轴所夹的锐角为</w:t>
      </w:r>
      <m:oMathPara>
        <m:oMathParaPr>
          <m:jc m:val="left"/>
        </m:oMathParaPr>
        <m:oMath>
          <m:r>
            <w:rPr>
              <w:rFonts w:ascii="Cambria Math" w:eastAsia="宋体" w:hAnsi="Cambria Math" w:cs="Cambria Math"/>
            </w:rPr>
            <m:t>θ</m:t>
          </m:r>
        </m:oMath>
      </m:oMathPara>
      <w:r>
        <w:rPr>
          <w:sz w:val="24"/>
        </w:rPr>
        <w:t>，则离心率为</w:t>
      </w:r>
      <m:oMathPara>
        <m:oMathParaPr>
          <m:jc m:val="left"/>
        </m:oMathParaPr>
        <m:oMath>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1</m:t>
              </m:r>
            </m:num>
            <m:den>
              <m:r>
                <m:rPr>
                  <m:sty m:val="p"/>
                </m:rPr>
                <w:rPr>
                  <w:rFonts w:ascii="Cambria Math" w:eastAsia="宋体" w:hAnsi="Cambria Math" w:cs="Cambria Math"/>
                </w:rPr>
                <m:t>cos</m:t>
              </m:r>
              <m:r>
                <w:rPr>
                  <w:rFonts w:ascii="Cambria Math" w:eastAsia="宋体" w:hAnsi="Cambria Math" w:cs="Cambria Math"/>
                </w:rPr>
                <m:t>θ</m:t>
              </m:r>
            </m:den>
          </m:f>
        </m:oMath>
      </m:oMathPara>
      <w:r>
        <w:rPr>
          <w:sz w:val="24"/>
        </w:rPr>
        <w:t>．</w:t>
      </w:r>
    </w:p>
    <w:p>
      <w:pPr>
        <w:shd w:val="clear" w:color="auto" w:fill="auto"/>
        <w:spacing w:line="360" w:lineRule="auto"/>
        <w:jc w:val="left"/>
        <w:rPr>
          <w:sz w:val="24"/>
        </w:rPr>
      </w:pPr>
      <w:r>
        <w:rPr>
          <w:sz w:val="24"/>
        </w:rPr>
        <w:t>【详解】双曲线</w:t>
      </w:r>
      <m:oMathPara>
        <m:oMathParaPr>
          <m:jc m:val="left"/>
        </m:oMathParaP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m:oMathPara>
      <w:r>
        <w:rPr>
          <w:sz w:val="24"/>
        </w:rPr>
        <w:t>，渐近线与</w:t>
      </w:r>
      <m:oMathPara>
        <m:oMathParaPr>
          <m:jc m:val="left"/>
        </m:oMathParaPr>
        <m:oMath>
          <m:r>
            <w:rPr>
              <w:rFonts w:ascii="Cambria Math" w:eastAsia="宋体" w:hAnsi="Cambria Math" w:cs="Cambria Math"/>
            </w:rPr>
            <m:t>x</m:t>
          </m:r>
        </m:oMath>
      </m:oMathPara>
      <w:r>
        <w:rPr>
          <w:sz w:val="24"/>
        </w:rPr>
        <w:t>轴正半轴所夹的锐角为</w:t>
      </w:r>
      <m:oMathPara>
        <m:oMathParaPr>
          <m:jc m:val="left"/>
        </m:oMathParaPr>
        <m:oMath>
          <m:r>
            <w:rPr>
              <w:rFonts w:ascii="Cambria Math" w:eastAsia="宋体" w:hAnsi="Cambria Math" w:cs="Cambria Math"/>
            </w:rPr>
            <m:t>θ</m:t>
          </m:r>
        </m:oMath>
      </m:oMathPara>
      <w:r>
        <w:rPr>
          <w:sz w:val="24"/>
        </w:rPr>
        <w:t>，</w:t>
      </w:r>
    </w:p>
    <w:p>
      <w:pPr>
        <w:shd w:val="clear" w:color="auto" w:fill="auto"/>
        <w:spacing w:line="360" w:lineRule="auto"/>
        <w:jc w:val="left"/>
        <w:rPr>
          <w:sz w:val="24"/>
        </w:rPr>
      </w:pPr>
      <w:r>
        <w:rPr>
          <w:sz w:val="24"/>
        </w:rPr>
        <w:t>则</w:t>
      </w:r>
      <m:oMathPara>
        <m:oMathParaPr>
          <m:jc m:val="left"/>
        </m:oMathParaPr>
        <m:oMath>
          <m:r>
            <m:rPr>
              <m:nor/>
            </m:rPr>
            <w:rPr>
              <w:rFonts w:ascii="Cambria Math" w:eastAsia="宋体" w:hAnsi="Cambria Math" w:cs="Cambria Math"/>
            </w:rPr>
            <m:t>tan</m:t>
          </m:r>
          <m:r>
            <w:rPr>
              <w:rFonts w:ascii="Cambria Math" w:eastAsia="宋体" w:hAnsi="Cambria Math" w:cs="Cambria Math"/>
            </w:rPr>
            <m:t>θ</m:t>
          </m:r>
          <m:r>
            <w:rPr>
              <w:rFonts w:ascii="Cambria Math" w:eastAsia="宋体" w:hAnsi="Cambria Math" w:cs="Cambria Math"/>
            </w:rPr>
            <m:t>=</m:t>
          </m:r>
          <m:f>
            <m:num>
              <m:r>
                <w:rPr>
                  <w:rFonts w:ascii="Cambria Math" w:eastAsia="宋体" w:hAnsi="Cambria Math" w:cs="Cambria Math"/>
                </w:rPr>
                <m:t>b</m:t>
              </m:r>
            </m:num>
            <m:den>
              <m:r>
                <w:rPr>
                  <w:rFonts w:ascii="Cambria Math" w:eastAsia="宋体" w:hAnsi="Cambria Math" w:cs="Cambria Math"/>
                </w:rPr>
                <m:t>a</m:t>
              </m:r>
            </m:den>
          </m:f>
        </m:oMath>
      </m:oMathPara>
      <w:r>
        <w:rPr>
          <w:sz w:val="24"/>
        </w:rPr>
        <w:t>，有</w:t>
      </w:r>
      <m:oMathPara>
        <m:oMathParaPr>
          <m:jc m:val="left"/>
        </m:oMathParaPr>
        <m:oMath>
          <m:d>
            <m:dPr>
              <m:begChr m:val="{"/>
              <m:endChr m:val=" "/>
              <m:sepChr m:val=","/>
            </m:dPr>
            <m:e>
              <m:eqArr>
                <m:e>
                  <m:f>
                    <m:num>
                      <m:r>
                        <m:rPr>
                          <m:sty m:val="p"/>
                        </m:rPr>
                        <w:rPr>
                          <w:rFonts w:ascii="Cambria Math" w:eastAsia="宋体" w:hAnsi="Cambria Math" w:cs="Cambria Math"/>
                        </w:rPr>
                        <m:t>sin</m:t>
                      </m:r>
                      <m:r>
                        <w:rPr>
                          <w:rFonts w:ascii="Cambria Math" w:eastAsia="宋体" w:hAnsi="Cambria Math" w:cs="Cambria Math"/>
                        </w:rPr>
                        <m:t>θ</m:t>
                      </m:r>
                    </m:num>
                    <m:den>
                      <m:r>
                        <m:rPr>
                          <m:sty m:val="p"/>
                        </m:rPr>
                        <w:rPr>
                          <w:rFonts w:ascii="Cambria Math" w:eastAsia="宋体" w:hAnsi="Cambria Math" w:cs="Cambria Math"/>
                        </w:rPr>
                        <m:t>cos</m:t>
                      </m:r>
                      <m:r>
                        <w:rPr>
                          <w:rFonts w:ascii="Cambria Math" w:eastAsia="宋体" w:hAnsi="Cambria Math" w:cs="Cambria Math"/>
                        </w:rPr>
                        <m:t>θ</m:t>
                      </m:r>
                    </m:den>
                  </m:f>
                  <m:r>
                    <w:rPr>
                      <w:rFonts w:ascii="Cambria Math" w:eastAsia="宋体" w:hAnsi="Cambria Math" w:cs="Cambria Math"/>
                    </w:rPr>
                    <m:t>=</m:t>
                  </m:r>
                  <m:f>
                    <m:num>
                      <m:r>
                        <w:rPr>
                          <w:rFonts w:ascii="Cambria Math" w:eastAsia="宋体" w:hAnsi="Cambria Math" w:cs="Cambria Math"/>
                        </w:rPr>
                        <m:t>b</m:t>
                      </m:r>
                    </m:num>
                    <m:den>
                      <m:r>
                        <w:rPr>
                          <w:rFonts w:ascii="Cambria Math" w:eastAsia="宋体" w:hAnsi="Cambria Math" w:cs="Cambria Math"/>
                        </w:rPr>
                        <m:t>a</m:t>
                      </m:r>
                    </m:den>
                  </m:f>
                </m:e>
                <m:e>
                  <m:sSup>
                    <m:e>
                      <m:r>
                        <m:rPr>
                          <m:sty m:val="p"/>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θ</m:t>
                  </m:r>
                  <m:r>
                    <w:rPr>
                      <w:rFonts w:ascii="Cambria Math" w:eastAsia="宋体" w:hAnsi="Cambria Math" w:cs="Cambria Math"/>
                    </w:rPr>
                    <m:t>+</m:t>
                  </m:r>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1</m:t>
                  </m:r>
                </m:e>
              </m:eqArr>
            </m:e>
          </m:d>
        </m:oMath>
      </m:oMathPara>
      <w:r>
        <w:rPr>
          <w:sz w:val="24"/>
        </w:rPr>
        <w:t>，解得</w:t>
      </w:r>
      <m:oMathPara>
        <m:oMathParaPr>
          <m:jc m:val="left"/>
        </m:oMathParaPr>
        <m:oMath>
          <m:r>
            <m:rPr>
              <m:sty m:val="p"/>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f>
            <m:num>
              <m:r>
                <w:rPr>
                  <w:rFonts w:ascii="Cambria Math" w:eastAsia="宋体" w:hAnsi="Cambria Math" w:cs="Cambria Math"/>
                </w:rPr>
                <m:t>a</m:t>
              </m:r>
            </m:num>
            <m:den>
              <m:r>
                <w:rPr>
                  <w:rFonts w:ascii="Cambria Math" w:eastAsia="宋体" w:hAnsi="Cambria Math" w:cs="Cambria Math"/>
                </w:rPr>
                <m:t>c</m:t>
              </m:r>
            </m:den>
          </m:f>
        </m:oMath>
      </m:oMathPara>
      <w:r>
        <w:rPr>
          <w:sz w:val="24"/>
        </w:rPr>
        <w:t>，</w:t>
      </w:r>
    </w:p>
    <w:p>
      <w:pPr>
        <w:shd w:val="clear" w:color="auto" w:fill="auto"/>
        <w:spacing w:line="360" w:lineRule="auto"/>
        <w:jc w:val="left"/>
        <w:rPr>
          <w:sz w:val="24"/>
        </w:rPr>
      </w:pPr>
      <w:r>
        <w:rPr>
          <w:sz w:val="24"/>
        </w:rPr>
        <w:t>所以双曲线</w:t>
      </w:r>
      <m:oMathPara>
        <m:oMathParaPr>
          <m:jc m:val="left"/>
        </m:oMathParaPr>
        <m:oMath>
          <m:r>
            <w:rPr>
              <w:rFonts w:ascii="Cambria Math" w:eastAsia="宋体" w:hAnsi="Cambria Math" w:cs="Cambria Math"/>
            </w:rPr>
            <m:t>C</m:t>
          </m:r>
        </m:oMath>
      </m:oMathPara>
      <w:r>
        <w:rPr>
          <w:sz w:val="24"/>
        </w:rPr>
        <w:t>的离心率</w:t>
      </w:r>
      <m:oMathPara>
        <m:oMathParaPr>
          <m:jc m:val="left"/>
        </m:oMathParaPr>
        <m:oMath>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c</m:t>
              </m:r>
            </m:num>
            <m:den>
              <m:r>
                <w:rPr>
                  <w:rFonts w:ascii="Cambria Math" w:eastAsia="宋体" w:hAnsi="Cambria Math" w:cs="Cambria Math"/>
                </w:rPr>
                <m:t>a</m:t>
              </m:r>
            </m:den>
          </m:f>
          <m:r>
            <w:rPr>
              <w:rFonts w:ascii="Cambria Math" w:eastAsia="宋体" w:hAnsi="Cambria Math" w:cs="Cambria Math"/>
            </w:rPr>
            <m:t>=</m:t>
          </m:r>
          <m:f>
            <m:num>
              <m:r>
                <w:rPr>
                  <w:rFonts w:ascii="Cambria Math" w:eastAsia="宋体" w:hAnsi="Cambria Math" w:cs="Cambria Math"/>
                </w:rPr>
                <m:t>1</m:t>
              </m:r>
            </m:num>
            <m:den>
              <m:r>
                <m:rPr>
                  <m:sty m:val="p"/>
                </m:rPr>
                <w:rPr>
                  <w:rFonts w:ascii="Cambria Math" w:eastAsia="宋体" w:hAnsi="Cambria Math" w:cs="Cambria Math"/>
                </w:rPr>
                <m:t>cos</m:t>
              </m:r>
              <m:r>
                <w:rPr>
                  <w:rFonts w:ascii="Cambria Math" w:eastAsia="宋体" w:hAnsi="Cambria Math" w:cs="Cambria Math"/>
                </w:rPr>
                <m:t>θ</m:t>
              </m:r>
            </m:den>
          </m:f>
        </m:oMath>
      </m:oMathPara>
      <w:r>
        <w:rPr>
          <w:sz w:val="24"/>
        </w:rPr>
        <w:t>.</w:t>
      </w:r>
    </w:p>
    <w:p>
      <w:pPr>
        <w:shd w:val="clear" w:color="auto" w:fill="auto"/>
        <w:spacing w:line="360" w:lineRule="auto"/>
        <w:jc w:val="left"/>
        <w:rPr>
          <w:sz w:val="24"/>
        </w:rPr>
      </w:pPr>
      <w:r>
        <w:rPr>
          <w:sz w:val="24"/>
        </w:rPr>
        <w:t>由双曲线</w:t>
      </w:r>
      <m:oMathPara>
        <m:oMathParaPr>
          <m:jc m:val="left"/>
        </m:oMathParaP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m:oMathPara>
      <w:r>
        <w:rPr>
          <w:sz w:val="24"/>
        </w:rPr>
        <w:t>的一条渐近线与直线</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x</m:t>
          </m:r>
        </m:oMath>
      </m:oMathPara>
      <w:r>
        <w:rPr>
          <w:sz w:val="24"/>
        </w:rPr>
        <w:t>垂直，</w:t>
      </w:r>
    </w:p>
    <w:p>
      <w:pPr>
        <w:shd w:val="clear" w:color="auto" w:fill="auto"/>
        <w:spacing w:line="360" w:lineRule="auto"/>
        <w:jc w:val="left"/>
        <w:rPr>
          <w:sz w:val="24"/>
        </w:rPr>
      </w:pPr>
      <w:r>
        <w:rPr>
          <w:sz w:val="24"/>
        </w:rPr>
        <w:t>知双曲线的渐近线的斜率</w:t>
      </w:r>
      <m:oMathPara>
        <m:oMathParaPr>
          <m:jc m:val="left"/>
        </m:oMathParaP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m:oMathPara>
      <w:r>
        <w:rPr>
          <w:sz w:val="24"/>
        </w:rPr>
        <w:t>．</w:t>
      </w:r>
    </w:p>
    <w:p>
      <w:pPr>
        <w:shd w:val="clear" w:color="auto" w:fill="auto"/>
        <w:spacing w:line="360" w:lineRule="auto"/>
        <w:jc w:val="left"/>
        <w:rPr>
          <w:sz w:val="24"/>
        </w:rPr>
      </w:pPr>
      <w:r>
        <w:rPr>
          <w:sz w:val="24"/>
        </w:rPr>
        <w:t>设渐近线与</w:t>
      </w:r>
      <m:oMathPara>
        <m:oMathParaPr>
          <m:jc m:val="left"/>
        </m:oMathParaPr>
        <m:oMath>
          <m:r>
            <w:rPr>
              <w:rFonts w:ascii="Cambria Math" w:eastAsia="宋体" w:hAnsi="Cambria Math" w:cs="Cambria Math"/>
            </w:rPr>
            <m:t>x</m:t>
          </m:r>
        </m:oMath>
      </m:oMathPara>
      <w:r>
        <w:rPr>
          <w:sz w:val="24"/>
        </w:rPr>
        <w:t>轴正半轴所夹的锐角为</w:t>
      </w:r>
      <m:oMathPara>
        <m:oMathParaPr>
          <m:jc m:val="left"/>
        </m:oMathParaPr>
        <m:oMath>
          <m:r>
            <w:rPr>
              <w:rFonts w:ascii="Cambria Math" w:eastAsia="宋体" w:hAnsi="Cambria Math" w:cs="Cambria Math"/>
            </w:rPr>
            <m:t>θ</m:t>
          </m:r>
        </m:oMath>
      </m:oMathPara>
      <w:r>
        <w:rPr>
          <w:sz w:val="24"/>
        </w:rPr>
        <w:t>，则</w:t>
      </w:r>
      <m:oMathPara>
        <m:oMathParaPr>
          <m:jc m:val="left"/>
        </m:oMathParaPr>
        <m:oMath>
          <m:r>
            <m:rPr>
              <m:nor/>
            </m:rPr>
            <w:rPr>
              <w:rFonts w:ascii="Cambria Math" w:eastAsia="宋体" w:hAnsi="Cambria Math" w:cs="Cambria Math"/>
            </w:rPr>
            <m:t>tan</m:t>
          </m:r>
          <m:r>
            <w:rPr>
              <w:rFonts w:ascii="Cambria Math" w:eastAsia="宋体" w:hAnsi="Cambria Math" w:cs="Cambria Math"/>
            </w:rPr>
            <m:t>θ</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m:oMathPara>
      <w:r>
        <w:rPr>
          <w:sz w:val="24"/>
        </w:rPr>
        <w:t>，</w:t>
      </w:r>
      <m:oMathPara>
        <m:oMathParaPr>
          <m:jc m:val="left"/>
        </m:oMathParaPr>
        <m:oMath>
          <m:r>
            <m:rPr>
              <m:nor/>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f>
            <m:num>
              <m:r>
                <w:rPr>
                  <w:rFonts w:ascii="Cambria Math" w:eastAsia="宋体" w:hAnsi="Cambria Math" w:cs="Cambria Math"/>
                </w:rPr>
                <m:t>3</m:t>
              </m:r>
            </m:num>
            <m:den>
              <m:rad>
                <m:radPr>
                  <m:degHide/>
                </m:radPr>
                <m:deg/>
                <m:e>
                  <m:r>
                    <w:rPr>
                      <w:rFonts w:ascii="Cambria Math" w:eastAsia="宋体" w:hAnsi="Cambria Math" w:cs="Cambria Math"/>
                    </w:rPr>
                    <m:t>10</m:t>
                  </m:r>
                </m:e>
              </m:rad>
            </m:den>
          </m:f>
        </m:oMath>
      </m:oMathPara>
      <w:r>
        <w:rPr>
          <w:sz w:val="24"/>
        </w:rPr>
        <w:t>，</w:t>
      </w:r>
    </w:p>
    <w:p>
      <w:pPr>
        <w:shd w:val="clear" w:color="auto" w:fill="auto"/>
        <w:spacing w:line="360" w:lineRule="auto"/>
        <w:jc w:val="left"/>
        <w:rPr>
          <w:sz w:val="24"/>
        </w:rPr>
      </w:pPr>
      <w:r>
        <w:rPr>
          <w:sz w:val="24"/>
        </w:rPr>
        <w:t>故离心率为</w:t>
      </w:r>
      <m:oMathPara>
        <m:oMathParaPr>
          <m:jc m:val="left"/>
        </m:oMathParaPr>
        <m:oMath>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c</m:t>
              </m:r>
            </m:num>
            <m:den>
              <m:r>
                <w:rPr>
                  <w:rFonts w:ascii="Cambria Math" w:eastAsia="宋体" w:hAnsi="Cambria Math" w:cs="Cambria Math"/>
                </w:rPr>
                <m:t>a</m:t>
              </m:r>
            </m:den>
          </m:f>
          <m:r>
            <w:rPr>
              <w:rFonts w:ascii="Cambria Math" w:eastAsia="宋体" w:hAnsi="Cambria Math" w:cs="Cambria Math"/>
            </w:rPr>
            <m:t>=</m:t>
          </m:r>
          <m:f>
            <m:num>
              <m:r>
                <w:rPr>
                  <w:rFonts w:ascii="Cambria Math" w:eastAsia="宋体" w:hAnsi="Cambria Math" w:cs="Cambria Math"/>
                </w:rPr>
                <m:t>1</m:t>
              </m:r>
            </m:num>
            <m:den>
              <m:r>
                <m:rPr>
                  <m:sty m:val="p"/>
                </m:rPr>
                <w:rPr>
                  <w:rFonts w:ascii="Cambria Math" w:eastAsia="宋体" w:hAnsi="Cambria Math" w:cs="Cambria Math"/>
                </w:rPr>
                <m:t>cos</m:t>
              </m:r>
              <m:r>
                <w:rPr>
                  <w:rFonts w:ascii="Cambria Math" w:eastAsia="宋体" w:hAnsi="Cambria Math" w:cs="Cambria Math"/>
                </w:rPr>
                <m:t>θ</m:t>
              </m:r>
            </m:den>
          </m:f>
          <m:r>
            <w:rPr>
              <w:rFonts w:ascii="Cambria Math" w:eastAsia="宋体" w:hAnsi="Cambria Math" w:cs="Cambria Math"/>
            </w:rPr>
            <m:t>=</m:t>
          </m:r>
          <m:f>
            <m:num>
              <m:rad>
                <m:radPr>
                  <m:degHide/>
                </m:radPr>
                <m:deg/>
                <m:e>
                  <m:r>
                    <w:rPr>
                      <w:rFonts w:ascii="Cambria Math" w:eastAsia="宋体" w:hAnsi="Cambria Math" w:cs="Cambria Math"/>
                    </w:rPr>
                    <m:t>10</m:t>
                  </m:r>
                </m:e>
              </m:rad>
            </m:num>
            <m:den>
              <m:r>
                <w:rPr>
                  <w:rFonts w:ascii="Cambria Math" w:eastAsia="宋体" w:hAnsi="Cambria Math" w:cs="Cambria Math"/>
                </w:rPr>
                <m:t>3</m:t>
              </m:r>
            </m:den>
          </m:f>
        </m:oMath>
      </m:oMathPara>
      <w:r>
        <w:rPr>
          <w:sz w:val="24"/>
        </w:rPr>
        <w:t>．</w:t>
      </w:r>
    </w:p>
    <w:p>
      <w:pPr>
        <w:shd w:val="clear" w:color="auto" w:fill="auto"/>
        <w:spacing w:line="360" w:lineRule="auto"/>
        <w:jc w:val="left"/>
        <w:rPr>
          <w:sz w:val="24"/>
        </w:rPr>
      </w:pPr>
      <w:r>
        <w:rPr>
          <w:sz w:val="24"/>
        </w:rPr>
        <w:t>故答案为：</w:t>
      </w:r>
      <m:oMathPara>
        <m:oMathParaPr>
          <m:jc m:val="left"/>
        </m:oMathParaPr>
        <m:oMath>
          <m:f>
            <m:num>
              <m:rad>
                <m:radPr>
                  <m:degHide/>
                </m:radPr>
                <m:deg/>
                <m:e>
                  <m:r>
                    <w:rPr>
                      <w:rFonts w:ascii="Cambria Math" w:eastAsia="宋体" w:hAnsi="Cambria Math" w:cs="Cambria Math"/>
                    </w:rPr>
                    <m:t>10</m:t>
                  </m:r>
                </m:e>
              </m:rad>
            </m:num>
            <m:den>
              <m:r>
                <w:rPr>
                  <w:rFonts w:ascii="Cambria Math" w:eastAsia="宋体" w:hAnsi="Cambria Math" w:cs="Cambria Math"/>
                </w:rPr>
                <m:t>3</m:t>
              </m:r>
            </m:den>
          </m:f>
        </m:oMath>
      </m:oMathPara>
      <w:r>
        <w:rPr>
          <w:sz w:val="24"/>
        </w:rPr>
        <w:t>.</w:t>
      </w:r>
    </w:p>
    <w:p>
      <w:pPr>
        <w:shd w:val="clear" w:color="auto" w:fill="auto"/>
        <w:spacing w:line="360" w:lineRule="auto"/>
        <w:jc w:val="left"/>
        <w:rPr>
          <w:sz w:val="24"/>
        </w:rPr>
      </w:pPr>
      <w:r>
        <w:rPr>
          <w:sz w:val="24"/>
        </w:rPr>
        <w:t>8．双曲线</w:t>
      </w:r>
      <m:oMathPara>
        <m:oMathParaPr>
          <m:jc m:val="left"/>
        </m:oMathParaP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m</m:t>
              </m:r>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m:oMathPara>
      <w:r>
        <w:rPr>
          <w:sz w:val="24"/>
        </w:rPr>
        <w:t>的一条渐近线的方程为</w:t>
      </w:r>
      <m:oMathPara>
        <m:oMathParaPr>
          <m:jc m:val="left"/>
        </m:oMathParaPr>
        <m:oMath>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m:oMathPara>
      <w:r>
        <w:rPr>
          <w:sz w:val="24"/>
        </w:rPr>
        <w:t>，则双曲线</w:t>
      </w:r>
      <m:oMathPara>
        <m:oMathParaPr>
          <m:jc m:val="left"/>
        </m:oMathParaPr>
        <m:oMath>
          <m:r>
            <w:rPr>
              <w:rFonts w:ascii="Cambria Math" w:eastAsia="宋体" w:hAnsi="Cambria Math" w:cs="Cambria Math"/>
            </w:rPr>
            <m:t>C</m:t>
          </m:r>
        </m:oMath>
      </m:oMathPara>
      <w:r>
        <w:rPr>
          <w:sz w:val="24"/>
        </w:rPr>
        <w:t>的离心率为</w:t>
      </w:r>
      <w:r>
        <w:rPr>
          <w:rFonts w:ascii="Times New Roman" w:eastAsia="Times New Roman" w:hAnsi="Times New Roman" w:cs="Times New Roman"/>
          <w:b w:val="0"/>
          <w:sz w:val="21"/>
        </w:rPr>
        <w:t>___________________</w:t>
      </w:r>
      <w:r>
        <w:rPr>
          <w:sz w:val="24"/>
        </w:rPr>
        <w:t>.</w:t>
      </w:r>
    </w:p>
    <w:p>
      <w:pPr>
        <w:shd w:val="clear" w:color="auto" w:fill="auto"/>
        <w:spacing w:line="360" w:lineRule="auto"/>
        <w:jc w:val="left"/>
        <w:rPr>
          <w:sz w:val="24"/>
        </w:rPr>
      </w:pPr>
      <w:r>
        <w:rPr>
          <w:sz w:val="24"/>
        </w:rPr>
        <w:t>【答案】</w:t>
      </w:r>
      <m:oMathPara>
        <m:oMathParaPr>
          <m:jc m:val="left"/>
        </m:oMathParaPr>
        <m:oMath>
          <m:rad>
            <m:radPr>
              <m:degHide/>
            </m:radPr>
            <m:deg/>
            <m:e>
              <m:r>
                <w:rPr>
                  <w:rFonts w:ascii="Cambria Math" w:eastAsia="宋体" w:hAnsi="Cambria Math" w:cs="Cambria Math"/>
                </w:rPr>
                <m:t>5</m:t>
              </m:r>
            </m:e>
          </m:rad>
        </m:oMath>
      </m:oMathPara>
    </w:p>
    <w:p>
      <w:pPr>
        <w:shd w:val="clear" w:color="auto" w:fill="auto"/>
        <w:spacing w:line="360" w:lineRule="auto"/>
        <w:jc w:val="left"/>
        <w:rPr>
          <w:sz w:val="24"/>
        </w:rPr>
      </w:pPr>
      <w:r>
        <w:rPr>
          <w:sz w:val="24"/>
        </w:rPr>
        <w:t>【难度】0.85</w:t>
      </w:r>
    </w:p>
    <w:p>
      <w:pPr>
        <w:shd w:val="clear" w:color="auto" w:fill="auto"/>
        <w:spacing w:line="360" w:lineRule="auto"/>
        <w:jc w:val="left"/>
        <w:rPr>
          <w:sz w:val="24"/>
        </w:rPr>
      </w:pPr>
      <w:r>
        <w:rPr>
          <w:sz w:val="24"/>
        </w:rPr>
        <w:t>【知识点】根据双曲线的渐近线求标准方程、求双曲线的离心率或离心率的取值范围</w:t>
      </w:r>
    </w:p>
    <w:p>
      <w:pPr>
        <w:shd w:val="clear" w:color="auto" w:fill="auto"/>
        <w:spacing w:line="360" w:lineRule="auto"/>
        <w:jc w:val="left"/>
        <w:rPr>
          <w:sz w:val="24"/>
        </w:rPr>
      </w:pPr>
      <w:r>
        <w:rPr>
          <w:sz w:val="24"/>
        </w:rPr>
        <w:t>【分析】双曲线</w:t>
      </w:r>
      <m:oMathPara>
        <m:oMathParaPr>
          <m:jc m:val="left"/>
        </m:oMathParaP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m:oMathPara>
      <w:r>
        <w:rPr>
          <w:sz w:val="24"/>
        </w:rPr>
        <w:t>，渐近线与</w:t>
      </w:r>
      <m:oMathPara>
        <m:oMathParaPr>
          <m:jc m:val="left"/>
        </m:oMathParaPr>
        <m:oMath>
          <m:r>
            <w:rPr>
              <w:rFonts w:ascii="Cambria Math" w:eastAsia="宋体" w:hAnsi="Cambria Math" w:cs="Cambria Math"/>
            </w:rPr>
            <m:t>x</m:t>
          </m:r>
        </m:oMath>
      </m:oMathPara>
      <w:r>
        <w:rPr>
          <w:sz w:val="24"/>
        </w:rPr>
        <w:t>轴正半轴所夹的锐角为</w:t>
      </w:r>
      <m:oMathPara>
        <m:oMathParaPr>
          <m:jc m:val="left"/>
        </m:oMathParaPr>
        <m:oMath>
          <m:r>
            <w:rPr>
              <w:rFonts w:ascii="Cambria Math" w:eastAsia="宋体" w:hAnsi="Cambria Math" w:cs="Cambria Math"/>
            </w:rPr>
            <m:t>θ</m:t>
          </m:r>
        </m:oMath>
      </m:oMathPara>
      <w:r>
        <w:rPr>
          <w:sz w:val="24"/>
        </w:rPr>
        <w:t>，则离心率为</w:t>
      </w:r>
      <m:oMathPara>
        <m:oMathParaPr>
          <m:jc m:val="left"/>
        </m:oMathParaPr>
        <m:oMath>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1</m:t>
              </m:r>
            </m:num>
            <m:den>
              <m:r>
                <m:rPr>
                  <m:sty m:val="p"/>
                </m:rPr>
                <w:rPr>
                  <w:rFonts w:ascii="Cambria Math" w:eastAsia="宋体" w:hAnsi="Cambria Math" w:cs="Cambria Math"/>
                </w:rPr>
                <m:t>cos</m:t>
              </m:r>
              <m:r>
                <w:rPr>
                  <w:rFonts w:ascii="Cambria Math" w:eastAsia="宋体" w:hAnsi="Cambria Math" w:cs="Cambria Math"/>
                </w:rPr>
                <m:t>θ</m:t>
              </m:r>
            </m:den>
          </m:f>
        </m:oMath>
      </m:oMathPara>
      <w:r>
        <w:rPr>
          <w:sz w:val="24"/>
        </w:rPr>
        <w:t>．</w:t>
      </w:r>
    </w:p>
    <w:p>
      <w:pPr>
        <w:shd w:val="clear" w:color="auto" w:fill="auto"/>
        <w:spacing w:line="360" w:lineRule="auto"/>
        <w:jc w:val="left"/>
        <w:rPr>
          <w:sz w:val="24"/>
        </w:rPr>
      </w:pPr>
      <w:r>
        <w:rPr>
          <w:sz w:val="24"/>
        </w:rPr>
        <w:t>【详解】双曲线</w:t>
      </w:r>
      <m:oMathPara>
        <m:oMathParaPr>
          <m:jc m:val="left"/>
        </m:oMathParaP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m:oMathPara>
      <w:r>
        <w:rPr>
          <w:sz w:val="24"/>
        </w:rPr>
        <w:t>，渐近线与</w:t>
      </w:r>
      <m:oMathPara>
        <m:oMathParaPr>
          <m:jc m:val="left"/>
        </m:oMathParaPr>
        <m:oMath>
          <m:r>
            <w:rPr>
              <w:rFonts w:ascii="Cambria Math" w:eastAsia="宋体" w:hAnsi="Cambria Math" w:cs="Cambria Math"/>
            </w:rPr>
            <m:t>x</m:t>
          </m:r>
        </m:oMath>
      </m:oMathPara>
      <w:r>
        <w:rPr>
          <w:sz w:val="24"/>
        </w:rPr>
        <w:t>轴正半轴所夹的锐角为</w:t>
      </w:r>
      <m:oMathPara>
        <m:oMathParaPr>
          <m:jc m:val="left"/>
        </m:oMathParaPr>
        <m:oMath>
          <m:r>
            <w:rPr>
              <w:rFonts w:ascii="Cambria Math" w:eastAsia="宋体" w:hAnsi="Cambria Math" w:cs="Cambria Math"/>
            </w:rPr>
            <m:t>θ</m:t>
          </m:r>
        </m:oMath>
      </m:oMathPara>
      <w:r>
        <w:rPr>
          <w:sz w:val="24"/>
        </w:rPr>
        <w:t>，</w:t>
      </w:r>
    </w:p>
    <w:p>
      <w:pPr>
        <w:shd w:val="clear" w:color="auto" w:fill="auto"/>
        <w:spacing w:line="360" w:lineRule="auto"/>
        <w:jc w:val="left"/>
        <w:rPr>
          <w:sz w:val="24"/>
        </w:rPr>
      </w:pPr>
      <w:r>
        <w:rPr>
          <w:sz w:val="24"/>
        </w:rPr>
        <w:t>则</w:t>
      </w:r>
      <m:oMathPara>
        <m:oMathParaPr>
          <m:jc m:val="left"/>
        </m:oMathParaPr>
        <m:oMath>
          <m:r>
            <m:rPr>
              <m:nor/>
            </m:rPr>
            <w:rPr>
              <w:rFonts w:ascii="Cambria Math" w:eastAsia="宋体" w:hAnsi="Cambria Math" w:cs="Cambria Math"/>
            </w:rPr>
            <m:t>tan</m:t>
          </m:r>
          <m:r>
            <w:rPr>
              <w:rFonts w:ascii="Cambria Math" w:eastAsia="宋体" w:hAnsi="Cambria Math" w:cs="Cambria Math"/>
            </w:rPr>
            <m:t>θ</m:t>
          </m:r>
          <m:r>
            <w:rPr>
              <w:rFonts w:ascii="Cambria Math" w:eastAsia="宋体" w:hAnsi="Cambria Math" w:cs="Cambria Math"/>
            </w:rPr>
            <m:t>=</m:t>
          </m:r>
          <m:f>
            <m:num>
              <m:r>
                <w:rPr>
                  <w:rFonts w:ascii="Cambria Math" w:eastAsia="宋体" w:hAnsi="Cambria Math" w:cs="Cambria Math"/>
                </w:rPr>
                <m:t>b</m:t>
              </m:r>
            </m:num>
            <m:den>
              <m:r>
                <w:rPr>
                  <w:rFonts w:ascii="Cambria Math" w:eastAsia="宋体" w:hAnsi="Cambria Math" w:cs="Cambria Math"/>
                </w:rPr>
                <m:t>a</m:t>
              </m:r>
            </m:den>
          </m:f>
        </m:oMath>
      </m:oMathPara>
      <w:r>
        <w:rPr>
          <w:sz w:val="24"/>
        </w:rPr>
        <w:t>，有</w:t>
      </w:r>
      <m:oMathPara>
        <m:oMathParaPr>
          <m:jc m:val="left"/>
        </m:oMathParaPr>
        <m:oMath>
          <m:d>
            <m:dPr>
              <m:begChr m:val="{"/>
              <m:endChr m:val=" "/>
              <m:sepChr m:val=","/>
            </m:dPr>
            <m:e>
              <m:eqArr>
                <m:e>
                  <m:f>
                    <m:num>
                      <m:r>
                        <m:rPr>
                          <m:sty m:val="p"/>
                        </m:rPr>
                        <w:rPr>
                          <w:rFonts w:ascii="Cambria Math" w:eastAsia="宋体" w:hAnsi="Cambria Math" w:cs="Cambria Math"/>
                        </w:rPr>
                        <m:t>sin</m:t>
                      </m:r>
                      <m:r>
                        <w:rPr>
                          <w:rFonts w:ascii="Cambria Math" w:eastAsia="宋体" w:hAnsi="Cambria Math" w:cs="Cambria Math"/>
                        </w:rPr>
                        <m:t>θ</m:t>
                      </m:r>
                    </m:num>
                    <m:den>
                      <m:r>
                        <m:rPr>
                          <m:sty m:val="p"/>
                        </m:rPr>
                        <w:rPr>
                          <w:rFonts w:ascii="Cambria Math" w:eastAsia="宋体" w:hAnsi="Cambria Math" w:cs="Cambria Math"/>
                        </w:rPr>
                        <m:t>cos</m:t>
                      </m:r>
                      <m:r>
                        <w:rPr>
                          <w:rFonts w:ascii="Cambria Math" w:eastAsia="宋体" w:hAnsi="Cambria Math" w:cs="Cambria Math"/>
                        </w:rPr>
                        <m:t>θ</m:t>
                      </m:r>
                    </m:den>
                  </m:f>
                  <m:r>
                    <w:rPr>
                      <w:rFonts w:ascii="Cambria Math" w:eastAsia="宋体" w:hAnsi="Cambria Math" w:cs="Cambria Math"/>
                    </w:rPr>
                    <m:t>=</m:t>
                  </m:r>
                  <m:f>
                    <m:num>
                      <m:r>
                        <w:rPr>
                          <w:rFonts w:ascii="Cambria Math" w:eastAsia="宋体" w:hAnsi="Cambria Math" w:cs="Cambria Math"/>
                        </w:rPr>
                        <m:t>b</m:t>
                      </m:r>
                    </m:num>
                    <m:den>
                      <m:r>
                        <w:rPr>
                          <w:rFonts w:ascii="Cambria Math" w:eastAsia="宋体" w:hAnsi="Cambria Math" w:cs="Cambria Math"/>
                        </w:rPr>
                        <m:t>a</m:t>
                      </m:r>
                    </m:den>
                  </m:f>
                </m:e>
                <m:e>
                  <m:sSup>
                    <m:e>
                      <m:r>
                        <m:rPr>
                          <m:sty m:val="p"/>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θ</m:t>
                  </m:r>
                  <m:r>
                    <w:rPr>
                      <w:rFonts w:ascii="Cambria Math" w:eastAsia="宋体" w:hAnsi="Cambria Math" w:cs="Cambria Math"/>
                    </w:rPr>
                    <m:t>+</m:t>
                  </m:r>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1</m:t>
                  </m:r>
                </m:e>
              </m:eqArr>
            </m:e>
          </m:d>
        </m:oMath>
      </m:oMathPara>
      <w:r>
        <w:rPr>
          <w:sz w:val="24"/>
        </w:rPr>
        <w:t>，解得</w:t>
      </w:r>
      <m:oMathPara>
        <m:oMathParaPr>
          <m:jc m:val="left"/>
        </m:oMathParaPr>
        <m:oMath>
          <m:r>
            <m:rPr>
              <m:sty m:val="p"/>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f>
            <m:num>
              <m:r>
                <w:rPr>
                  <w:rFonts w:ascii="Cambria Math" w:eastAsia="宋体" w:hAnsi="Cambria Math" w:cs="Cambria Math"/>
                </w:rPr>
                <m:t>a</m:t>
              </m:r>
            </m:num>
            <m:den>
              <m:r>
                <w:rPr>
                  <w:rFonts w:ascii="Cambria Math" w:eastAsia="宋体" w:hAnsi="Cambria Math" w:cs="Cambria Math"/>
                </w:rPr>
                <m:t>c</m:t>
              </m:r>
            </m:den>
          </m:f>
        </m:oMath>
      </m:oMathPara>
      <w:r>
        <w:rPr>
          <w:sz w:val="24"/>
        </w:rPr>
        <w:t>，</w:t>
      </w:r>
    </w:p>
    <w:p>
      <w:pPr>
        <w:shd w:val="clear" w:color="auto" w:fill="auto"/>
        <w:spacing w:line="360" w:lineRule="auto"/>
        <w:jc w:val="left"/>
        <w:rPr>
          <w:sz w:val="24"/>
        </w:rPr>
      </w:pPr>
      <w:r>
        <w:rPr>
          <w:sz w:val="24"/>
        </w:rPr>
        <w:t>所以双曲线</w:t>
      </w:r>
      <m:oMathPara>
        <m:oMathParaPr>
          <m:jc m:val="left"/>
        </m:oMathParaPr>
        <m:oMath>
          <m:r>
            <w:rPr>
              <w:rFonts w:ascii="Cambria Math" w:eastAsia="宋体" w:hAnsi="Cambria Math" w:cs="Cambria Math"/>
            </w:rPr>
            <m:t>C</m:t>
          </m:r>
        </m:oMath>
      </m:oMathPara>
      <w:r>
        <w:rPr>
          <w:sz w:val="24"/>
        </w:rPr>
        <w:t>的离心率</w:t>
      </w:r>
      <m:oMathPara>
        <m:oMathParaPr>
          <m:jc m:val="left"/>
        </m:oMathParaPr>
        <m:oMath>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c</m:t>
              </m:r>
            </m:num>
            <m:den>
              <m:r>
                <w:rPr>
                  <w:rFonts w:ascii="Cambria Math" w:eastAsia="宋体" w:hAnsi="Cambria Math" w:cs="Cambria Math"/>
                </w:rPr>
                <m:t>a</m:t>
              </m:r>
            </m:den>
          </m:f>
          <m:r>
            <w:rPr>
              <w:rFonts w:ascii="Cambria Math" w:eastAsia="宋体" w:hAnsi="Cambria Math" w:cs="Cambria Math"/>
            </w:rPr>
            <m:t>=</m:t>
          </m:r>
          <m:f>
            <m:num>
              <m:r>
                <w:rPr>
                  <w:rFonts w:ascii="Cambria Math" w:eastAsia="宋体" w:hAnsi="Cambria Math" w:cs="Cambria Math"/>
                </w:rPr>
                <m:t>1</m:t>
              </m:r>
            </m:num>
            <m:den>
              <m:r>
                <m:rPr>
                  <m:sty m:val="p"/>
                </m:rPr>
                <w:rPr>
                  <w:rFonts w:ascii="Cambria Math" w:eastAsia="宋体" w:hAnsi="Cambria Math" w:cs="Cambria Math"/>
                </w:rPr>
                <m:t>cos</m:t>
              </m:r>
              <m:r>
                <w:rPr>
                  <w:rFonts w:ascii="Cambria Math" w:eastAsia="宋体" w:hAnsi="Cambria Math" w:cs="Cambria Math"/>
                </w:rPr>
                <m:t>θ</m:t>
              </m:r>
            </m:den>
          </m:f>
        </m:oMath>
      </m:oMathPara>
      <w:r>
        <w:rPr>
          <w:sz w:val="24"/>
        </w:rPr>
        <w:t>.</w:t>
      </w:r>
    </w:p>
    <w:p>
      <w:pPr>
        <w:shd w:val="clear" w:color="auto" w:fill="auto"/>
        <w:spacing w:line="360" w:lineRule="auto"/>
        <w:jc w:val="left"/>
        <w:rPr>
          <w:sz w:val="24"/>
        </w:rPr>
      </w:pPr>
      <w:r>
        <w:rPr>
          <w:sz w:val="24"/>
        </w:rPr>
        <w:t>双曲线</w:t>
      </w:r>
      <m:oMathPara>
        <m:oMathParaPr>
          <m:jc m:val="left"/>
        </m:oMathParaP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m</m:t>
              </m:r>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m:oMathPara>
      <w:r>
        <w:rPr>
          <w:sz w:val="24"/>
        </w:rPr>
        <w:t>的一条渐近线方程为</w:t>
      </w:r>
      <m:oMathPara>
        <m:oMathParaPr>
          <m:jc m:val="left"/>
        </m:oMathParaPr>
        <m:oMath>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m:oMathPara>
      <w:r>
        <w:rPr>
          <w:sz w:val="24"/>
        </w:rPr>
        <w:t>．</w:t>
      </w:r>
    </w:p>
    <w:p>
      <w:pPr>
        <w:shd w:val="clear" w:color="auto" w:fill="auto"/>
        <w:spacing w:line="360" w:lineRule="auto"/>
        <w:jc w:val="left"/>
        <w:rPr>
          <w:sz w:val="24"/>
        </w:rPr>
      </w:pPr>
      <w:r>
        <w:rPr>
          <w:sz w:val="24"/>
        </w:rPr>
        <w:t>设渐近线与</w:t>
      </w:r>
      <m:oMathPara>
        <m:oMathParaPr>
          <m:jc m:val="left"/>
        </m:oMathParaPr>
        <m:oMath>
          <m:r>
            <w:rPr>
              <w:rFonts w:ascii="Cambria Math" w:eastAsia="宋体" w:hAnsi="Cambria Math" w:cs="Cambria Math"/>
            </w:rPr>
            <m:t>x</m:t>
          </m:r>
        </m:oMath>
      </m:oMathPara>
      <w:r>
        <w:rPr>
          <w:sz w:val="24"/>
        </w:rPr>
        <w:t>轴正半轴所夹的锐角为</w:t>
      </w:r>
      <m:oMathPara>
        <m:oMathParaPr>
          <m:jc m:val="left"/>
        </m:oMathParaPr>
        <m:oMath>
          <m:r>
            <w:rPr>
              <w:rFonts w:ascii="Cambria Math" w:eastAsia="宋体" w:hAnsi="Cambria Math" w:cs="Cambria Math"/>
            </w:rPr>
            <m:t>θ</m:t>
          </m:r>
        </m:oMath>
      </m:oMathPara>
      <w:r>
        <w:rPr>
          <w:sz w:val="24"/>
        </w:rPr>
        <w:t>，则</w:t>
      </w:r>
      <m:oMathPara>
        <m:oMathParaPr>
          <m:jc m:val="left"/>
        </m:oMathParaPr>
        <m:oMath>
          <m:r>
            <m:rPr>
              <m:nor/>
            </m:rPr>
            <w:rPr>
              <w:rFonts w:ascii="Cambria Math" w:eastAsia="宋体" w:hAnsi="Cambria Math" w:cs="Cambria Math"/>
            </w:rPr>
            <m:t>tan</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2</m:t>
          </m:r>
        </m:oMath>
      </m:oMathPara>
      <w:r>
        <w:rPr>
          <w:sz w:val="24"/>
        </w:rPr>
        <w:t>，故</w:t>
      </w:r>
      <m:oMathPara>
        <m:oMathParaPr>
          <m:jc m:val="left"/>
        </m:oMathParaPr>
        <m:oMath>
          <m:r>
            <m:rPr>
              <m:nor/>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f>
            <m:num>
              <m:r>
                <w:rPr>
                  <w:rFonts w:ascii="Cambria Math" w:eastAsia="宋体" w:hAnsi="Cambria Math" w:cs="Cambria Math"/>
                </w:rPr>
                <m:t>1</m:t>
              </m:r>
            </m:num>
            <m:den>
              <m:rad>
                <m:radPr>
                  <m:degHide/>
                </m:radPr>
                <m:deg/>
                <m:e>
                  <m:r>
                    <w:rPr>
                      <w:rFonts w:ascii="Cambria Math" w:eastAsia="宋体" w:hAnsi="Cambria Math" w:cs="Cambria Math"/>
                    </w:rPr>
                    <m:t>5</m:t>
                  </m:r>
                </m:e>
              </m:rad>
            </m:den>
          </m:f>
        </m:oMath>
      </m:oMathPara>
      <w:r>
        <w:rPr>
          <w:sz w:val="24"/>
        </w:rPr>
        <w:t>，</w:t>
      </w:r>
    </w:p>
    <w:p>
      <w:pPr>
        <w:shd w:val="clear" w:color="auto" w:fill="auto"/>
        <w:spacing w:line="360" w:lineRule="auto"/>
        <w:jc w:val="left"/>
        <w:rPr>
          <w:sz w:val="24"/>
        </w:rPr>
      </w:pPr>
      <w:r>
        <w:rPr>
          <w:sz w:val="24"/>
        </w:rPr>
        <w:t>所以离心率</w:t>
      </w:r>
      <m:oMathPara>
        <m:oMathParaPr>
          <m:jc m:val="left"/>
        </m:oMathParaPr>
        <m:oMath>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1</m:t>
              </m:r>
            </m:num>
            <m:den>
              <m:r>
                <m:rPr>
                  <m:nor/>
                </m:rPr>
                <w:rPr>
                  <w:rFonts w:ascii="Cambria Math" w:eastAsia="宋体" w:hAnsi="Cambria Math" w:cs="Cambria Math"/>
                </w:rPr>
                <m:t>cos</m:t>
              </m:r>
              <m:r>
                <w:rPr>
                  <w:rFonts w:ascii="Cambria Math" w:eastAsia="宋体" w:hAnsi="Cambria Math" w:cs="Cambria Math"/>
                </w:rPr>
                <m:t>θ</m:t>
              </m:r>
            </m:den>
          </m:f>
          <m:r>
            <w:rPr>
              <w:rFonts w:ascii="Cambria Math" w:eastAsia="宋体" w:hAnsi="Cambria Math" w:cs="Cambria Math"/>
            </w:rPr>
            <m:t>=</m:t>
          </m:r>
          <m:rad>
            <m:radPr>
              <m:degHide/>
            </m:radPr>
            <m:deg/>
            <m:e>
              <m:r>
                <w:rPr>
                  <w:rFonts w:ascii="Cambria Math" w:eastAsia="宋体" w:hAnsi="Cambria Math" w:cs="Cambria Math"/>
                </w:rPr>
                <m:t>5</m:t>
              </m:r>
            </m:e>
          </m:rad>
        </m:oMath>
      </m:oMathPara>
      <w:r>
        <w:rPr>
          <w:sz w:val="24"/>
        </w:rPr>
        <w:t>．</w:t>
      </w:r>
    </w:p>
    <w:p>
      <w:pPr>
        <w:shd w:val="clear" w:color="auto" w:fill="auto"/>
        <w:spacing w:line="360" w:lineRule="auto"/>
        <w:jc w:val="left"/>
        <w:rPr>
          <w:sz w:val="24"/>
        </w:rPr>
      </w:pPr>
      <w:r>
        <w:rPr>
          <w:sz w:val="24"/>
        </w:rPr>
        <w:t>故答案为：</w:t>
      </w:r>
      <m:oMathPara>
        <m:oMathParaPr>
          <m:jc m:val="left"/>
        </m:oMathParaPr>
        <m:oMath>
          <m:rad>
            <m:radPr>
              <m:degHide/>
            </m:radPr>
            <m:deg/>
            <m:e>
              <m:r>
                <w:rPr>
                  <w:rFonts w:ascii="Cambria Math" w:eastAsia="宋体" w:hAnsi="Cambria Math" w:cs="Cambria Math"/>
                </w:rPr>
                <m:t>5</m:t>
              </m:r>
            </m:e>
          </m:rad>
        </m:oMath>
      </m:oMathPara>
    </w:p>
    <w:p>
      <w:pPr>
        <w:shd w:val="clear" w:color="auto" w:fill="auto"/>
        <w:spacing w:line="360" w:lineRule="auto"/>
        <w:jc w:val="left"/>
        <w:rPr>
          <w:sz w:val="24"/>
        </w:rPr>
      </w:pPr>
      <w:r>
        <w:rPr>
          <w:sz w:val="24"/>
        </w:rPr>
        <w:t>9．椭圆</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m:oMathPara>
      <w:r>
        <w:rPr>
          <w:sz w:val="24"/>
        </w:rPr>
        <w:t>的左右焦点分别为</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oMath>
      </m:oMathPara>
      <w:r>
        <w:rPr>
          <w:sz w:val="24"/>
        </w:rPr>
        <w:t>，</w:t>
      </w:r>
      <m:oMathPara>
        <m:oMathParaPr>
          <m:jc m:val="left"/>
        </m:oMathParaPr>
        <m:oMath>
          <m:r>
            <w:rPr>
              <w:rFonts w:ascii="Cambria Math" w:eastAsia="宋体" w:hAnsi="Cambria Math" w:cs="Cambria Math"/>
            </w:rPr>
            <m:t>P</m:t>
          </m:r>
        </m:oMath>
      </m:oMathPara>
      <w:r>
        <w:rPr>
          <w:sz w:val="24"/>
        </w:rPr>
        <w:t>为椭圆上一点，且</w:t>
      </w:r>
      <m:oMathPara>
        <m:oMathParaPr>
          <m:jc m:val="left"/>
        </m:oMathParaPr>
        <m:oMath>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6</m:t>
              </m:r>
            </m:den>
          </m:f>
        </m:oMath>
      </m:oMathPara>
      <w:r>
        <w:rPr>
          <w:sz w:val="24"/>
        </w:rPr>
        <w:t>，</w:t>
      </w:r>
      <m:oMathPara>
        <m:oMathParaPr>
          <m:jc m:val="left"/>
        </m:oMathParaPr>
        <m:oMath>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3</m:t>
              </m:r>
            </m:den>
          </m:f>
        </m:oMath>
      </m:oMathPara>
      <w:r>
        <w:rPr>
          <w:sz w:val="24"/>
        </w:rPr>
        <w:t>，则椭圆的离心率</w:t>
      </w:r>
      <m:oMathPara>
        <m:oMathParaPr>
          <m:jc m:val="left"/>
        </m:oMathParaPr>
        <m:oMath>
          <m:r>
            <w:rPr>
              <w:rFonts w:ascii="Cambria Math" w:eastAsia="宋体" w:hAnsi="Cambria Math" w:cs="Cambria Math"/>
            </w:rPr>
            <m:t>e</m:t>
          </m:r>
          <m:r>
            <w:rPr>
              <w:rFonts w:ascii="Cambria Math" w:eastAsia="宋体" w:hAnsi="Cambria Math" w:cs="Cambria Math"/>
            </w:rPr>
            <m:t>=</m:t>
          </m:r>
        </m:oMath>
      </m:oMathPara>
      <w:r>
        <w:rPr>
          <w:sz w:val="24"/>
        </w:rPr>
        <w:t>________</w:t>
      </w:r>
    </w:p>
    <w:p>
      <w:pPr>
        <w:shd w:val="clear" w:color="auto" w:fill="auto"/>
        <w:spacing w:line="360" w:lineRule="auto"/>
        <w:jc w:val="left"/>
        <w:rPr>
          <w:sz w:val="24"/>
        </w:rPr>
      </w:pPr>
      <w:r>
        <w:rPr>
          <w:sz w:val="24"/>
        </w:rPr>
        <w:t>【答案】</w:t>
      </w:r>
      <m:oMathPara>
        <m:oMathParaPr>
          <m:jc m:val="left"/>
        </m:oMathParaPr>
        <m:oMath>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1</m:t>
          </m:r>
        </m:oMath>
      </m:oMathPara>
    </w:p>
    <w:p>
      <w:pPr>
        <w:shd w:val="clear" w:color="auto" w:fill="auto"/>
        <w:spacing w:line="360" w:lineRule="auto"/>
        <w:jc w:val="left"/>
        <w:rPr>
          <w:sz w:val="24"/>
        </w:rPr>
      </w:pPr>
      <w:r>
        <w:rPr>
          <w:sz w:val="24"/>
        </w:rPr>
        <w:t>【难度】0.85</w:t>
      </w:r>
    </w:p>
    <w:p>
      <w:pPr>
        <w:shd w:val="clear" w:color="auto" w:fill="auto"/>
        <w:spacing w:line="360" w:lineRule="auto"/>
        <w:jc w:val="left"/>
        <w:rPr>
          <w:sz w:val="24"/>
        </w:rPr>
      </w:pPr>
      <w:r>
        <w:rPr>
          <w:sz w:val="24"/>
        </w:rPr>
        <w:t>【知识点】求椭圆的离心率或离心率的取值范围</w:t>
      </w:r>
    </w:p>
    <w:p>
      <w:pPr>
        <w:shd w:val="clear" w:color="auto" w:fill="auto"/>
        <w:spacing w:line="360" w:lineRule="auto"/>
        <w:jc w:val="left"/>
        <w:rPr>
          <w:sz w:val="24"/>
        </w:rPr>
      </w:pPr>
      <w:r>
        <w:rPr>
          <w:sz w:val="24"/>
        </w:rPr>
        <w:t>【分析】根据角度关系可知</w:t>
      </w:r>
      <m:oMathPara>
        <m:oMathParaPr>
          <m:jc m:val="left"/>
        </m:oMathParaPr>
        <m:oMath>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oMath>
      </m:oMathPara>
      <w:r>
        <w:rPr>
          <w:sz w:val="24"/>
        </w:rPr>
        <w:t>且</w:t>
      </w:r>
      <m:oMathPara>
        <m:oMathParaPr>
          <m:jc m:val="left"/>
        </m:oMathParaP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c</m:t>
          </m:r>
        </m:oMath>
      </m:oMathPara>
      <w:r>
        <w:rPr>
          <w:sz w:val="24"/>
        </w:rPr>
        <w:t>，利用椭圆定义表示出</w:t>
      </w:r>
      <m:oMathPara>
        <m:oMathParaPr>
          <m:jc m:val="left"/>
        </m:oMathParaP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c</m:t>
          </m:r>
        </m:oMath>
      </m:oMathPara>
      <w:r>
        <w:rPr>
          <w:sz w:val="24"/>
        </w:rPr>
        <w:t>，根据勾股定理建立</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c</m:t>
          </m:r>
        </m:oMath>
      </m:oMathPara>
      <w:r>
        <w:rPr>
          <w:sz w:val="24"/>
        </w:rPr>
        <w:t>的齐次方程，解方程求得离心率.</w:t>
      </w:r>
    </w:p>
    <w:p>
      <w:pPr>
        <w:shd w:val="clear" w:color="auto" w:fill="auto"/>
        <w:spacing w:line="360" w:lineRule="auto"/>
        <w:jc w:val="left"/>
        <w:rPr>
          <w:sz w:val="24"/>
        </w:rPr>
      </w:pPr>
      <w:r>
        <w:rPr>
          <w:sz w:val="24"/>
        </w:rPr>
        <w:t>【详解】由</w:t>
      </w:r>
      <m:oMathPara>
        <m:oMathParaPr>
          <m:jc m:val="left"/>
        </m:oMathParaPr>
        <m:oMath>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6</m:t>
              </m:r>
            </m:den>
          </m:f>
        </m:oMath>
      </m:oMathPara>
      <w:r>
        <w:rPr>
          <w:sz w:val="24"/>
        </w:rPr>
        <w:t>，</w:t>
      </w:r>
      <m:oMathPara>
        <m:oMathParaPr>
          <m:jc m:val="left"/>
        </m:oMathParaPr>
        <m:oMath>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3</m:t>
              </m:r>
            </m:den>
          </m:f>
        </m:oMath>
      </m:oMathPara>
      <w:r>
        <w:rPr>
          <w:sz w:val="24"/>
        </w:rPr>
        <w:t>得：</w:t>
      </w:r>
      <m:oMathPara>
        <m:oMathParaPr>
          <m:jc m:val="left"/>
        </m:oMathParaPr>
        <m:oMath>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oMath>
      </m:oMathPara>
      <w:r>
        <w:rPr>
          <w:sz w:val="24"/>
        </w:rPr>
        <w:t>且</w:t>
      </w:r>
      <m:oMathPara>
        <m:oMathParaPr>
          <m:jc m:val="left"/>
        </m:oMathParaP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c</m:t>
          </m:r>
        </m:oMath>
      </m:oMathPara>
    </w:p>
    <w:p>
      <w:pPr>
        <w:shd w:val="clear" w:color="auto" w:fill="auto"/>
        <w:spacing w:line="360" w:lineRule="auto"/>
        <w:jc w:val="left"/>
        <w:rPr>
          <w:sz w:val="24"/>
        </w:rPr>
      </w:pPr>
      <w:r>
        <w:rPr>
          <w:sz w:val="24"/>
        </w:rPr>
        <w:t>由椭圆定义知：</w:t>
      </w:r>
      <m:oMathPara>
        <m:oMathParaPr>
          <m:jc m:val="left"/>
        </m:oMathParaP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c</m:t>
          </m:r>
        </m:oMath>
      </m:oMathPara>
    </w:p>
    <w:p>
      <w:pPr>
        <w:shd w:val="clear" w:color="auto" w:fill="auto"/>
        <w:spacing w:line="360" w:lineRule="auto"/>
        <w:jc w:val="left"/>
        <w:rPr>
          <w:sz w:val="24"/>
        </w:rPr>
      </w:pPr>
      <w:r>
        <w:rPr>
          <w:sz w:val="24"/>
        </w:rPr>
        <w:t>又</w:t>
      </w:r>
      <m:oMathPara>
        <m:oMathParaPr>
          <m:jc m:val="left"/>
        </m:oMathParaPr>
        <m:oMath>
          <m:sSup>
            <m:e>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e>
            <m:sup>
              <m:r>
                <w:rPr>
                  <w:rFonts w:ascii="Cambria Math" w:eastAsia="宋体" w:hAnsi="Cambria Math" w:cs="Cambria Math"/>
                </w:rPr>
                <m:t>2</m:t>
              </m:r>
            </m:sup>
          </m:sSup>
          <m:r>
            <w:rPr>
              <w:rFonts w:ascii="Cambria Math" w:eastAsia="宋体" w:hAnsi="Cambria Math" w:cs="Cambria Math"/>
            </w:rPr>
            <m:t>+</m:t>
          </m:r>
          <m:sSup>
            <m:e>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m:t>
          </m:r>
          <m:sSup>
            <m:e>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e>
            <m:sup>
              <m:r>
                <w:rPr>
                  <w:rFonts w:ascii="Cambria Math" w:eastAsia="宋体" w:hAnsi="Cambria Math" w:cs="Cambria Math"/>
                </w:rPr>
                <m:t>2</m:t>
              </m:r>
            </m:sup>
          </m:sSup>
        </m:oMath>
      </m:oMathPara>
      <w:r>
        <w:rPr>
          <w:sz w:val="24"/>
        </w:rPr>
        <w:t>，即：</w:t>
      </w:r>
      <m:oMathPara>
        <m:oMathParaPr>
          <m:jc m:val="left"/>
        </m:oMathParaPr>
        <m:oMath>
          <m:sSup>
            <m:e>
              <m:d>
                <m:dPr>
                  <m:sepChr m:val=","/>
                </m:dPr>
                <m:e>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c</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c</m:t>
              </m:r>
            </m:e>
            <m:sup>
              <m:r>
                <w:rPr>
                  <w:rFonts w:ascii="Cambria Math" w:eastAsia="宋体" w:hAnsi="Cambria Math" w:cs="Cambria Math"/>
                </w:rPr>
                <m:t>2</m:t>
              </m:r>
            </m:sup>
          </m:sSup>
        </m:oMath>
      </m:oMathPara>
    </w:p>
    <w:p>
      <w:pPr>
        <w:shd w:val="clear" w:color="auto" w:fill="auto"/>
        <w:spacing w:line="360" w:lineRule="auto"/>
        <w:jc w:val="left"/>
        <w:rPr>
          <w:sz w:val="24"/>
        </w:rPr>
      </w:pPr>
      <w:r>
        <w:rPr>
          <w:sz w:val="24"/>
        </w:rPr>
        <w:t>整理得：</w:t>
      </w:r>
      <m:oMathPara>
        <m:oMathParaPr>
          <m:jc m:val="left"/>
        </m:oMathParaPr>
        <m:oMath>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d>
            <m:dPr>
              <m:sepChr m:val=","/>
            </m:dPr>
            <m:e>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c</m:t>
          </m:r>
        </m:oMath>
      </m:oMathPara>
      <w:r>
        <w:rPr>
          <w:sz w:val="24"/>
        </w:rPr>
        <w:t>，解得：</w:t>
      </w:r>
      <m:oMathPara>
        <m:oMathParaPr>
          <m:jc m:val="left"/>
        </m:oMathParaPr>
        <m:oMath>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c</m:t>
              </m:r>
            </m:num>
            <m:den>
              <m:r>
                <w:rPr>
                  <w:rFonts w:ascii="Cambria Math" w:eastAsia="宋体" w:hAnsi="Cambria Math" w:cs="Cambria Math"/>
                </w:rPr>
                <m:t>a</m:t>
              </m:r>
            </m:den>
          </m:f>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1</m:t>
          </m:r>
        </m:oMath>
      </m:oMathPara>
    </w:p>
    <w:p>
      <w:pPr>
        <w:shd w:val="clear" w:color="auto" w:fill="auto"/>
        <w:spacing w:line="360" w:lineRule="auto"/>
        <w:jc w:val="left"/>
        <w:rPr>
          <w:sz w:val="24"/>
        </w:rPr>
      </w:pPr>
      <w:r>
        <w:rPr>
          <w:sz w:val="24"/>
        </w:rPr>
        <w:t>本题正确结果：</w:t>
      </w:r>
      <m:oMathPara>
        <m:oMathParaPr>
          <m:jc m:val="left"/>
        </m:oMathParaPr>
        <m:oMath>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1</m:t>
          </m:r>
        </m:oMath>
      </m:oMathPara>
    </w:p>
    <w:p>
      <w:pPr>
        <w:shd w:val="clear" w:color="auto" w:fill="auto"/>
        <w:spacing w:line="360" w:lineRule="auto"/>
        <w:jc w:val="left"/>
        <w:rPr>
          <w:sz w:val="24"/>
        </w:rPr>
      </w:pPr>
      <w:r>
        <w:rPr>
          <w:sz w:val="24"/>
        </w:rPr>
        <w:t>【点睛】本题考查椭圆离心率的求解，涉及到椭圆定义的应用，关键是能够利用勾股定理构造出关于</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c</m:t>
          </m:r>
        </m:oMath>
      </m:oMathPara>
      <w:r>
        <w:rPr>
          <w:sz w:val="24"/>
        </w:rPr>
        <w:t>的齐次方程，从而求得离心率.</w:t>
      </w:r>
    </w:p>
    <w:p>
      <w:pPr>
        <w:shd w:val="clear" w:color="auto" w:fill="auto"/>
        <w:spacing w:line="360" w:lineRule="auto"/>
        <w:jc w:val="left"/>
        <w:rPr>
          <w:b/>
          <w:sz w:val="24"/>
        </w:rPr>
      </w:pPr>
      <w:r>
        <w:rPr>
          <w:sz w:val="24"/>
        </w:rPr>
        <w:t>10．设圆锥曲线</w:t>
      </w:r>
      <w:r>
        <w:rPr>
          <w:i/>
          <w:sz w:val="24"/>
        </w:rPr>
        <w:t>Γ</w:t>
      </w:r>
      <w:r>
        <w:rPr>
          <w:sz w:val="24"/>
        </w:rPr>
        <w:t>的两个焦点分别为</w:t>
      </w:r>
      <w:r>
        <w:rPr>
          <w:i/>
          <w:sz w:val="24"/>
        </w:rPr>
        <w:t>F</w:t>
      </w:r>
      <w:r>
        <w:rPr>
          <w:i/>
          <w:sz w:val="24"/>
          <w:vertAlign w:val="subscript"/>
        </w:rPr>
        <w:t>1</w:t>
      </w:r>
      <w:r>
        <w:rPr>
          <w:sz w:val="24"/>
        </w:rPr>
        <w:t>，</w:t>
      </w:r>
      <w:r>
        <w:rPr>
          <w:i/>
          <w:sz w:val="24"/>
        </w:rPr>
        <w:t>F</w:t>
      </w:r>
      <w:r>
        <w:rPr>
          <w:i/>
          <w:sz w:val="24"/>
          <w:vertAlign w:val="subscript"/>
        </w:rPr>
        <w:t>2</w:t>
      </w:r>
      <w:r>
        <w:rPr>
          <w:sz w:val="24"/>
        </w:rPr>
        <w:t>.若曲线</w:t>
      </w:r>
      <w:r>
        <w:rPr>
          <w:i/>
          <w:sz w:val="24"/>
        </w:rPr>
        <w:t>Γ</w:t>
      </w:r>
      <w:r>
        <w:rPr>
          <w:sz w:val="24"/>
        </w:rPr>
        <w:t>上存在点</w:t>
      </w:r>
      <w:r>
        <w:rPr>
          <w:i/>
          <w:sz w:val="24"/>
        </w:rPr>
        <w:t>P</w:t>
      </w:r>
      <w:r>
        <w:rPr>
          <w:sz w:val="24"/>
        </w:rPr>
        <w:t>满足|</w:t>
      </w:r>
      <w:r>
        <w:rPr>
          <w:i/>
          <w:sz w:val="24"/>
        </w:rPr>
        <w:t>PF</w:t>
      </w:r>
      <w:r>
        <w:rPr>
          <w:i/>
          <w:sz w:val="24"/>
          <w:vertAlign w:val="subscript"/>
        </w:rPr>
        <w:t>1</w:t>
      </w:r>
      <w:r>
        <w:rPr>
          <w:sz w:val="24"/>
        </w:rPr>
        <w:t>|∶|</w:t>
      </w:r>
      <w:r>
        <w:rPr>
          <w:i/>
          <w:sz w:val="24"/>
        </w:rPr>
        <w:t>F</w:t>
      </w:r>
      <w:r>
        <w:rPr>
          <w:i/>
          <w:sz w:val="24"/>
          <w:vertAlign w:val="subscript"/>
        </w:rPr>
        <w:t>1</w:t>
      </w:r>
      <w:r>
        <w:rPr>
          <w:i/>
          <w:sz w:val="24"/>
        </w:rPr>
        <w:t>F</w:t>
      </w:r>
      <w:r>
        <w:rPr>
          <w:i/>
          <w:sz w:val="24"/>
          <w:vertAlign w:val="subscript"/>
        </w:rPr>
        <w:t>2</w:t>
      </w:r>
      <w:r>
        <w:rPr>
          <w:sz w:val="24"/>
        </w:rPr>
        <w:t>|∶|</w:t>
      </w:r>
      <w:r>
        <w:rPr>
          <w:i/>
          <w:sz w:val="24"/>
        </w:rPr>
        <w:t>PF</w:t>
      </w:r>
      <w:r>
        <w:rPr>
          <w:i/>
          <w:sz w:val="24"/>
          <w:vertAlign w:val="subscript"/>
        </w:rPr>
        <w:t>2</w:t>
      </w:r>
      <w:r>
        <w:rPr>
          <w:sz w:val="24"/>
        </w:rPr>
        <w:t>|＝4∶3∶2，则曲线</w:t>
      </w:r>
      <w:r>
        <w:rPr>
          <w:i/>
          <w:sz w:val="24"/>
        </w:rPr>
        <w:t>Γ</w:t>
      </w:r>
      <w:r>
        <w:rPr>
          <w:sz w:val="24"/>
        </w:rPr>
        <w:t>的离心率等于</w:t>
      </w:r>
      <w:r>
        <w:rPr>
          <w:rFonts w:ascii="Times New Roman" w:eastAsia="Times New Roman" w:hAnsi="Times New Roman" w:cs="Times New Roman"/>
          <w:b w:val="0"/>
          <w:sz w:val="21"/>
        </w:rPr>
        <w:t>__________</w:t>
      </w:r>
      <w:r>
        <w:rPr>
          <w:b/>
          <w:sz w:val="24"/>
        </w:rPr>
        <w:t>.</w:t>
      </w:r>
    </w:p>
    <w:p>
      <w:pPr>
        <w:shd w:val="clear" w:color="auto" w:fill="auto"/>
        <w:spacing w:line="360" w:lineRule="auto"/>
        <w:jc w:val="left"/>
        <w:rPr>
          <w:sz w:val="24"/>
        </w:rPr>
      </w:pPr>
      <w:r>
        <w:rPr>
          <w:sz w:val="24"/>
        </w:rPr>
        <w:t>【答案】</w:t>
      </w:r>
      <m:oMathPara>
        <m:oMathParaPr>
          <m:jc m:val="left"/>
        </m:oMathParaPr>
        <m:oMath>
          <m:f>
            <m:num>
              <m:r>
                <w:rPr>
                  <w:rFonts w:ascii="Cambria Math" w:eastAsia="宋体" w:hAnsi="Cambria Math" w:cs="Cambria Math"/>
                </w:rPr>
                <m:t>3</m:t>
              </m:r>
            </m:num>
            <m:den>
              <m:r>
                <w:rPr>
                  <w:rFonts w:ascii="Cambria Math" w:eastAsia="宋体" w:hAnsi="Cambria Math" w:cs="Cambria Math"/>
                </w:rPr>
                <m:t>2</m:t>
              </m:r>
            </m:den>
          </m:f>
        </m:oMath>
      </m:oMathPara>
      <w:r>
        <w:rPr>
          <w:sz w:val="24"/>
        </w:rPr>
        <w:t>或</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oMath>
      </m:oMathPara>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【知识点】求椭圆的离心率或离心率的取值范围、求双曲线的离心率或离心率的取值范围</w:t>
      </w:r>
    </w:p>
    <w:p>
      <w:pPr>
        <w:shd w:val="clear" w:color="auto" w:fill="auto"/>
        <w:spacing w:line="360" w:lineRule="auto"/>
        <w:jc w:val="left"/>
        <w:rPr>
          <w:i/>
          <w:sz w:val="24"/>
        </w:rPr>
      </w:pPr>
      <w:r>
        <w:rPr>
          <w:sz w:val="24"/>
        </w:rPr>
        <w:t>【详解】</w:t>
      </w:r>
      <w:r>
        <w:rPr>
          <w:sz w:val="24"/>
        </w:rPr>
        <w:t>设|</w:t>
      </w:r>
      <w:r>
        <w:rPr>
          <w:i/>
          <w:sz w:val="24"/>
        </w:rPr>
        <w:t>F</w:t>
      </w:r>
      <w:r>
        <w:rPr>
          <w:sz w:val="24"/>
          <w:vertAlign w:val="subscript"/>
        </w:rPr>
        <w:t>1</w:t>
      </w:r>
      <w:r>
        <w:rPr>
          <w:i/>
          <w:sz w:val="24"/>
        </w:rPr>
        <w:t>F</w:t>
      </w:r>
      <w:r>
        <w:rPr>
          <w:sz w:val="24"/>
          <w:vertAlign w:val="subscript"/>
        </w:rPr>
        <w:t>2</w:t>
      </w:r>
      <w:r>
        <w:rPr>
          <w:sz w:val="24"/>
        </w:rPr>
        <w:t>|＝2</w:t>
      </w:r>
      <w:r>
        <w:rPr>
          <w:i/>
          <w:sz w:val="24"/>
        </w:rPr>
        <w:t>c</w:t>
      </w:r>
      <w:r>
        <w:rPr>
          <w:sz w:val="24"/>
        </w:rPr>
        <w:t>(</w:t>
      </w:r>
      <w:r>
        <w:rPr>
          <w:i/>
          <w:sz w:val="24"/>
        </w:rPr>
        <w:t>c</w:t>
      </w:r>
      <w:r>
        <w:rPr>
          <w:sz w:val="24"/>
        </w:rPr>
        <w:t>&gt;0)，由已知|</w:t>
      </w:r>
      <w:r>
        <w:rPr>
          <w:i/>
          <w:sz w:val="24"/>
        </w:rPr>
        <w:t>PF</w:t>
      </w:r>
      <w:r>
        <w:rPr>
          <w:sz w:val="24"/>
          <w:vertAlign w:val="subscript"/>
        </w:rPr>
        <w:t>1</w:t>
      </w:r>
      <w:r>
        <w:rPr>
          <w:sz w:val="24"/>
        </w:rPr>
        <w:t>|∶|</w:t>
      </w:r>
      <w:r>
        <w:rPr>
          <w:i/>
          <w:sz w:val="24"/>
        </w:rPr>
        <w:t>F</w:t>
      </w:r>
      <w:r>
        <w:rPr>
          <w:sz w:val="24"/>
          <w:vertAlign w:val="subscript"/>
        </w:rPr>
        <w:t>1</w:t>
      </w:r>
      <w:r>
        <w:rPr>
          <w:i/>
          <w:sz w:val="24"/>
        </w:rPr>
        <w:t>F</w:t>
      </w:r>
      <w:r>
        <w:rPr>
          <w:sz w:val="24"/>
          <w:vertAlign w:val="subscript"/>
        </w:rPr>
        <w:t>2</w:t>
      </w:r>
      <w:r>
        <w:rPr>
          <w:sz w:val="24"/>
        </w:rPr>
        <w:t>|∶|</w:t>
      </w:r>
      <w:r>
        <w:rPr>
          <w:i/>
          <w:sz w:val="24"/>
        </w:rPr>
        <w:t>PF</w:t>
      </w:r>
      <w:r>
        <w:rPr>
          <w:sz w:val="24"/>
          <w:vertAlign w:val="subscript"/>
        </w:rPr>
        <w:t>2</w:t>
      </w:r>
      <w:r>
        <w:rPr>
          <w:sz w:val="24"/>
        </w:rPr>
        <w:t>|＝4∶3∶2，</w:t>
      </w:r>
    </w:p>
    <w:p>
      <w:pPr>
        <w:shd w:val="clear" w:color="auto" w:fill="auto"/>
        <w:spacing w:line="360" w:lineRule="auto"/>
        <w:ind w:firstLine="560"/>
        <w:jc w:val="left"/>
        <w:rPr>
          <w:i/>
          <w:sz w:val="24"/>
        </w:rPr>
      </w:pPr>
      <w:r>
        <w:rPr>
          <w:sz w:val="24"/>
        </w:rPr>
        <w:t>得|</w:t>
      </w:r>
      <w:r>
        <w:rPr>
          <w:i/>
          <w:sz w:val="24"/>
        </w:rPr>
        <w:t>PF</w:t>
      </w:r>
      <w:r>
        <w:rPr>
          <w:sz w:val="24"/>
          <w:vertAlign w:val="subscript"/>
        </w:rPr>
        <w:t>1</w:t>
      </w:r>
      <w:r>
        <w:rPr>
          <w:sz w:val="24"/>
        </w:rPr>
        <w:t>|＝</w:t>
      </w:r>
      <m:oMathPara>
        <m:oMathParaPr>
          <m:jc m:val="left"/>
        </m:oMathParaPr>
        <m:oMath>
          <m:f>
            <m:num>
              <m:r>
                <w:rPr>
                  <w:rFonts w:ascii="Cambria Math" w:eastAsia="宋体" w:hAnsi="Cambria Math" w:cs="Cambria Math"/>
                </w:rPr>
                <m:t>8</m:t>
              </m:r>
            </m:num>
            <m:den>
              <m:r>
                <w:rPr>
                  <w:rFonts w:ascii="Cambria Math" w:eastAsia="宋体" w:hAnsi="Cambria Math" w:cs="Cambria Math"/>
                </w:rPr>
                <m:t>3</m:t>
              </m:r>
            </m:den>
          </m:f>
        </m:oMath>
      </m:oMathPara>
      <w:r>
        <w:rPr>
          <w:i/>
          <w:sz w:val="24"/>
        </w:rPr>
        <w:t>c</w:t>
      </w:r>
      <w:r>
        <w:rPr>
          <w:sz w:val="24"/>
        </w:rPr>
        <w:t>，|</w:t>
      </w:r>
      <w:r>
        <w:rPr>
          <w:i/>
          <w:sz w:val="24"/>
        </w:rPr>
        <w:t>PF</w:t>
      </w:r>
      <w:r>
        <w:rPr>
          <w:sz w:val="24"/>
          <w:vertAlign w:val="subscript"/>
        </w:rPr>
        <w:t>2</w:t>
      </w:r>
      <w:r>
        <w:rPr>
          <w:sz w:val="24"/>
        </w:rPr>
        <w:t>|＝</w:t>
      </w:r>
      <m:oMathPara>
        <m:oMathParaPr>
          <m:jc m:val="left"/>
        </m:oMathParaPr>
        <m:oMath>
          <m:f>
            <m:num>
              <m:r>
                <w:rPr>
                  <w:rFonts w:ascii="Cambria Math" w:eastAsia="宋体" w:hAnsi="Cambria Math" w:cs="Cambria Math"/>
                </w:rPr>
                <m:t>4</m:t>
              </m:r>
            </m:num>
            <m:den>
              <m:r>
                <w:rPr>
                  <w:rFonts w:ascii="Cambria Math" w:eastAsia="宋体" w:hAnsi="Cambria Math" w:cs="Cambria Math"/>
                </w:rPr>
                <m:t>3</m:t>
              </m:r>
            </m:den>
          </m:f>
        </m:oMath>
      </m:oMathPara>
      <w:r>
        <w:rPr>
          <w:i/>
          <w:sz w:val="24"/>
        </w:rPr>
        <w:t>c</w:t>
      </w:r>
      <w:r>
        <w:rPr>
          <w:sz w:val="24"/>
        </w:rPr>
        <w:t>，且|</w:t>
      </w:r>
      <w:r>
        <w:rPr>
          <w:i/>
          <w:sz w:val="24"/>
        </w:rPr>
        <w:t>PF</w:t>
      </w:r>
      <w:r>
        <w:rPr>
          <w:sz w:val="24"/>
          <w:vertAlign w:val="subscript"/>
        </w:rPr>
        <w:t>1</w:t>
      </w:r>
      <w:r>
        <w:rPr>
          <w:sz w:val="24"/>
        </w:rPr>
        <w:t>|&gt;|</w:t>
      </w:r>
      <w:r>
        <w:rPr>
          <w:i/>
          <w:sz w:val="24"/>
        </w:rPr>
        <w:t>PF</w:t>
      </w:r>
      <w:r>
        <w:rPr>
          <w:sz w:val="24"/>
          <w:vertAlign w:val="subscript"/>
        </w:rPr>
        <w:t>2</w:t>
      </w:r>
      <w:r>
        <w:rPr>
          <w:sz w:val="24"/>
        </w:rPr>
        <w:t>|，</w:t>
      </w:r>
    </w:p>
    <w:p>
      <w:pPr>
        <w:shd w:val="clear" w:color="auto" w:fill="auto"/>
        <w:spacing w:line="360" w:lineRule="auto"/>
        <w:jc w:val="left"/>
        <w:rPr>
          <w:i/>
          <w:sz w:val="24"/>
        </w:rPr>
      </w:pPr>
      <w:r>
        <w:rPr>
          <w:sz w:val="24"/>
        </w:rPr>
        <w:t>若圆锥曲线</w:t>
      </w:r>
      <w:r>
        <w:rPr>
          <w:i/>
          <w:sz w:val="24"/>
        </w:rPr>
        <w:t>Γ</w:t>
      </w:r>
      <w:r>
        <w:rPr>
          <w:sz w:val="24"/>
        </w:rPr>
        <w:t>为椭圆，则2</w:t>
      </w:r>
      <w:r>
        <w:rPr>
          <w:i/>
          <w:sz w:val="24"/>
        </w:rPr>
        <w:t>a</w:t>
      </w:r>
      <w:r>
        <w:rPr>
          <w:sz w:val="24"/>
        </w:rPr>
        <w:t>＝|</w:t>
      </w:r>
      <w:r>
        <w:rPr>
          <w:i/>
          <w:sz w:val="24"/>
        </w:rPr>
        <w:t>PF</w:t>
      </w:r>
      <w:r>
        <w:rPr>
          <w:sz w:val="24"/>
          <w:vertAlign w:val="subscript"/>
        </w:rPr>
        <w:t>1</w:t>
      </w:r>
      <w:r>
        <w:rPr>
          <w:sz w:val="24"/>
        </w:rPr>
        <w:t>|＋|</w:t>
      </w:r>
      <w:r>
        <w:rPr>
          <w:i/>
          <w:sz w:val="24"/>
        </w:rPr>
        <w:t>PF</w:t>
      </w:r>
      <w:r>
        <w:rPr>
          <w:sz w:val="24"/>
          <w:vertAlign w:val="subscript"/>
        </w:rPr>
        <w:t>2</w:t>
      </w:r>
      <w:r>
        <w:rPr>
          <w:sz w:val="24"/>
        </w:rPr>
        <w:t>|＝4</w:t>
      </w:r>
      <w:r>
        <w:rPr>
          <w:i/>
          <w:sz w:val="24"/>
        </w:rPr>
        <w:t>c</w:t>
      </w:r>
      <w:r>
        <w:rPr>
          <w:sz w:val="24"/>
        </w:rPr>
        <w:t>，离心率</w:t>
      </w:r>
      <w:r>
        <w:rPr>
          <w:i/>
          <w:sz w:val="24"/>
        </w:rPr>
        <w:t>e</w:t>
      </w:r>
      <w:r>
        <w:rPr>
          <w:sz w:val="24"/>
        </w:rPr>
        <w:t>＝</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oMath>
      </m:oMathPara>
      <w:r>
        <w:rPr>
          <w:sz w:val="24"/>
        </w:rPr>
        <w:t xml:space="preserve"> </w:t>
      </w:r>
      <w:r>
        <w:rPr>
          <w:sz w:val="21"/>
        </w:rPr>
        <w:t>若圆锥曲线</w:t>
      </w:r>
      <w:r>
        <w:rPr>
          <w:i/>
          <w:sz w:val="24"/>
        </w:rPr>
        <w:t>Γ</w:t>
      </w:r>
      <w:r>
        <w:rPr>
          <w:sz w:val="21"/>
        </w:rPr>
        <w:t>为双曲线，则2</w:t>
      </w:r>
      <w:r>
        <w:rPr>
          <w:i/>
          <w:sz w:val="24"/>
        </w:rPr>
        <w:t>a</w:t>
      </w:r>
      <w:r>
        <w:rPr>
          <w:sz w:val="21"/>
        </w:rPr>
        <w:t>＝|</w:t>
      </w:r>
      <w:r>
        <w:rPr>
          <w:i/>
          <w:sz w:val="24"/>
        </w:rPr>
        <w:t>PF</w:t>
      </w:r>
      <w:r>
        <w:rPr>
          <w:sz w:val="21"/>
          <w:vertAlign w:val="subscript"/>
        </w:rPr>
        <w:t>1</w:t>
      </w:r>
      <w:r>
        <w:rPr>
          <w:sz w:val="21"/>
        </w:rPr>
        <w:t>|－|</w:t>
      </w:r>
      <w:r>
        <w:rPr>
          <w:i/>
          <w:sz w:val="24"/>
        </w:rPr>
        <w:t>PF</w:t>
      </w:r>
      <w:r>
        <w:rPr>
          <w:sz w:val="21"/>
          <w:vertAlign w:val="subscript"/>
        </w:rPr>
        <w:t>2</w:t>
      </w:r>
      <w:r>
        <w:rPr>
          <w:sz w:val="21"/>
        </w:rPr>
        <w:t>|＝</w:t>
      </w:r>
      <m:oMathPara>
        <m:oMathParaPr>
          <m:jc m:val="left"/>
        </m:oMathParaPr>
        <m:oMath>
          <m:f>
            <m:num>
              <m:r>
                <w:rPr>
                  <w:rFonts w:ascii="Cambria Math" w:eastAsia="宋体" w:hAnsi="Cambria Math" w:cs="Cambria Math"/>
                </w:rPr>
                <m:t>4</m:t>
              </m:r>
            </m:num>
            <m:den>
              <m:r>
                <w:rPr>
                  <w:rFonts w:ascii="Cambria Math" w:eastAsia="宋体" w:hAnsi="Cambria Math" w:cs="Cambria Math"/>
                </w:rPr>
                <m:t>3</m:t>
              </m:r>
            </m:den>
          </m:f>
        </m:oMath>
      </m:oMathPara>
      <w:r>
        <w:rPr>
          <w:i/>
          <w:sz w:val="24"/>
        </w:rPr>
        <w:t>c</w:t>
      </w:r>
      <w:r>
        <w:rPr>
          <w:sz w:val="21"/>
        </w:rPr>
        <w:t>，离心率</w:t>
      </w:r>
      <w:r>
        <w:rPr>
          <w:i/>
          <w:sz w:val="24"/>
        </w:rPr>
        <w:t>e</w:t>
      </w:r>
      <w:r>
        <w:rPr>
          <w:sz w:val="21"/>
        </w:rPr>
        <w:t>＝</w:t>
      </w:r>
      <m:oMathPara>
        <m:oMathParaPr>
          <m:jc m:val="left"/>
        </m:oMathParaPr>
        <m:oMath>
          <m:f>
            <m:num>
              <m:r>
                <w:rPr>
                  <w:rFonts w:ascii="Cambria Math" w:eastAsia="宋体" w:hAnsi="Cambria Math" w:cs="Cambria Math"/>
                </w:rPr>
                <m:t>3</m:t>
              </m:r>
            </m:num>
            <m:den>
              <m:r>
                <w:rPr>
                  <w:rFonts w:ascii="Cambria Math" w:eastAsia="宋体" w:hAnsi="Cambria Math" w:cs="Cambria Math"/>
                </w:rPr>
                <m:t>2</m:t>
              </m:r>
            </m:den>
          </m:f>
        </m:oMath>
      </m:oMathPara>
      <w:r>
        <w:rPr>
          <w:sz w:val="21"/>
        </w:rPr>
        <w:t xml:space="preserve"> ，故</w:t>
      </w:r>
      <w:r>
        <w:rPr>
          <w:sz w:val="24"/>
        </w:rPr>
        <w:t>曲线</w:t>
      </w:r>
      <w:r>
        <w:rPr>
          <w:i/>
          <w:sz w:val="24"/>
        </w:rPr>
        <w:t>Γ</w:t>
      </w:r>
      <w:r>
        <w:rPr>
          <w:sz w:val="24"/>
        </w:rPr>
        <w:t>的离心率等于</w:t>
      </w:r>
      <m:oMathPara>
        <m:oMathParaPr>
          <m:jc m:val="left"/>
        </m:oMathParaPr>
        <m:oMath>
          <m:f>
            <m:num>
              <m:r>
                <w:rPr>
                  <w:rFonts w:ascii="Cambria Math" w:eastAsia="宋体" w:hAnsi="Cambria Math" w:cs="Cambria Math"/>
                </w:rPr>
                <m:t>3</m:t>
              </m:r>
            </m:num>
            <m:den>
              <m:r>
                <w:rPr>
                  <w:rFonts w:ascii="Cambria Math" w:eastAsia="宋体" w:hAnsi="Cambria Math" w:cs="Cambria Math"/>
                </w:rPr>
                <m:t>2</m:t>
              </m:r>
            </m:den>
          </m:f>
        </m:oMath>
      </m:oMathPara>
      <w:r>
        <w:rPr>
          <w:sz w:val="24"/>
        </w:rPr>
        <w:t>或</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oMath>
      </m:oMathPara>
    </w:p>
    <w:p>
      <w:pPr>
        <w:shd w:val="clear" w:color="auto" w:fill="auto"/>
        <w:spacing w:line="360" w:lineRule="auto"/>
        <w:jc w:val="left"/>
        <w:rPr>
          <w:i/>
          <w:sz w:val="24"/>
        </w:rPr>
      </w:pPr>
      <w:r>
        <w:rPr>
          <w:sz w:val="21"/>
        </w:rPr>
        <w:t>点睛：解决椭圆和双曲线的离心率的求值及范围问题其关键就是确立一个关于</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oMath>
      </m:oMathPara>
      <w:r>
        <w:rPr>
          <w:sz w:val="21"/>
        </w:rPr>
        <w:t>的方程或不等式，再根据</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oMath>
      </m:oMathPara>
      <w:r>
        <w:rPr>
          <w:sz w:val="21"/>
        </w:rPr>
        <w:t>的关系消掉</w:t>
      </w:r>
      <m:oMathPara>
        <m:oMathParaPr>
          <m:jc m:val="left"/>
        </m:oMathParaPr>
        <m:oMath>
          <m:r>
            <w:rPr>
              <w:rFonts w:ascii="Cambria Math" w:eastAsia="宋体" w:hAnsi="Cambria Math" w:cs="Cambria Math"/>
            </w:rPr>
            <m:t>b</m:t>
          </m:r>
        </m:oMath>
      </m:oMathPara>
      <w:r>
        <w:rPr>
          <w:sz w:val="21"/>
        </w:rPr>
        <w:t>得到</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c</m:t>
          </m:r>
        </m:oMath>
      </m:oMathPara>
      <w:r>
        <w:rPr>
          <w:sz w:val="21"/>
        </w:rPr>
        <w:t>的关系式，而建立关于</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oMath>
      </m:oMathPara>
      <w:r>
        <w:rPr>
          <w:sz w:val="21"/>
        </w:rPr>
        <w:t>的方程或不等式，要充分利用椭圆和双曲线的几何性质、点的坐标的范围等.</w:t>
      </w:r>
    </w:p>
    <w:p>
      <w:pPr>
        <w:shd w:val="clear" w:color="auto" w:fill="auto"/>
        <w:spacing w:line="360" w:lineRule="auto"/>
        <w:jc w:val="left"/>
        <w:rPr>
          <w:i/>
          <w:sz w:val="24"/>
        </w:rPr>
      </w:pPr>
    </w:p>
    <w:p>
      <w:pPr>
        <w:shd w:val="clear" w:color="auto" w:fill="auto"/>
        <w:spacing w:line="360" w:lineRule="auto"/>
        <w:jc w:val="left"/>
        <w:rPr>
          <w:i/>
          <w:sz w:val="24"/>
        </w:rPr>
      </w:pPr>
    </w:p>
    <w:sectPr>
      <w:footerReference w:type="even" r:id="rId13"/>
      <w:footerReference w:type="default" r:id="rId14"/>
      <w:pgSz w:w="11907" w:h="16839" w:code="9"/>
      <w:pgMar w:top="1440" w:right="1800" w:bottom="1440" w:left="1800" w:header="851" w:footer="425" w:gutter="0"/>
      <w:cols w:num="1" w:sep="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E46D8"/>
    <w:rsid w:val="00537201"/>
    <w:rsid w:val="006A4C40"/>
    <w:rsid w:val="006B16C5"/>
    <w:rsid w:val="00776133"/>
    <w:rsid w:val="00811C76"/>
    <w:rsid w:val="00855687"/>
    <w:rsid w:val="008C07DE"/>
    <w:rsid w:val="00A30CCE"/>
    <w:rsid w:val="00AC3E9C"/>
    <w:rsid w:val="00BC2225"/>
    <w:rsid w:val="00BC4F14"/>
    <w:rsid w:val="00BC62FB"/>
    <w:rsid w:val="00BF535F"/>
    <w:rsid w:val="00C806B0"/>
    <w:rsid w:val="00E476EE"/>
    <w:rsid w:val="00EF035E"/>
    <w:rsid w:val="00F16B2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footer" Target="footer1.xml" /><Relationship Id="rId14" Type="http://schemas.openxmlformats.org/officeDocument/2006/relationships/footer" Target="footer2.xml" /><Relationship Id="rId15" Type="http://schemas.openxmlformats.org/officeDocument/2006/relationships/theme" Target="theme/theme1.xml" /><Relationship Id="rId16"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3d7b5bc90d9b4826a64ab3a864b8fdf0mjc5mti2oti3</vt:lpwstr>
  </property>
</Properties>
</file>