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模块8大招36  圆锥曲线内心模型</w:t>
      </w:r>
    </w:p>
    <w:p>
      <w:r>
        <w:t>本专题由以下原始文档合并整理，原文件均已保留。</w:t>
      </w:r>
    </w:p>
    <w:p>
      <w:pPr>
        <w:pStyle w:val="ListBullet"/>
      </w:pPr>
      <w:r>
        <w:t>模块8大招11焦点三角形的内心</w:t>
      </w:r>
    </w:p>
    <w:p>
      <w:pPr>
        <w:pStyle w:val="ListBullet"/>
      </w:pPr>
      <w:r>
        <w:t>模块8大招30内心公式</w:t>
      </w:r>
    </w:p>
    <w:p>
      <w:r>
        <w:br w:type="page"/>
      </w:r>
    </w:p>
    <w:p>
      <w:pPr>
        <w:pStyle w:val="Heading1"/>
      </w:pPr>
      <w:r>
        <w:t>模块8大招11焦点三角形的内心</w:t>
      </w:r>
    </w:p>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11</w:t>
      </w:r>
      <w:r>
        <w:rPr>
          <w:rFonts w:ascii="Times New Roman" w:eastAsia="Times New Roman" w:hAnsi="Times New Roman" w:cs="Times New Roman"/>
          <w:kern w:val="0"/>
          <w:sz w:val="24"/>
          <w:szCs w:val="24"/>
        </w:rPr>
        <w:t>  </w:t>
      </w:r>
      <w:r>
        <w:rPr>
          <w:b/>
          <w:sz w:val="32"/>
        </w:rPr>
        <w:t>焦点三角形的内心</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2" name="" descr="@@@c510d1b4fef9424aa8a919a878cc4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sz w:val="21"/>
        </w:rPr>
        <w:t>1</w:t>
      </w:r>
      <w:r>
        <w:rPr>
          <w:sz w:val="21"/>
        </w:rPr>
        <w:t>．椭圆的焦点三角形的内心</w:t>
      </w:r>
    </w:p>
    <w:p w:rsidR="00EF035E" w:rsidRPr="00043B54">
      <w:pPr>
        <w:shd w:val="clear" w:color="auto" w:fill="auto"/>
        <w:spacing w:line="360" w:lineRule="auto"/>
        <w:jc w:val="left"/>
      </w:pPr>
      <w:r>
        <w:rPr>
          <w:sz w:val="21"/>
        </w:rPr>
        <w:t>如图，若点</w:t>
      </w:r>
      <w:r>
        <w:rPr>
          <w:rFonts w:ascii="Times New Roman" w:eastAsia="Times New Roman" w:hAnsi="Times New Roman" w:cs="Times New Roman"/>
          <w:i/>
          <w:sz w:val="21"/>
        </w:rPr>
        <w:t>I</w:t>
      </w:r>
      <w:r>
        <w:rPr>
          <w:sz w:val="21"/>
        </w:rPr>
        <w:t>是焦点三角形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的内心，则有下列结论：</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238375" cy="1857375"/>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
                    <a:stretch>
                      <a:fillRect/>
                    </a:stretch>
                  </pic:blipFill>
                  <pic:spPr>
                    <a:xfrm>
                      <a:off x="0" y="0"/>
                      <a:ext cx="2238375" cy="1857375"/>
                    </a:xfrm>
                    <a:prstGeom prst="rect">
                      <a:avLst/>
                    </a:prstGeom>
                  </pic:spPr>
                </pic:pic>
              </a:graphicData>
            </a:graphic>
          </wp:inline>
        </w:drawing>
      </w:r>
    </w:p>
    <w:p w:rsidR="00EF035E" w:rsidRPr="00043B54">
      <w:pPr>
        <w:shd w:val="clear" w:color="auto" w:fill="auto"/>
        <w:spacing w:line="360" w:lineRule="auto"/>
        <w:jc w:val="left"/>
      </w:pPr>
      <w:r>
        <w:rPr>
          <w:sz w:val="21"/>
        </w:rPr>
        <w:t>①若</w:t>
      </w:r>
      <w:r>
        <w:rPr>
          <w:rFonts w:ascii="Times New Roman" w:eastAsia="Times New Roman" w:hAnsi="Times New Roman" w:cs="Times New Roman"/>
          <w:i/>
          <w:sz w:val="21"/>
        </w:rPr>
        <w:t>r</w:t>
      </w:r>
      <w:r>
        <w:rPr>
          <w:sz w:val="21"/>
        </w:rPr>
        <w:t>为焦点三角形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的内切圆半径，则使用等面积法，就有</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oMath>
      </m:oMathPara>
      <w:r>
        <w:rPr>
          <w:sz w:val="21"/>
        </w:rPr>
        <w:t>．</w:t>
      </w:r>
    </w:p>
    <w:p w:rsidR="00EF035E" w:rsidRPr="00043B54">
      <w:pPr>
        <w:shd w:val="clear" w:color="auto" w:fill="auto"/>
        <w:spacing w:line="360" w:lineRule="auto"/>
        <w:jc w:val="left"/>
      </w:pPr>
      <w:r>
        <w:rPr>
          <w:sz w:val="21"/>
        </w:rPr>
        <w:t>②若</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的平分线交</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于点</w:t>
      </w:r>
      <w:r>
        <w:rPr>
          <w:rFonts w:ascii="Times New Roman" w:eastAsia="Times New Roman" w:hAnsi="Times New Roman" w:cs="Times New Roman"/>
          <w:i/>
          <w:sz w:val="21"/>
        </w:rPr>
        <w:t>G</w:t>
      </w:r>
      <w:r>
        <w:rPr>
          <w:sz w:val="21"/>
        </w:rPr>
        <w:t>，则在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中，</w:t>
      </w:r>
    </w:p>
    <w:p w:rsidR="00EF035E" w:rsidRPr="00043B54">
      <w:pPr>
        <w:shd w:val="clear" w:color="auto" w:fill="auto"/>
        <w:spacing w:line="360" w:lineRule="auto"/>
        <w:jc w:val="left"/>
      </w:pPr>
      <w:r>
        <w:rPr>
          <w:sz w:val="21"/>
        </w:rPr>
        <w:t>根据角平分线定理得到</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1"/>
        </w:rPr>
        <w:t>．</w:t>
      </w:r>
    </w:p>
    <w:p w:rsidR="00EF035E" w:rsidRPr="00043B54">
      <w:pPr>
        <w:shd w:val="clear" w:color="auto" w:fill="auto"/>
        <w:spacing w:line="360" w:lineRule="auto"/>
        <w:jc w:val="left"/>
      </w:pPr>
      <w:r>
        <w:rPr>
          <w:sz w:val="21"/>
        </w:rPr>
        <w:t>③在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G</m:t>
          </m:r>
        </m:oMath>
      </m:oMathPara>
      <w:r>
        <w:rPr>
          <w:sz w:val="21"/>
        </w:rPr>
        <w:t>中使用角平分线定理得到</w:t>
      </w:r>
      <m:oMathPara>
        <m:oMathParaPr>
          <m:jc m:val="left"/>
        </m:oMathParaPr>
        <m:oMath>
          <m:f>
            <m:num>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I</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G</m:t>
              </m:r>
              <m:r>
                <w:rPr>
                  <w:rFonts w:ascii="Cambria Math" w:eastAsia="宋体" w:hAnsi="Cambria Math" w:cs="Cambria Math"/>
                </w:rPr>
                <m:t>|</m:t>
              </m:r>
            </m:den>
          </m:f>
          <m:r>
            <w:rPr>
              <w:rFonts w:ascii="Cambria Math" w:eastAsia="宋体" w:hAnsi="Cambria Math" w:cs="Cambria Math"/>
            </w:rPr>
            <m:t>=</m:t>
          </m:r>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1"/>
        </w:rPr>
        <w:t>．</w:t>
      </w:r>
    </w:p>
    <w:p w:rsidR="00EF035E" w:rsidRPr="00043B54">
      <w:pPr>
        <w:shd w:val="clear" w:color="auto" w:fill="auto"/>
        <w:spacing w:line="360" w:lineRule="auto"/>
        <w:jc w:val="left"/>
      </w:pPr>
      <w:r>
        <w:rPr>
          <w:sz w:val="21"/>
        </w:rPr>
        <w:t>2</w:t>
      </w:r>
      <w:r>
        <w:rPr>
          <w:sz w:val="21"/>
        </w:rPr>
        <w:t>．双曲线的焦点三角形的内心</w:t>
      </w:r>
    </w:p>
    <w:p w:rsidR="00EF035E" w:rsidRPr="00043B54">
      <w:pPr>
        <w:shd w:val="clear" w:color="auto" w:fill="auto"/>
        <w:spacing w:line="360" w:lineRule="auto"/>
        <w:jc w:val="left"/>
      </w:pPr>
      <w:r>
        <w:rPr>
          <w:sz w:val="21"/>
        </w:rPr>
        <w:t>①若点</w:t>
      </w:r>
      <w:r>
        <w:rPr>
          <w:rFonts w:ascii="Times New Roman" w:eastAsia="Times New Roman" w:hAnsi="Times New Roman" w:cs="Times New Roman"/>
          <w:i/>
          <w:sz w:val="21"/>
        </w:rPr>
        <w:t>P</w:t>
      </w:r>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）的右支上且不与右顶点重合，则焦点三角形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w:r>
        <w:rPr>
          <w:rFonts w:ascii="Times New Roman" w:eastAsia="Times New Roman" w:hAnsi="Times New Roman" w:cs="Times New Roman"/>
          <w:i/>
          <w:sz w:val="21"/>
        </w:rPr>
        <w:t>I</w:t>
      </w:r>
      <w:r>
        <w:rPr>
          <w:sz w:val="21"/>
        </w:rPr>
        <w:t>的横坐标为</w:t>
      </w:r>
      <w:r>
        <w:rPr>
          <w:rFonts w:ascii="Times New Roman" w:eastAsia="Times New Roman" w:hAnsi="Times New Roman" w:cs="Times New Roman"/>
          <w:i/>
          <w:sz w:val="21"/>
        </w:rPr>
        <w:t>a</w:t>
      </w:r>
      <w:r>
        <w:rPr>
          <w:sz w:val="21"/>
        </w:rPr>
        <w:t>．</w:t>
      </w:r>
    </w:p>
    <w:p w:rsidR="00EF035E" w:rsidRPr="00043B54">
      <w:pPr>
        <w:shd w:val="clear" w:color="auto" w:fill="auto"/>
        <w:spacing w:line="360" w:lineRule="auto"/>
        <w:jc w:val="left"/>
      </w:pPr>
      <w:r>
        <w:rPr>
          <w:sz w:val="21"/>
        </w:rPr>
        <w:t>②同理，若点</w:t>
      </w:r>
      <w:r>
        <w:rPr>
          <w:rFonts w:ascii="Times New Roman" w:eastAsia="Times New Roman" w:hAnsi="Times New Roman" w:cs="Times New Roman"/>
          <w:i/>
          <w:sz w:val="21"/>
        </w:rPr>
        <w:t>P</w:t>
      </w:r>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）的左支上且不与左顶点重合，则焦点三角形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w:r>
        <w:rPr>
          <w:rFonts w:ascii="Times New Roman" w:eastAsia="Times New Roman" w:hAnsi="Times New Roman" w:cs="Times New Roman"/>
          <w:i/>
          <w:sz w:val="21"/>
        </w:rPr>
        <w:t>I</w:t>
      </w:r>
      <w:r>
        <w:rPr>
          <w:sz w:val="21"/>
        </w:rPr>
        <w:t>的横坐标为</w:t>
      </w:r>
      <m:oMathPara>
        <m:oMathParaPr>
          <m:jc m:val="left"/>
        </m:oMathParaPr>
        <m:oMath>
          <m:r>
            <w:rPr>
              <w:rFonts w:ascii="Cambria Math" w:eastAsia="宋体" w:hAnsi="Cambria Math" w:cs="Cambria Math"/>
            </w:rPr>
            <m:t>−</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w:r>
        <w:rPr>
          <w:b/>
          <w:sz w:val="21"/>
        </w:rPr>
        <w:t>证明</w:t>
      </w:r>
      <w:r>
        <w:rPr>
          <w:b/>
          <w:sz w:val="21"/>
        </w:rPr>
        <w:t xml:space="preserve">  </w:t>
      </w:r>
      <w:r>
        <w:rPr>
          <w:sz w:val="21"/>
        </w:rPr>
        <w:t>以点</w:t>
      </w:r>
      <w:r>
        <w:rPr>
          <w:rFonts w:ascii="Times New Roman" w:eastAsia="Times New Roman" w:hAnsi="Times New Roman" w:cs="Times New Roman"/>
          <w:i/>
          <w:sz w:val="21"/>
        </w:rPr>
        <w:t>P</w:t>
      </w:r>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）的右支上情形为例分析，左支情形也可以依葫芦画瓢．</w:t>
      </w:r>
    </w:p>
    <w:p w:rsidR="00EF035E" w:rsidRPr="00043B54">
      <w:pPr>
        <w:shd w:val="clear" w:color="auto" w:fill="auto"/>
        <w:spacing w:line="360" w:lineRule="auto"/>
        <w:jc w:val="left"/>
      </w:pPr>
      <w:r>
        <w:rPr>
          <w:sz w:val="21"/>
        </w:rPr>
        <w:t>令</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的内接圆与</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依次相切于</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G</w:t>
      </w:r>
      <w:r>
        <w:rPr>
          <w:sz w:val="21"/>
        </w:rPr>
        <w:t>三点，连接</w:t>
      </w:r>
      <w:r>
        <w:rPr>
          <w:rFonts w:ascii="Times New Roman" w:eastAsia="Times New Roman" w:hAnsi="Times New Roman" w:cs="Times New Roman"/>
          <w:i/>
          <w:sz w:val="21"/>
        </w:rPr>
        <w:t>IP</w:t>
      </w:r>
      <w:r>
        <w:rPr>
          <w:sz w:val="21"/>
        </w:rPr>
        <w:t>，</w:t>
      </w:r>
      <m:oMathPara>
        <m:oMathParaPr>
          <m:jc m:val="left"/>
        </m:oMathParaPr>
        <m:oMath>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ID</w:t>
      </w:r>
      <w:r>
        <w:rPr>
          <w:sz w:val="21"/>
        </w:rPr>
        <w:t>，</w:t>
      </w:r>
      <w:r>
        <w:rPr>
          <w:rFonts w:ascii="Times New Roman" w:eastAsia="Times New Roman" w:hAnsi="Times New Roman" w:cs="Times New Roman"/>
          <w:i/>
          <w:sz w:val="21"/>
        </w:rPr>
        <w:t>IE</w:t>
      </w:r>
      <w:r>
        <w:rPr>
          <w:sz w:val="21"/>
        </w:rPr>
        <w:t>，</w:t>
      </w:r>
      <w:r>
        <w:rPr>
          <w:rFonts w:ascii="Times New Roman" w:eastAsia="Times New Roman" w:hAnsi="Times New Roman" w:cs="Times New Roman"/>
          <w:i/>
          <w:sz w:val="21"/>
        </w:rPr>
        <w:t>IG</w:t>
      </w:r>
      <w:r>
        <w:rPr>
          <w:sz w:val="21"/>
        </w:rPr>
        <w:t>，如图所示，</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543175" cy="182880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
                    <a:stretch>
                      <a:fillRect/>
                    </a:stretch>
                  </pic:blipFill>
                  <pic:spPr>
                    <a:xfrm>
                      <a:off x="0" y="0"/>
                      <a:ext cx="2543175" cy="1828800"/>
                    </a:xfrm>
                    <a:prstGeom prst="rect">
                      <a:avLst/>
                    </a:prstGeom>
                  </pic:spPr>
                </pic:pic>
              </a:graphicData>
            </a:graphic>
          </wp:inline>
        </w:drawing>
      </w:r>
    </w:p>
    <w:p w:rsidR="00EF035E" w:rsidRPr="00043B54">
      <w:pPr>
        <w:shd w:val="clear" w:color="auto" w:fill="auto"/>
        <w:spacing w:line="360" w:lineRule="auto"/>
        <w:jc w:val="left"/>
      </w:pPr>
      <w:r>
        <w:rPr>
          <w:sz w:val="21"/>
        </w:rPr>
        <w:t>根据内心的性质可得</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G</m:t>
          </m:r>
          <m:r>
            <w:rPr>
              <w:rFonts w:ascii="Cambria Math" w:eastAsia="宋体" w:hAnsi="Cambria Math" w:cs="Cambria Math"/>
            </w:rPr>
            <m:t>|</m:t>
          </m:r>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m:t>
              </m:r>
            </m:e>
          </m:d>
        </m:oMath>
      </m:oMathPara>
      <w:r>
        <w:rPr>
          <w:sz w:val="21"/>
        </w:rPr>
        <w:t>．</w:t>
      </w:r>
    </w:p>
    <w:p w:rsidR="00EF035E" w:rsidRPr="00043B54">
      <w:pPr>
        <w:shd w:val="clear" w:color="auto" w:fill="auto"/>
        <w:spacing w:line="360" w:lineRule="auto"/>
        <w:jc w:val="left"/>
      </w:pPr>
      <w:r>
        <w:rPr>
          <w:sz w:val="21"/>
        </w:rPr>
        <w:t>因为点</w:t>
      </w:r>
      <w:r>
        <w:rPr>
          <w:rFonts w:ascii="Times New Roman" w:eastAsia="Times New Roman" w:hAnsi="Times New Roman" w:cs="Times New Roman"/>
          <w:i/>
          <w:sz w:val="21"/>
        </w:rPr>
        <w:t>P</w:t>
      </w:r>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）的右支上，所以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w:r>
        <w:rPr>
          <w:sz w:val="21"/>
        </w:rPr>
        <w:t>所以</w:t>
      </w:r>
      <m:oMathPara>
        <m:oMathParaPr>
          <m:jc m:val="left"/>
        </m:oMathParaPr>
        <m:oMath>
          <m:d>
            <m:dPr>
              <m:sepChr m:val=","/>
            </m:dPr>
            <m:e>
              <m:d>
                <m:dPr>
                  <m:begChr m:val="|"/>
                  <m:endChr m:val="|"/>
                  <m:sepChr m:val=","/>
                </m:dPr>
                <m:e>
                  <m:r>
                    <w:rPr>
                      <w:rFonts w:ascii="Cambria Math" w:eastAsia="宋体" w:hAnsi="Cambria Math" w:cs="Cambria Math"/>
                    </w:rPr>
                    <m:t>P</m:t>
                  </m:r>
                  <m:r>
                    <w:rPr>
                      <w:rFonts w:ascii="Cambria Math" w:eastAsia="宋体" w:hAnsi="Cambria Math" w:cs="Cambria Math"/>
                    </w:rPr>
                    <m:t>E</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P</m:t>
                  </m:r>
                  <m:r>
                    <w:rPr>
                      <w:rFonts w:ascii="Cambria Math" w:eastAsia="宋体" w:hAnsi="Cambria Math" w:cs="Cambria Math"/>
                    </w:rPr>
                    <m:t>G</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m:t>
                  </m:r>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，所以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，所以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w:r>
        <w:rPr>
          <w:sz w:val="21"/>
        </w:rPr>
        <w:t>又</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w:r>
        <w:rPr>
          <w:rFonts w:ascii="Times New Roman" w:eastAsia="Times New Roman" w:hAnsi="Times New Roman" w:cs="Times New Roman"/>
          <w:i/>
          <w:sz w:val="21"/>
        </w:rPr>
        <w:t>D</w:t>
      </w:r>
      <w:r>
        <w:rPr>
          <w:sz w:val="21"/>
        </w:rPr>
        <w:t>在</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上），所以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，所以点</w:t>
      </w:r>
      <w:r>
        <w:rPr>
          <w:rFonts w:ascii="Times New Roman" w:eastAsia="Times New Roman" w:hAnsi="Times New Roman" w:cs="Times New Roman"/>
          <w:i/>
          <w:sz w:val="21"/>
        </w:rPr>
        <w:t>D</w:t>
      </w:r>
      <w:r>
        <w:rPr>
          <w:sz w:val="21"/>
        </w:rPr>
        <w:t>的坐标为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rsidR="00EF035E" w:rsidRPr="00043B54">
      <w:pPr>
        <w:shd w:val="clear" w:color="auto" w:fill="auto"/>
        <w:spacing w:line="360" w:lineRule="auto"/>
        <w:jc w:val="left"/>
      </w:pPr>
      <w:r>
        <w:rPr>
          <w:sz w:val="21"/>
        </w:rPr>
        <w:t>所以焦点三角形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w:r>
        <w:rPr>
          <w:rFonts w:ascii="Times New Roman" w:eastAsia="Times New Roman" w:hAnsi="Times New Roman" w:cs="Times New Roman"/>
          <w:i/>
          <w:sz w:val="21"/>
        </w:rPr>
        <w:t>I</w:t>
      </w:r>
      <w:r>
        <w:rPr>
          <w:sz w:val="21"/>
        </w:rPr>
        <w:t>的横坐标为</w:t>
      </w:r>
      <w:r>
        <w:rPr>
          <w:rFonts w:ascii="Times New Roman" w:eastAsia="Times New Roman" w:hAnsi="Times New Roman" w:cs="Times New Roman"/>
          <w:i/>
          <w:sz w:val="21"/>
        </w:rPr>
        <w:t>a</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5" name="" descr="@@@60eec0dc8dc648fdabc9509b413e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314438"/>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4"/>
                    <a:stretch>
                      <a:fillRect/>
                    </a:stretch>
                  </pic:blipFill>
                  <pic:spPr>
                    <a:xfrm>
                      <a:off x="0" y="0"/>
                      <a:ext cx="5276800" cy="1314438"/>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7" name="" descr="@@@7a125a144e7a4e87a62f2a50ae6a4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p>
    <w:p w:rsidR="00EF035E" w:rsidRPr="00043B54">
      <w:pPr>
        <w:shd w:val="clear" w:color="auto" w:fill="auto"/>
        <w:spacing w:line="360" w:lineRule="auto"/>
        <w:jc w:val="left"/>
      </w:pPr>
      <w:r>
        <w:rPr>
          <w:sz w:val="21"/>
        </w:rPr>
        <w:t>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w:t>
      </w:r>
      <w:r>
        <w:rPr>
          <w:rFonts w:ascii="Times New Roman" w:eastAsia="Times New Roman" w:hAnsi="Times New Roman" w:cs="Times New Roman"/>
          <w:i/>
          <w:sz w:val="21"/>
        </w:rPr>
        <w:t>P</w:t>
      </w:r>
      <w:r>
        <w:rPr>
          <w:sz w:val="21"/>
        </w:rPr>
        <w:t>是椭圆上一点（异于左、右顶点），若存在以</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c</m:t>
          </m:r>
        </m:oMath>
      </m:oMathPara>
      <w:r>
        <w:rPr>
          <w:sz w:val="21"/>
        </w:rPr>
        <w:t>为半径的圆内切于</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，则椭圆的离心率的取值范围是</w:t>
      </w:r>
      <w:r>
        <w:rPr>
          <w:sz w:val="21"/>
        </w:rPr>
        <w:t>__________</w:t>
      </w:r>
      <w:r>
        <w:rPr>
          <w:sz w:val="21"/>
        </w:rPr>
        <w:t>．</w:t>
      </w:r>
    </w:p>
    <w:p w:rsidR="00EF035E" w:rsidRPr="00043B54">
      <w:pPr>
        <w:shd w:val="clear" w:color="auto" w:fill="auto"/>
        <w:spacing w:line="360" w:lineRule="auto"/>
        <w:jc w:val="left"/>
      </w:pPr>
      <w:r>
        <w:rPr>
          <w:b/>
          <w:sz w:val="24"/>
        </w:rPr>
        <w:t>【大招指引】</w:t>
      </w:r>
      <w:r>
        <w:rPr>
          <w:sz w:val="21"/>
        </w:rPr>
        <w:t>根据椭圆焦点三角形</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的内心的性质得到焦点三角形的面积，进而得到</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，再利用</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和离心率公式进行求解</w:t>
      </w:r>
      <w:r>
        <w:rPr>
          <w:sz w:val="21"/>
        </w:rPr>
        <w:t>.</w:t>
      </w:r>
    </w:p>
    <w:p w:rsidR="00EF035E" w:rsidRPr="00043B54">
      <w:pPr>
        <w:shd w:val="clear" w:color="auto" w:fill="auto"/>
        <w:spacing w:line="360" w:lineRule="auto"/>
        <w:jc w:val="left"/>
      </w:pPr>
      <w:r>
        <w:rPr>
          <w:b/>
          <w:sz w:val="24"/>
        </w:rPr>
        <w:t>【解析】</w:t>
      </w:r>
      <w:r>
        <w:rPr>
          <w:sz w:val="21"/>
        </w:rPr>
        <w:t>设椭圆上的点</w:t>
      </w:r>
      <w:r>
        <w:rPr>
          <w:sz w:val="21"/>
        </w:rPr>
        <w:t>P</w:t>
      </w:r>
      <w:r>
        <w:rPr>
          <w:sz w:val="21"/>
        </w:rPr>
        <w:t>的坐标为</w:t>
      </w:r>
      <m:oMathPara>
        <m:oMathParaPr>
          <m:jc m:val="left"/>
        </m:oMathParaPr>
        <m:oMath>
          <m:d>
            <m:dPr>
              <m:endChr m:val=" "/>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d>
            <m:dPr>
              <m:begChr m:val=""/>
              <m:sepChr m:val=","/>
            </m:dPr>
            <m:e>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oMath>
      </m:oMathPara>
      <w:r>
        <w:rPr>
          <w:sz w:val="21"/>
        </w:rPr>
        <w:t>，</w:t>
      </w:r>
    </w:p>
    <w:p w:rsidR="00EF035E" w:rsidRPr="00043B54">
      <w:pPr>
        <w:shd w:val="clear" w:color="auto" w:fill="auto"/>
        <w:spacing w:line="360" w:lineRule="auto"/>
        <w:jc w:val="left"/>
      </w:pPr>
      <w:r>
        <w:rPr>
          <w:sz w:val="21"/>
        </w:rPr>
        <w:t>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w:t>
      </w:r>
      <w:r>
        <w:rPr>
          <w:sz w:val="21"/>
        </w:rPr>
        <w:t>S</w:t>
      </w:r>
      <w:r>
        <w:rPr>
          <w:sz w:val="21"/>
        </w:rPr>
        <w:t>满足</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c</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oMath>
      </m:oMathPara>
      <w:r>
        <w:rPr>
          <w:sz w:val="21"/>
        </w:rPr>
        <w:t>，</w:t>
      </w:r>
    </w:p>
    <w:p w:rsidR="00EF035E" w:rsidRPr="00043B54">
      <w:pPr>
        <w:shd w:val="clear" w:color="auto" w:fill="auto"/>
        <w:spacing w:line="360" w:lineRule="auto"/>
        <w:jc w:val="left"/>
      </w:pPr>
      <w:r>
        <w:rPr>
          <w:sz w:val="21"/>
        </w:rPr>
        <w:t>所以</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，由于</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b</m:t>
          </m:r>
        </m:oMath>
      </m:oMathPara>
      <w:r>
        <w:rPr>
          <w:sz w:val="21"/>
        </w:rPr>
        <w:t>，因此</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m:oMathPara>
      <w:r>
        <w:rPr>
          <w:sz w:val="21"/>
        </w:rPr>
        <w:t>，</w:t>
      </w:r>
    </w:p>
    <w:p w:rsidR="00EF035E" w:rsidRPr="00043B54">
      <w:pPr>
        <w:shd w:val="clear" w:color="auto" w:fill="auto"/>
        <w:spacing w:line="360" w:lineRule="auto"/>
        <w:jc w:val="left"/>
      </w:pPr>
      <w:r>
        <w:rPr>
          <w:sz w:val="21"/>
        </w:rPr>
        <w:t>又因为</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sz w:val="21"/>
        </w:rPr>
        <w:t>于是</w:t>
      </w:r>
      <m:oMathPara>
        <m:oMathParaPr>
          <m:jc m:val="left"/>
        </m:oMathParaPr>
        <m:oMath>
          <m:r>
            <w:rPr>
              <w:rFonts w:ascii="Cambria Math" w:eastAsia="宋体" w:hAnsi="Cambria Math" w:cs="Cambria Math"/>
            </w:rPr>
            <m:t>2</m:t>
          </m:r>
          <m:r>
            <w:rPr>
              <w:rFonts w:ascii="Cambria Math" w:eastAsia="宋体" w:hAnsi="Cambria Math" w:cs="Cambria Math"/>
            </w:rPr>
            <m:t>⋅</m:t>
          </m:r>
          <m:sSup>
            <m:e>
              <m:d>
                <m:dPr>
                  <m:sepChr m:val=","/>
                </m:dPr>
                <m:e>
                  <m:f>
                    <m:num>
                      <m:r>
                        <w:rPr>
                          <w:rFonts w:ascii="Cambria Math" w:eastAsia="宋体" w:hAnsi="Cambria Math" w:cs="Cambria Math"/>
                        </w:rPr>
                        <m:t>c</m:t>
                      </m:r>
                    </m:num>
                    <m:den>
                      <m:r>
                        <w:rPr>
                          <w:rFonts w:ascii="Cambria Math" w:eastAsia="宋体" w:hAnsi="Cambria Math" w:cs="Cambria Math"/>
                        </w:rPr>
                        <m:t>a</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e>
          </m:d>
          <m:d>
            <m:dPr>
              <m:sepChr m:val=","/>
            </m:dP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而</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，因此</w:t>
      </w:r>
      <m:oMathPara>
        <m:oMathParaPr>
          <m:jc m:val="left"/>
        </m:oMathParaPr>
        <m:oMath>
          <m:r>
            <w:rPr>
              <w:rFonts w:ascii="Cambria Math" w:eastAsia="宋体" w:hAnsi="Cambria Math" w:cs="Cambria Math"/>
            </w:rPr>
            <m:t>e</m:t>
          </m:r>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rsidR="00EF035E" w:rsidRPr="00043B54">
      <w:pPr>
        <w:shd w:val="clear" w:color="auto" w:fill="auto"/>
        <w:spacing w:line="360" w:lineRule="auto"/>
        <w:jc w:val="left"/>
      </w:pPr>
      <w:r>
        <w:rPr>
          <w:b/>
          <w:sz w:val="24"/>
        </w:rPr>
        <w:t>【题后反思】</w:t>
      </w:r>
      <w:r>
        <w:rPr>
          <w:sz w:val="21"/>
        </w:rPr>
        <w:t>解决本题的关键是利用焦点三角形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的内心性质得到三角形的面积为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c</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c</m:t>
              </m:r>
            </m:e>
          </m:d>
        </m:oMath>
      </m:oMathPara>
      <w:r>
        <w:rPr>
          <w:sz w:val="21"/>
        </w:rPr>
        <w:t>.</w:t>
      </w:r>
    </w:p>
    <w:p w:rsidR="00EF035E" w:rsidRPr="00043B54">
      <w:pPr>
        <w:shd w:val="clear" w:color="auto" w:fill="auto"/>
        <w:spacing w:line="360" w:lineRule="auto"/>
        <w:jc w:val="left"/>
      </w:pPr>
      <w:r>
        <w:rPr>
          <w:b/>
          <w:sz w:val="24"/>
        </w:rPr>
        <w:t>【温馨提醒】</w:t>
      </w:r>
      <w:r>
        <w:rPr>
          <w:sz w:val="21"/>
        </w:rPr>
        <w:t>椭圆的焦点三角形的内心性质实质是由三角形的等面积法、椭圆的定义、合比性质的综合应用</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1．已知椭圆</w:t>
      </w:r>
      <m:oMathPara>
        <m:oMathParaPr>
          <m:jc m:val="left"/>
        </m:oMathParaPr>
        <m:oMath>
          <m:r>
            <w:rPr>
              <w:rFonts w:ascii="Cambria Math" w:eastAsia="宋体" w:hAnsi="Cambria Math" w:cs="Cambria Math"/>
            </w:rPr>
            <m:t>C</m:t>
          </m:r>
        </m:oMath>
      </m:oMathPara>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的左、右焦点分别是</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P</m:t>
          </m:r>
        </m:oMath>
      </m:oMathPara>
      <w:r>
        <w:rPr>
          <w:sz w:val="21"/>
        </w:rPr>
        <w:t>是椭圆上的动点，</w:t>
      </w:r>
      <m:oMathPara>
        <m:oMathParaPr>
          <m:jc m:val="left"/>
        </m:oMathParaPr>
        <m:oMath>
          <m:r>
            <w:rPr>
              <w:rFonts w:ascii="Cambria Math" w:eastAsia="宋体" w:hAnsi="Cambria Math" w:cs="Cambria Math"/>
            </w:rPr>
            <m:t>I</m:t>
          </m:r>
        </m:oMath>
      </m:oMathPara>
      <w:r>
        <w:rPr>
          <w:sz w:val="21"/>
        </w:rPr>
        <w:t>和</w:t>
      </w:r>
      <m:oMathPara>
        <m:oMathParaPr>
          <m:jc m:val="left"/>
        </m:oMathParaPr>
        <m:oMath>
          <m:r>
            <w:rPr>
              <w:rFonts w:ascii="Cambria Math" w:eastAsia="宋体" w:hAnsi="Cambria Math" w:cs="Cambria Math"/>
            </w:rPr>
            <m:t>G</m:t>
          </m:r>
        </m:oMath>
      </m:oMathPara>
      <w:r>
        <w:rPr>
          <w:sz w:val="21"/>
        </w:rPr>
        <w:t>分别是</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的内心和重心，若</w:t>
      </w:r>
      <m:oMathPara>
        <m:oMathParaPr>
          <m:jc m:val="left"/>
        </m:oMathParaPr>
        <m:oMath>
          <m:r>
            <w:rPr>
              <w:rFonts w:ascii="Cambria Math" w:eastAsia="宋体" w:hAnsi="Cambria Math" w:cs="Cambria Math"/>
            </w:rPr>
            <m:t>I</m:t>
          </m:r>
          <m:r>
            <w:rPr>
              <w:rFonts w:ascii="Cambria Math" w:eastAsia="宋体" w:hAnsi="Cambria Math" w:cs="Cambria Math"/>
            </w:rPr>
            <m:t>G</m:t>
          </m:r>
        </m:oMath>
      </m:oMathPara>
      <w:r>
        <w:rPr>
          <w:sz w:val="21"/>
        </w:rPr>
        <w:t>与</w:t>
      </w:r>
      <m:oMathPara>
        <m:oMathParaPr>
          <m:jc m:val="left"/>
        </m:oMathParaPr>
        <m:oMath>
          <m:r>
            <w:rPr>
              <w:rFonts w:ascii="Cambria Math" w:eastAsia="宋体" w:hAnsi="Cambria Math" w:cs="Cambria Math"/>
            </w:rPr>
            <m:t>x</m:t>
          </m:r>
        </m:oMath>
      </m:oMathPara>
      <w:r>
        <w:rPr>
          <w:sz w:val="21"/>
        </w:rPr>
        <w:t>轴平行，则椭圆的离心率为(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【知识点】椭圆中焦点三角形的其他问题、求椭圆的离心率或离心率的取值范围</w:t>
      </w:r>
    </w:p>
    <w:p>
      <w:pPr>
        <w:shd w:val="clear" w:color="auto" w:fill="auto"/>
        <w:spacing w:line="360" w:lineRule="auto"/>
        <w:jc w:val="left"/>
        <w:rPr>
          <w:sz w:val="21"/>
        </w:rPr>
      </w:pPr>
      <w:r>
        <w:rPr>
          <w:sz w:val="21"/>
        </w:rPr>
        <w:t>【分析】连接</w:t>
      </w:r>
      <w:r>
        <w:rPr>
          <w:rFonts w:ascii="Times New Roman" w:eastAsia="Times New Roman" w:hAnsi="Times New Roman" w:cs="Times New Roman"/>
          <w:i/>
          <w:sz w:val="21"/>
        </w:rPr>
        <w:t>PO</w:t>
      </w: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oMath>
      </m:oMathPara>
      <w:r>
        <w:rPr>
          <w:sz w:val="21"/>
        </w:rPr>
        <w:t>三点共线，延长</w:t>
      </w:r>
      <m:oMathPara>
        <m:oMathParaPr>
          <m:jc m:val="left"/>
        </m:oMathParaPr>
        <m:oMath>
          <m:r>
            <w:rPr>
              <w:rFonts w:ascii="Cambria Math" w:eastAsia="宋体" w:hAnsi="Cambria Math" w:cs="Cambria Math"/>
            </w:rPr>
            <m:t>P</m:t>
          </m:r>
          <m:r>
            <w:rPr>
              <w:rFonts w:ascii="Cambria Math" w:eastAsia="宋体" w:hAnsi="Cambria Math" w:cs="Cambria Math"/>
            </w:rPr>
            <m:t>I</m:t>
          </m:r>
        </m:oMath>
      </m:oMathPara>
      <w:r>
        <w:rPr>
          <w:sz w:val="21"/>
        </w:rPr>
        <w:t>交</w:t>
      </w:r>
      <m:oMathPara>
        <m:oMathParaPr>
          <m:jc m:val="left"/>
        </m:oMathParaPr>
        <m:oMath>
          <m:r>
            <w:rPr>
              <w:rFonts w:ascii="Cambria Math" w:eastAsia="宋体" w:hAnsi="Cambria Math" w:cs="Cambria Math"/>
            </w:rPr>
            <m:t>x</m:t>
          </m:r>
        </m:oMath>
      </m:oMathPara>
      <w:r>
        <w:rPr>
          <w:sz w:val="21"/>
        </w:rPr>
        <w:t>轴于点</w:t>
      </w:r>
      <m:oMathPara>
        <m:oMathParaPr>
          <m:jc m:val="left"/>
        </m:oMathParaPr>
        <m:oMath>
          <m:r>
            <w:rPr>
              <w:rFonts w:ascii="Cambria Math" w:eastAsia="宋体" w:hAnsi="Cambria Math" w:cs="Cambria Math"/>
            </w:rPr>
            <m:t>Q</m:t>
          </m:r>
        </m:oMath>
      </m:oMathPara>
      <w:r>
        <w:rPr>
          <w:sz w:val="21"/>
        </w:rPr>
        <w:t>，则由</w:t>
      </w:r>
      <m:oMathPara>
        <m:oMathParaPr>
          <m:jc m:val="left"/>
        </m:oMathParaPr>
        <m:oMath>
          <m:r>
            <w:rPr>
              <w:rFonts w:ascii="Cambria Math" w:eastAsia="宋体" w:hAnsi="Cambria Math" w:cs="Cambria Math"/>
            </w:rPr>
            <m:t>I</m:t>
          </m:r>
          <m:r>
            <w:rPr>
              <w:rFonts w:ascii="Cambria Math" w:eastAsia="宋体" w:hAnsi="Cambria Math" w:cs="Cambria Math"/>
            </w:rPr>
            <m:t>G</m:t>
          </m:r>
        </m:oMath>
      </m:oMathPara>
      <w:r>
        <w:rPr>
          <w:sz w:val="21"/>
        </w:rPr>
        <w:t>平行于</w:t>
      </w:r>
      <m:oMathPara>
        <m:oMathParaPr>
          <m:jc m:val="left"/>
        </m:oMathParaPr>
        <m:oMath>
          <m:r>
            <w:rPr>
              <w:rFonts w:ascii="Cambria Math" w:eastAsia="宋体" w:hAnsi="Cambria Math" w:cs="Cambria Math"/>
            </w:rPr>
            <m:t>x</m:t>
          </m:r>
        </m:oMath>
      </m:oMathPara>
      <w:r>
        <w:rPr>
          <w:sz w:val="21"/>
        </w:rPr>
        <w:t>轴得</w:t>
      </w:r>
      <m:oMathPara>
        <m:oMathParaPr>
          <m:jc m:val="left"/>
        </m:oMathParaPr>
        <m:oMath>
          <m:f>
            <m:num>
              <m:r>
                <w:rPr>
                  <w:rFonts w:ascii="Cambria Math" w:eastAsia="宋体" w:hAnsi="Cambria Math" w:cs="Cambria Math"/>
                </w:rPr>
                <m:t>P</m:t>
              </m:r>
              <m:r>
                <w:rPr>
                  <w:rFonts w:ascii="Cambria Math" w:eastAsia="宋体" w:hAnsi="Cambria Math" w:cs="Cambria Math"/>
                </w:rPr>
                <m:t>I</m:t>
              </m:r>
            </m:num>
            <m:den>
              <m:r>
                <w:rPr>
                  <w:rFonts w:ascii="Cambria Math" w:eastAsia="宋体" w:hAnsi="Cambria Math" w:cs="Cambria Math"/>
                </w:rPr>
                <m:t>I</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G</m:t>
              </m:r>
            </m:num>
            <m:den>
              <m:r>
                <w:rPr>
                  <w:rFonts w:ascii="Cambria Math" w:eastAsia="宋体" w:hAnsi="Cambria Math" w:cs="Cambria Math"/>
                </w:rPr>
                <m:t>G</m:t>
              </m:r>
              <m:r>
                <w:rPr>
                  <w:rFonts w:ascii="Cambria Math" w:eastAsia="宋体" w:hAnsi="Cambria Math" w:cs="Cambria Math"/>
                </w:rPr>
                <m:t>O</m:t>
              </m:r>
            </m:den>
          </m:f>
          <m:r>
            <w:rPr>
              <w:rFonts w:ascii="Cambria Math" w:eastAsia="宋体" w:hAnsi="Cambria Math" w:cs="Cambria Math"/>
            </w:rPr>
            <m:t>=</m:t>
          </m:r>
          <m:r>
            <w:rPr>
              <w:rFonts w:ascii="Cambria Math" w:eastAsia="宋体" w:hAnsi="Cambria Math" w:cs="Cambria Math"/>
            </w:rPr>
            <m:t>2</m:t>
          </m:r>
        </m:oMath>
      </m:oMathPara>
      <w:r>
        <w:rPr>
          <w:sz w:val="21"/>
        </w:rPr>
        <w:t>，从而可得</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Q</m:t>
              </m:r>
            </m:num>
            <m:den>
              <m:r>
                <w:rPr>
                  <w:rFonts w:ascii="Cambria Math" w:eastAsia="宋体" w:hAnsi="Cambria Math" w:cs="Cambria Math"/>
                </w:rPr>
                <m:t>I</m:t>
              </m:r>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3</m:t>
          </m:r>
        </m:oMath>
      </m:oMathPara>
      <w:r>
        <w:rPr>
          <w:sz w:val="21"/>
        </w:rPr>
        <w:t>，根据三角形内心的性质可得</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w:rPr>
              <w:rFonts w:ascii="Cambria Math" w:eastAsia="宋体" w:hAnsi="Cambria Math" w:cs="Cambria Math"/>
            </w:rPr>
            <m:t>2</m:t>
          </m:r>
        </m:oMath>
      </m:oMathPara>
      <w:r>
        <w:rPr>
          <w:sz w:val="21"/>
        </w:rPr>
        <w:t>，从而可得离心率．</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O</m:t>
          </m:r>
        </m:oMath>
      </m:oMathPara>
      <w:r>
        <w:rPr>
          <w:sz w:val="21"/>
        </w:rPr>
        <w:t>是</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的中点，</w:t>
      </w:r>
      <w:r>
        <w:rPr>
          <w:rFonts w:ascii="Times New Roman" w:eastAsia="Times New Roman" w:hAnsi="Times New Roman" w:cs="Times New Roman"/>
          <w:i/>
          <w:sz w:val="21"/>
        </w:rPr>
        <w:t>G</w:t>
      </w:r>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的重心，∴</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oMath>
      </m:oMathPara>
      <w:r>
        <w:rPr>
          <w:sz w:val="21"/>
        </w:rPr>
        <w:t>三点共线，</w:t>
      </w:r>
    </w:p>
    <w:p>
      <w:pPr>
        <w:shd w:val="clear" w:color="auto" w:fill="auto"/>
        <w:spacing w:line="360" w:lineRule="auto"/>
        <w:jc w:val="left"/>
        <w:rPr>
          <w:sz w:val="21"/>
        </w:rPr>
      </w:pPr>
      <w:r>
        <w:rPr>
          <w:sz w:val="21"/>
        </w:rPr>
        <w:t>延长</w:t>
      </w:r>
      <m:oMathPara>
        <m:oMathParaPr>
          <m:jc m:val="left"/>
        </m:oMathParaPr>
        <m:oMath>
          <m:r>
            <w:rPr>
              <w:rFonts w:ascii="Cambria Math" w:eastAsia="宋体" w:hAnsi="Cambria Math" w:cs="Cambria Math"/>
            </w:rPr>
            <m:t>P</m:t>
          </m:r>
          <m:r>
            <w:rPr>
              <w:rFonts w:ascii="Cambria Math" w:eastAsia="宋体" w:hAnsi="Cambria Math" w:cs="Cambria Math"/>
            </w:rPr>
            <m:t>I</m:t>
          </m:r>
        </m:oMath>
      </m:oMathPara>
      <w:r>
        <w:rPr>
          <w:sz w:val="21"/>
        </w:rPr>
        <w:t>交</w:t>
      </w:r>
      <m:oMathPara>
        <m:oMathParaPr>
          <m:jc m:val="left"/>
        </m:oMathParaPr>
        <m:oMath>
          <m:r>
            <w:rPr>
              <w:rFonts w:ascii="Cambria Math" w:eastAsia="宋体" w:hAnsi="Cambria Math" w:cs="Cambria Math"/>
            </w:rPr>
            <m:t>x</m:t>
          </m:r>
        </m:oMath>
      </m:oMathPara>
      <w:r>
        <w:rPr>
          <w:sz w:val="21"/>
        </w:rPr>
        <w:t>轴于点</w:t>
      </w:r>
      <m:oMathPara>
        <m:oMathParaPr>
          <m:jc m:val="left"/>
        </m:oMathParaPr>
        <m:oMath>
          <m:r>
            <w:rPr>
              <w:rFonts w:ascii="Cambria Math" w:eastAsia="宋体" w:hAnsi="Cambria Math" w:cs="Cambria Math"/>
            </w:rPr>
            <m:t>Q</m:t>
          </m:r>
        </m:oMath>
      </m:oMathPara>
      <w:r>
        <w:rPr>
          <w:sz w:val="21"/>
        </w:rPr>
        <w:t>，则由</w:t>
      </w:r>
      <m:oMathPara>
        <m:oMathParaPr>
          <m:jc m:val="left"/>
        </m:oMathParaPr>
        <m:oMath>
          <m:r>
            <w:rPr>
              <w:rFonts w:ascii="Cambria Math" w:eastAsia="宋体" w:hAnsi="Cambria Math" w:cs="Cambria Math"/>
            </w:rPr>
            <m:t>I</m:t>
          </m:r>
          <m:r>
            <w:rPr>
              <w:rFonts w:ascii="Cambria Math" w:eastAsia="宋体" w:hAnsi="Cambria Math" w:cs="Cambria Math"/>
            </w:rPr>
            <m:t>G</m:t>
          </m:r>
        </m:oMath>
      </m:oMathPara>
      <w:r>
        <w:rPr>
          <w:sz w:val="21"/>
        </w:rPr>
        <w:t>平行于</w:t>
      </w:r>
      <m:oMathPara>
        <m:oMathParaPr>
          <m:jc m:val="left"/>
        </m:oMathParaPr>
        <m:oMath>
          <m:r>
            <w:rPr>
              <w:rFonts w:ascii="Cambria Math" w:eastAsia="宋体" w:hAnsi="Cambria Math" w:cs="Cambria Math"/>
            </w:rPr>
            <m:t>x</m:t>
          </m:r>
        </m:oMath>
      </m:oMathPara>
      <w:r>
        <w:rPr>
          <w:sz w:val="21"/>
        </w:rPr>
        <w:t>轴知，</w:t>
      </w:r>
      <m:oMathPara>
        <m:oMathParaPr>
          <m:jc m:val="left"/>
        </m:oMathParaPr>
        <m:oMath>
          <m:f>
            <m:num>
              <m:r>
                <w:rPr>
                  <w:rFonts w:ascii="Cambria Math" w:eastAsia="宋体" w:hAnsi="Cambria Math" w:cs="Cambria Math"/>
                </w:rPr>
                <m:t>P</m:t>
              </m:r>
              <m:r>
                <w:rPr>
                  <w:rFonts w:ascii="Cambria Math" w:eastAsia="宋体" w:hAnsi="Cambria Math" w:cs="Cambria Math"/>
                </w:rPr>
                <m:t>I</m:t>
              </m:r>
            </m:num>
            <m:den>
              <m:r>
                <w:rPr>
                  <w:rFonts w:ascii="Cambria Math" w:eastAsia="宋体" w:hAnsi="Cambria Math" w:cs="Cambria Math"/>
                </w:rPr>
                <m:t>I</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G</m:t>
              </m:r>
            </m:num>
            <m:den>
              <m:r>
                <w:rPr>
                  <w:rFonts w:ascii="Cambria Math" w:eastAsia="宋体" w:hAnsi="Cambria Math" w:cs="Cambria Math"/>
                </w:rPr>
                <m:t>G</m:t>
              </m:r>
              <m:r>
                <w:rPr>
                  <w:rFonts w:ascii="Cambria Math" w:eastAsia="宋体" w:hAnsi="Cambria Math" w:cs="Cambria Math"/>
                </w:rPr>
                <m:t>O</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则</w:t>
      </w:r>
      <m:oMathPara>
        <m:oMathParaPr>
          <m:jc m:val="left"/>
        </m:oMathParaPr>
        <m:oMath>
          <m:f>
            <m:num>
              <m:r>
                <w:rPr>
                  <w:rFonts w:ascii="Cambria Math" w:eastAsia="宋体" w:hAnsi="Cambria Math" w:cs="Cambria Math"/>
                </w:rPr>
                <m:t>P</m:t>
              </m:r>
              <m:r>
                <w:rPr>
                  <w:rFonts w:ascii="Cambria Math" w:eastAsia="宋体" w:hAnsi="Cambria Math" w:cs="Cambria Math"/>
                </w:rPr>
                <m:t>Q</m:t>
              </m:r>
            </m:num>
            <m:den>
              <m:r>
                <w:rPr>
                  <w:rFonts w:ascii="Cambria Math" w:eastAsia="宋体" w:hAnsi="Cambria Math" w:cs="Cambria Math"/>
                </w:rPr>
                <m:t>I</m:t>
              </m:r>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den>
          </m:f>
          <m:r>
            <w:rPr>
              <w:rFonts w:ascii="Cambria Math" w:eastAsia="宋体" w:hAnsi="Cambria Math" w:cs="Cambria Math"/>
            </w:rPr>
            <m:t>=</m:t>
          </m:r>
          <m:r>
            <w:rPr>
              <w:rFonts w:ascii="Cambria Math" w:eastAsia="宋体" w:hAnsi="Cambria Math" w:cs="Cambria Math"/>
            </w:rPr>
            <m:t>3</m:t>
          </m:r>
        </m:oMath>
      </m:oMathPara>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内切圆半径为</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则</w:t>
      </w:r>
      <m:oMathPara>
        <m:oMathParaPr>
          <m:jc m:val="left"/>
        </m:oMathParaPr>
        <m:oMath>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r</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w:rPr>
              <w:rFonts w:ascii="Cambria Math" w:eastAsia="宋体" w:hAnsi="Cambria Math" w:cs="Cambria Math"/>
            </w:rPr>
            <m:t>2</m:t>
          </m:r>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∴椭圆的离心率为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76550" cy="2486025"/>
            <wp:docPr id="8"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6"/>
                    <a:stretch>
                      <a:fillRect/>
                    </a:stretch>
                  </pic:blipFill>
                  <pic:spPr>
                    <a:xfrm>
                      <a:off x="0" y="0"/>
                      <a:ext cx="2876550" cy="2486025"/>
                    </a:xfrm>
                    <a:prstGeom prst="rect">
                      <a:avLst/>
                    </a:prstGeom>
                  </pic:spPr>
                </pic:pic>
              </a:graphicData>
            </a:graphic>
          </wp:inline>
        </w:drawing>
      </w:r>
    </w:p>
    <w:p>
      <w:pPr>
        <w:shd w:val="clear" w:color="auto" w:fill="auto"/>
        <w:spacing w:line="360" w:lineRule="auto"/>
        <w:jc w:val="left"/>
        <w:rPr>
          <w:sz w:val="21"/>
        </w:rPr>
      </w:pPr>
      <w:r>
        <w:rPr>
          <w:b/>
          <w:sz w:val="24"/>
        </w:rPr>
        <w:t>【典例</w:t>
      </w:r>
      <w:r>
        <w:rPr>
          <w:b/>
          <w:sz w:val="24"/>
        </w:rPr>
        <w:t>2</w:t>
      </w:r>
      <w:r>
        <w:rPr>
          <w:b/>
          <w:sz w:val="24"/>
        </w:rPr>
        <w:t>】</w:t>
      </w:r>
    </w:p>
    <w:p>
      <w:pPr>
        <w:shd w:val="clear" w:color="auto" w:fill="auto"/>
        <w:spacing w:line="360" w:lineRule="auto"/>
        <w:jc w:val="left"/>
        <w:rPr>
          <w:sz w:val="21"/>
        </w:rPr>
      </w:pPr>
      <w:r>
        <w:rPr>
          <w:sz w:val="21"/>
        </w:rPr>
        <w:t>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的左、右焦点，双曲线</w:t>
      </w:r>
      <w:r>
        <w:rPr>
          <w:rFonts w:ascii="Times New Roman" w:eastAsia="Times New Roman" w:hAnsi="Times New Roman" w:cs="Times New Roman"/>
          <w:i/>
          <w:sz w:val="21"/>
        </w:rPr>
        <w:t>C</w:t>
      </w:r>
      <w:r>
        <w:rPr>
          <w:sz w:val="21"/>
        </w:rPr>
        <w:t>的离心率</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的直线</w:t>
      </w:r>
      <w:r>
        <w:rPr>
          <w:rFonts w:ascii="Times New Roman" w:eastAsia="Times New Roman" w:hAnsi="Times New Roman" w:cs="Times New Roman"/>
          <w:i/>
          <w:sz w:val="21"/>
        </w:rPr>
        <w:t>l</w:t>
      </w:r>
      <w:r>
        <w:rPr>
          <w:sz w:val="21"/>
        </w:rPr>
        <w:t>与双曲线</w:t>
      </w:r>
      <w:r>
        <w:rPr>
          <w:rFonts w:ascii="Times New Roman" w:eastAsia="Times New Roman" w:hAnsi="Times New Roman" w:cs="Times New Roman"/>
          <w:i/>
          <w:sz w:val="21"/>
        </w:rPr>
        <w:t>C</w:t>
      </w:r>
      <w:r>
        <w:rPr>
          <w:sz w:val="21"/>
        </w:rPr>
        <w:t>的右支交于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w:t>
      </w:r>
      <w:r>
        <w:rPr>
          <w:rFonts w:ascii="Times New Roman" w:eastAsia="Times New Roman" w:hAnsi="Times New Roman" w:cs="Times New Roman"/>
          <w:i/>
          <w:sz w:val="21"/>
        </w:rPr>
        <w:t>A</w:t>
      </w:r>
      <w:r>
        <w:rPr>
          <w:sz w:val="21"/>
        </w:rPr>
        <w:t>在第一象限），设点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分别为</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的内心，则</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的取值范围是</w:t>
      </w:r>
      <w:r>
        <w:rPr>
          <w:sz w:val="21"/>
        </w:rPr>
        <w:t>__________</w:t>
      </w:r>
      <w:r>
        <w:rPr>
          <w:sz w:val="21"/>
        </w:rPr>
        <w:t>．</w:t>
      </w:r>
    </w:p>
    <w:p>
      <w:pPr>
        <w:shd w:val="clear" w:color="auto" w:fill="auto"/>
        <w:spacing w:line="360" w:lineRule="auto"/>
        <w:jc w:val="left"/>
        <w:rPr>
          <w:sz w:val="21"/>
        </w:rPr>
      </w:pPr>
      <w:r>
        <w:rPr>
          <w:b/>
          <w:sz w:val="24"/>
        </w:rPr>
        <w:t>【大招指引】</w:t>
      </w:r>
      <w:r>
        <w:rPr>
          <w:sz w:val="21"/>
        </w:rPr>
        <w:t>先连接</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4"/>
        </w:rPr>
        <w:t>MN</w:t>
      </w:r>
      <w:r>
        <w:rPr>
          <w:sz w:val="21"/>
        </w:rPr>
        <w:t>与</w:t>
      </w:r>
      <w:r>
        <w:rPr>
          <w:rFonts w:ascii="Times New Roman" w:eastAsia="Times New Roman" w:hAnsi="Times New Roman" w:cs="Times New Roman"/>
          <w:i/>
          <w:sz w:val="24"/>
        </w:rPr>
        <w:t>x</w:t>
      </w:r>
      <w:r>
        <w:rPr>
          <w:sz w:val="21"/>
        </w:rPr>
        <w:t>轴交于点</w:t>
      </w:r>
      <w:r>
        <w:rPr>
          <w:rFonts w:ascii="Times New Roman" w:eastAsia="Times New Roman" w:hAnsi="Times New Roman" w:cs="Times New Roman"/>
          <w:i/>
          <w:sz w:val="24"/>
        </w:rPr>
        <w:t>H</w:t>
      </w:r>
      <w:r>
        <w:rPr>
          <w:sz w:val="21"/>
        </w:rPr>
        <w:t>，根据双曲线的焦点三角形的内心性质得到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，再利用内心性质和双曲线的定义进行求解</w:t>
      </w:r>
      <w:r>
        <w:rPr>
          <w:sz w:val="21"/>
        </w:rPr>
        <w:t>.</w:t>
      </w:r>
    </w:p>
    <w:p>
      <w:pPr>
        <w:shd w:val="clear" w:color="auto" w:fill="auto"/>
        <w:spacing w:line="360" w:lineRule="auto"/>
        <w:jc w:val="left"/>
        <w:rPr>
          <w:sz w:val="21"/>
        </w:rPr>
      </w:pPr>
      <w:r>
        <w:rPr>
          <w:b/>
          <w:sz w:val="24"/>
        </w:rPr>
        <w:t>【解析】</w:t>
      </w:r>
      <w:r>
        <w:rPr>
          <w:sz w:val="21"/>
        </w:rPr>
        <w:t>连接</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4"/>
        </w:rPr>
        <w:t>MN</w:t>
      </w:r>
      <w:r>
        <w:rPr>
          <w:sz w:val="21"/>
        </w:rPr>
        <w:t>与</w:t>
      </w:r>
      <w:r>
        <w:rPr>
          <w:rFonts w:ascii="Times New Roman" w:eastAsia="Times New Roman" w:hAnsi="Times New Roman" w:cs="Times New Roman"/>
          <w:i/>
          <w:sz w:val="24"/>
        </w:rPr>
        <w:t>x</w:t>
      </w:r>
      <w:r>
        <w:rPr>
          <w:sz w:val="21"/>
        </w:rPr>
        <w:t>轴交于点</w:t>
      </w:r>
      <w:r>
        <w:rPr>
          <w:rFonts w:ascii="Times New Roman" w:eastAsia="Times New Roman" w:hAnsi="Times New Roman" w:cs="Times New Roman"/>
          <w:i/>
          <w:sz w:val="24"/>
        </w:rPr>
        <w:t>H</w:t>
      </w:r>
      <w:r>
        <w:rPr>
          <w:sz w:val="21"/>
        </w:rPr>
        <w:t>，</w:t>
      </w:r>
    </w:p>
    <w:p>
      <w:pPr>
        <w:shd w:val="clear" w:color="auto" w:fill="auto"/>
        <w:spacing w:line="360" w:lineRule="auto"/>
        <w:jc w:val="left"/>
        <w:rPr>
          <w:sz w:val="21"/>
        </w:rPr>
      </w:pPr>
      <w:r>
        <w:rPr>
          <w:sz w:val="21"/>
        </w:rPr>
        <w:t>则根据双曲线的焦点三角形的内心性质，就有</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x</m:t>
          </m:r>
        </m:oMath>
      </m:oMathPara>
      <w:r>
        <w:rPr>
          <w:sz w:val="21"/>
        </w:rPr>
        <w:t>轴，且点</w:t>
      </w:r>
      <w:r>
        <w:rPr>
          <w:rFonts w:ascii="Times New Roman" w:eastAsia="Times New Roman" w:hAnsi="Times New Roman" w:cs="Times New Roman"/>
          <w:i/>
          <w:sz w:val="21"/>
        </w:rPr>
        <w:t>H</w:t>
      </w:r>
      <w:r>
        <w:rPr>
          <w:sz w:val="21"/>
        </w:rPr>
        <w:t>的坐标为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于是得到</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，然后设直线</w:t>
      </w:r>
      <w:r>
        <w:rPr>
          <w:rFonts w:ascii="Times New Roman" w:eastAsia="Times New Roman" w:hAnsi="Times New Roman" w:cs="Times New Roman"/>
          <w:i/>
          <w:sz w:val="21"/>
        </w:rPr>
        <w:t>l</w:t>
      </w:r>
      <w:r>
        <w:rPr>
          <w:sz w:val="21"/>
        </w:rPr>
        <w:t>的倾斜角为</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则根据内心的性质得到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oMath>
      </m:oMathPara>
      <w:r>
        <w:rPr>
          <w:sz w:val="21"/>
        </w:rPr>
        <w:t>均为角平分线），</w:t>
      </w:r>
    </w:p>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e>
          </m:d>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tan</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e>
          </m:d>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
            <m:dPr>
              <m:sepChr m:val=","/>
            </m:dPr>
            <m:e>
              <m:f>
                <m:num>
                  <m:r>
                    <w:rPr>
                      <w:rFonts w:ascii="Cambria Math" w:eastAsia="宋体" w:hAnsi="Cambria Math" w:cs="Cambria Math"/>
                    </w:rPr>
                    <m:t>1</m:t>
                  </m:r>
                </m:num>
                <m:den>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2</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又双曲线</w:t>
      </w:r>
      <w:r>
        <w:rPr>
          <w:rFonts w:ascii="Times New Roman" w:eastAsia="Times New Roman" w:hAnsi="Times New Roman" w:cs="Times New Roman"/>
          <w:i/>
          <w:sz w:val="21"/>
        </w:rPr>
        <w:t>C</w:t>
      </w:r>
      <w:r>
        <w:rPr>
          <w:sz w:val="21"/>
        </w:rPr>
        <w:t>的离心率</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，则双曲线</w:t>
      </w:r>
      <w:r>
        <w:rPr>
          <w:rFonts w:ascii="Times New Roman" w:eastAsia="Times New Roman" w:hAnsi="Times New Roman" w:cs="Times New Roman"/>
          <w:i/>
          <w:sz w:val="21"/>
        </w:rPr>
        <w:t>C</w:t>
      </w:r>
      <w:r>
        <w:rPr>
          <w:sz w:val="21"/>
        </w:rPr>
        <w:t>的渐近线方程为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从而直线</w:t>
      </w:r>
      <w:r>
        <w:rPr>
          <w:rFonts w:ascii="Times New Roman" w:eastAsia="Times New Roman" w:hAnsi="Times New Roman" w:cs="Times New Roman"/>
          <w:i/>
          <w:sz w:val="21"/>
        </w:rPr>
        <w:t>l</w:t>
      </w:r>
      <w:r>
        <w:rPr>
          <w:sz w:val="21"/>
        </w:rPr>
        <w:t>的倾斜角</w:t>
      </w:r>
      <m:oMathPara>
        <m:oMathParaPr>
          <m:jc m:val="left"/>
        </m:oMathParaPr>
        <m:oMath>
          <m:r>
            <w:rPr>
              <w:rFonts w:ascii="Cambria Math" w:eastAsia="宋体" w:hAnsi="Cambria Math" w:cs="Cambria Math"/>
            </w:rPr>
            <m:t>θ</m:t>
          </m:r>
        </m:oMath>
      </m:oMathPara>
      <w:r>
        <w:rPr>
          <w:sz w:val="21"/>
        </w:rPr>
        <w:t>的取值范围为</w:t>
      </w:r>
      <m:oMathPara>
        <m:oMathParaPr>
          <m:jc m:val="left"/>
        </m:oMathParaPr>
        <m:oMath>
          <m:d>
            <m:dPr>
              <m:endChr m:val=" "/>
              <m:sepChr m:val=","/>
            </m:dPr>
            <m:e>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d>
            <m:dPr>
              <m:begChr m:val=""/>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w:t>
      </w:r>
      <m:oMathPara>
        <m:oMathParaPr>
          <m:jc m:val="left"/>
        </m:oMathParaPr>
        <m:oMath>
          <m:r>
            <w:rPr>
              <w:rFonts w:ascii="Cambria Math" w:eastAsia="宋体" w:hAnsi="Cambria Math" w:cs="Cambria Math"/>
            </w:rPr>
            <m:t>θ</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的取值范围为</w:t>
      </w: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b/>
          <w:sz w:val="24"/>
        </w:rPr>
        <w:t>【题后反思】</w:t>
      </w:r>
      <w:r>
        <w:rPr>
          <w:sz w:val="21"/>
        </w:rPr>
        <w:t>在处理与焦点三角形的内心有关的问题时，要注意内心的性质的应用</w:t>
      </w:r>
      <w:r>
        <w:rPr>
          <w:sz w:val="21"/>
        </w:rPr>
        <w:t>.</w:t>
      </w:r>
    </w:p>
    <w:p>
      <w:pPr>
        <w:shd w:val="clear" w:color="auto" w:fill="auto"/>
        <w:spacing w:line="360" w:lineRule="auto"/>
        <w:jc w:val="left"/>
        <w:rPr>
          <w:sz w:val="21"/>
        </w:rPr>
      </w:pPr>
      <w:r>
        <w:rPr>
          <w:b/>
          <w:sz w:val="24"/>
        </w:rPr>
        <w:t>【温馨提醒】</w:t>
      </w:r>
      <w:r>
        <w:rPr>
          <w:sz w:val="21"/>
        </w:rPr>
        <w:t>双曲线的焦点三角形的内心性质实质是双曲线的定义和三角形的内心性质的综合应用</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2．已知点</w:t>
      </w:r>
      <m:oMathPara>
        <m:oMathParaPr>
          <m:jc m:val="left"/>
        </m:oMathParaPr>
        <m:oMath>
          <m:r>
            <w:rPr>
              <w:rFonts w:ascii="Cambria Math" w:eastAsia="宋体" w:hAnsi="Cambria Math" w:cs="Cambria Math"/>
            </w:rPr>
            <m:t>P</m:t>
          </m:r>
        </m:oMath>
      </m:oMathPara>
      <w:r>
        <w:rPr>
          <w:sz w:val="21"/>
        </w:rPr>
        <w:t>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右支上一点，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分别为双曲线的左右焦点，且</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w:t>
      </w:r>
      <m:oMathPara>
        <m:oMathParaPr>
          <m:jc m:val="left"/>
        </m:oMathParaPr>
        <m:oMath>
          <m:r>
            <w:rPr>
              <w:rFonts w:ascii="Cambria Math" w:eastAsia="宋体" w:hAnsi="Cambria Math" w:cs="Cambria Math"/>
            </w:rPr>
            <m:t>I</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 则</w:t>
      </w:r>
      <m:oMathPara>
        <m:oMathParaPr>
          <m:jc m:val="left"/>
        </m:oMathParaPr>
        <m:oMath>
          <m:r>
            <w:rPr>
              <w:rFonts w:ascii="Cambria Math" w:eastAsia="宋体" w:hAnsi="Cambria Math" w:cs="Cambria Math"/>
            </w:rPr>
            <m:t>λ</m:t>
          </m:r>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524000"/>
            <wp:docPr id="9" name="" descr="@@@f53559a7-32df-4c4d-9c08-2c1bcc6a2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a:fillRect/>
                    </a:stretch>
                  </pic:blipFill>
                  <pic:spPr>
                    <a:xfrm>
                      <a:off x="0" y="0"/>
                      <a:ext cx="1600200" cy="15240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【知识点】双曲线定义的理解</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r>
            <w:rPr>
              <w:rFonts w:ascii="Cambria Math" w:eastAsia="宋体" w:hAnsi="Cambria Math" w:cs="Cambria Math"/>
            </w:rPr>
            <m:t>r</m:t>
          </m:r>
        </m:oMath>
      </m:oMathPara>
      <w:r>
        <w:rPr>
          <w:sz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，得到</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c</m:t>
          </m:r>
        </m:oMath>
      </m:oMathPara>
      <w:r>
        <w:rPr>
          <w:sz w:val="21"/>
        </w:rPr>
        <w:t>，结合双曲线的定义，求得</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1"/>
        </w:rPr>
        <w:t>，再由</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，得到</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，即可求解.</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r>
            <w:rPr>
              <w:rFonts w:ascii="Cambria Math" w:eastAsia="宋体" w:hAnsi="Cambria Math" w:cs="Cambria Math"/>
            </w:rPr>
            <m:t>r</m:t>
          </m:r>
        </m:oMath>
      </m:oMathPara>
      <w:r>
        <w:rPr>
          <w:sz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c</m:t>
          </m:r>
          <m:r>
            <w:rPr>
              <w:rFonts w:ascii="Cambria Math" w:eastAsia="宋体" w:hAnsi="Cambria Math" w:cs="Cambria Math"/>
            </w:rPr>
            <m:t>)</m:t>
          </m:r>
        </m:oMath>
      </m:oMathPara>
      <w:r>
        <w:rPr>
          <w:sz w:val="21"/>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因为点</w:t>
      </w:r>
      <m:oMathPara>
        <m:oMathParaPr>
          <m:jc m:val="left"/>
        </m:oMathParaPr>
        <m:oMath>
          <m:r>
            <w:rPr>
              <w:rFonts w:ascii="Cambria Math" w:eastAsia="宋体" w:hAnsi="Cambria Math" w:cs="Cambria Math"/>
            </w:rPr>
            <m:t>P</m:t>
          </m:r>
        </m:oMath>
      </m:oMathPara>
      <w:r>
        <w:rPr>
          <w:sz w:val="21"/>
        </w:rPr>
        <w:t>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右支上一点，</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，可得</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c</m:t>
          </m:r>
        </m:oMath>
      </m:oMathPara>
      <w:r>
        <w:rPr>
          <w:sz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sz w:val="21"/>
        </w:rPr>
        <w:t>又因为</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，可得</w:t>
      </w:r>
      <m:oMathPara>
        <m:oMathParaPr>
          <m:jc m:val="left"/>
        </m:oMathParaP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，整理得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（舍去）.</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7448"/>
            <wp:docPr id="10" name="" descr="@@@cf2e64f47ea44a2292fa614c6d242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8"/>
                    <a:stretch>
                      <a:fillRect/>
                    </a:stretch>
                  </pic:blipFill>
                  <pic:spPr>
                    <a:xfrm>
                      <a:off x="0" y="0"/>
                      <a:ext cx="5276800" cy="447448"/>
                    </a:xfrm>
                    <a:prstGeom prst="rect">
                      <a:avLst/>
                    </a:prstGeom>
                  </pic:spPr>
                </pic:pic>
              </a:graphicData>
            </a:graphic>
          </wp:inline>
        </w:drawing>
      </w:r>
    </w:p>
    <w:p>
      <w:pPr>
        <w:shd w:val="clear" w:color="auto" w:fill="auto"/>
        <w:spacing w:line="360" w:lineRule="auto"/>
        <w:jc w:val="left"/>
        <w:rPr>
          <w:sz w:val="21"/>
        </w:rPr>
      </w:pPr>
      <w:r>
        <w:rPr>
          <w:sz w:val="21"/>
        </w:rPr>
        <w:t>3．若点</w:t>
      </w:r>
      <m:oMathPara>
        <m:oMathParaPr>
          <m:jc m:val="left"/>
        </m:oMathParaPr>
        <m:oMath>
          <m:r>
            <w:rPr>
              <w:rFonts w:ascii="Cambria Math" w:eastAsia="宋体" w:hAnsi="Cambria Math" w:cs="Cambria Math"/>
            </w:rPr>
            <m:t>P</m:t>
          </m:r>
        </m:oMath>
      </m:oMathPara>
      <w:r>
        <w:rPr>
          <w:sz w:val="21"/>
        </w:rPr>
        <w:t>是椭圆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上的点，且点</w:t>
      </w:r>
      <m:oMathPara>
        <m:oMathParaPr>
          <m:jc m:val="left"/>
        </m:oMathParaPr>
        <m:oMath>
          <m:r>
            <w:rPr>
              <w:rFonts w:ascii="Cambria Math" w:eastAsia="宋体" w:hAnsi="Cambria Math" w:cs="Cambria Math"/>
            </w:rPr>
            <m:t>I</m:t>
          </m:r>
        </m:oMath>
      </m:oMathPara>
      <w:r>
        <w:rPr>
          <w:sz w:val="21"/>
        </w:rPr>
        <w:t>是焦点三角形</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的角平分线交线段</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于点</w:t>
      </w:r>
      <m:oMathPara>
        <m:oMathParaPr>
          <m:jc m:val="left"/>
        </m:oMathParaPr>
        <m:oMath>
          <m:r>
            <w:rPr>
              <w:rFonts w:ascii="Cambria Math" w:eastAsia="宋体" w:hAnsi="Cambria Math" w:cs="Cambria Math"/>
            </w:rPr>
            <m:t>M</m:t>
          </m:r>
        </m:oMath>
      </m:oMathPara>
      <w:r>
        <w:rPr>
          <w:sz w:val="21"/>
        </w:rPr>
        <w:t>，则等于</w:t>
      </w:r>
      <m:oMathPara>
        <m:oMathParaPr>
          <m:jc m:val="left"/>
        </m:oMathParaPr>
        <m:oMath>
          <m:d>
            <m:dPr>
              <m:begChr m:val="|"/>
              <m:endChr m:val="|"/>
              <m:sepChr m:val=","/>
            </m:dPr>
            <m:e>
              <m:f>
                <m:num>
                  <m:r>
                    <w:rPr>
                      <w:rFonts w:ascii="Cambria Math" w:eastAsia="宋体" w:hAnsi="Cambria Math" w:cs="Cambria Math"/>
                    </w:rPr>
                    <m:t>P</m:t>
                  </m:r>
                  <m:r>
                    <w:rPr>
                      <w:rFonts w:ascii="Cambria Math" w:eastAsia="宋体" w:hAnsi="Cambria Math" w:cs="Cambria Math"/>
                    </w:rPr>
                    <m:t>I</m:t>
                  </m:r>
                </m:num>
                <m:den>
                  <m:r>
                    <w:rPr>
                      <w:rFonts w:ascii="Cambria Math" w:eastAsia="宋体" w:hAnsi="Cambria Math" w:cs="Cambria Math"/>
                    </w:rPr>
                    <m:t>I</m:t>
                  </m:r>
                  <m:r>
                    <w:rPr>
                      <w:rFonts w:ascii="Cambria Math" w:eastAsia="宋体" w:hAnsi="Cambria Math" w:cs="Cambria Math"/>
                    </w:rPr>
                    <m:t>M</m:t>
                  </m:r>
                </m:den>
              </m:f>
            </m:e>
          </m:d>
        </m:oMath>
      </m:oMathPara>
      <w:r>
        <w:rPr>
          <w:sz w:val="21"/>
        </w:rPr>
        <w:t>等于</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【知识点】椭圆中焦点三角形的其他问题、椭圆中焦点三角形的面积问题</w:t>
      </w:r>
    </w:p>
    <w:p>
      <w:pPr>
        <w:shd w:val="clear" w:color="auto" w:fill="auto"/>
        <w:spacing w:line="360" w:lineRule="auto"/>
        <w:jc w:val="left"/>
        <w:rPr>
          <w:sz w:val="21"/>
        </w:rPr>
      </w:pPr>
      <w:r>
        <w:rPr>
          <w:sz w:val="21"/>
        </w:rPr>
        <w:t>【分析】令</w:t>
      </w:r>
      <m:oMathPara>
        <m:oMathParaPr>
          <m:jc m:val="left"/>
        </m:oMathParaPr>
        <m:oMath>
          <m:r>
            <w:rPr>
              <w:rFonts w:ascii="Cambria Math" w:eastAsia="宋体" w:hAnsi="Cambria Math" w:cs="Cambria Math"/>
            </w:rPr>
            <m:t>P</m:t>
          </m:r>
        </m:oMath>
      </m:oMathPara>
      <w:r>
        <w:rPr>
          <w:sz w:val="21"/>
        </w:rPr>
        <w:t>到</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的高为</w:t>
      </w:r>
      <m:oMathPara>
        <m:oMathParaPr>
          <m:jc m:val="left"/>
        </m:oMathParaPr>
        <m:oMath>
          <m:r>
            <w:rPr>
              <w:rFonts w:ascii="Cambria Math" w:eastAsia="宋体" w:hAnsi="Cambria Math" w:cs="Cambria Math"/>
            </w:rPr>
            <m:t>h</m:t>
          </m:r>
        </m:oMath>
      </m:oMathPara>
      <w:r>
        <w:rPr>
          <w:sz w:val="21"/>
        </w:rPr>
        <w:t>，可得</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h</m:t>
          </m:r>
        </m:oMath>
      </m:oMathPara>
      <w:r>
        <w:rPr>
          <w:sz w:val="21"/>
        </w:rPr>
        <w:t>，设内切圆的半径为</w:t>
      </w:r>
      <m:oMathPara>
        <m:oMathParaPr>
          <m:jc m:val="left"/>
        </m:oMathParaPr>
        <m:oMath>
          <m:r>
            <w:rPr>
              <w:rFonts w:ascii="Cambria Math" w:eastAsia="宋体" w:hAnsi="Cambria Math" w:cs="Cambria Math"/>
            </w:rPr>
            <m:t>r</m:t>
          </m:r>
        </m:oMath>
      </m:oMathPara>
      <w:r>
        <w:rPr>
          <w:sz w:val="21"/>
        </w:rPr>
        <w:t>，再利用椭圆的标准方程</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m:oMathPara>
      <w:r>
        <w:rPr>
          <w:sz w:val="21"/>
        </w:rPr>
        <w:t>，根据面积相等可得</w:t>
      </w:r>
      <m:oMathPara>
        <m:oMathParaPr>
          <m:jc m:val="left"/>
        </m:oMathParaPr>
        <m:oMath>
          <m:f>
            <m:num>
              <m:r>
                <w:rPr>
                  <w:rFonts w:ascii="Cambria Math" w:eastAsia="宋体" w:hAnsi="Cambria Math" w:cs="Cambria Math"/>
                </w:rPr>
                <m:t>r</m:t>
              </m:r>
            </m:num>
            <m:den>
              <m:r>
                <w:rPr>
                  <w:rFonts w:ascii="Cambria Math" w:eastAsia="宋体" w:hAnsi="Cambria Math" w:cs="Cambria Math"/>
                </w:rPr>
                <m:t>h</m:t>
              </m:r>
            </m:den>
          </m:f>
        </m:oMath>
      </m:oMathPara>
      <w:r>
        <w:rPr>
          <w:sz w:val="21"/>
        </w:rPr>
        <w:t>，最后利用三角形相似对应边成比例，即可求解.</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P</m:t>
          </m:r>
        </m:oMath>
      </m:oMathPara>
      <w:r>
        <w:rPr>
          <w:sz w:val="21"/>
        </w:rPr>
        <w:t>到</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的高为</w:t>
      </w:r>
      <m:oMathPara>
        <m:oMathParaPr>
          <m:jc m:val="left"/>
        </m:oMathParaPr>
        <m:oMath>
          <m:r>
            <w:rPr>
              <w:rFonts w:ascii="Cambria Math" w:eastAsia="宋体" w:hAnsi="Cambria Math" w:cs="Cambria Math"/>
            </w:rPr>
            <m:t>h</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由内切圆的定义知：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f>
            <m:num>
              <m:r>
                <w:rPr>
                  <w:rFonts w:ascii="Cambria Math" w:eastAsia="宋体" w:hAnsi="Cambria Math" w:cs="Cambria Math"/>
                </w:rPr>
                <m:t>r</m:t>
              </m:r>
            </m:num>
            <m:den>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I</m:t>
              </m:r>
            </m:num>
            <m:den>
              <m:r>
                <w:rPr>
                  <w:rFonts w:ascii="Cambria Math" w:eastAsia="宋体" w:hAnsi="Cambria Math" w:cs="Cambria Math"/>
                </w:rPr>
                <m:t>M</m:t>
              </m:r>
              <m:r>
                <w:rPr>
                  <w:rFonts w:ascii="Cambria Math" w:eastAsia="宋体" w:hAnsi="Cambria Math" w:cs="Cambria Math"/>
                </w:rPr>
                <m:t>P</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den>
          </m:f>
        </m:oMath>
      </m:oMathPara>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P</m:t>
              </m:r>
              <m:r>
                <w:rPr>
                  <w:rFonts w:ascii="Cambria Math" w:eastAsia="宋体" w:hAnsi="Cambria Math" w:cs="Cambria Math"/>
                </w:rPr>
                <m:t>I</m:t>
              </m:r>
            </m:num>
            <m:den>
              <m:r>
                <w:rPr>
                  <w:rFonts w:ascii="Cambria Math" w:eastAsia="宋体" w:hAnsi="Cambria Math" w:cs="Cambria Math"/>
                </w:rPr>
                <m:t>I</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【点睛】本题考查了椭圆的焦点三角形问题，考查了学生的分析问题的能力，属于中档题.</w:t>
      </w:r>
    </w:p>
    <w:p>
      <w:pPr>
        <w:shd w:val="clear" w:color="auto" w:fill="auto"/>
        <w:spacing w:line="360" w:lineRule="auto"/>
        <w:jc w:val="left"/>
        <w:rPr>
          <w:sz w:val="21"/>
        </w:rPr>
      </w:pPr>
      <w:r>
        <w:rPr>
          <w:sz w:val="21"/>
        </w:rPr>
        <w:t>4．已知点</w:t>
      </w:r>
      <m:oMathPara>
        <m:oMathParaPr>
          <m:jc m:val="left"/>
        </m:oMathParaPr>
        <m:oMath>
          <m:r>
            <w:rPr>
              <w:rFonts w:ascii="Cambria Math" w:eastAsia="宋体" w:hAnsi="Cambria Math" w:cs="Cambria Math"/>
            </w:rPr>
            <m:t>P</m:t>
          </m:r>
        </m:oMath>
      </m:oMathPara>
      <w:r>
        <w:rPr>
          <w:sz w:val="21"/>
        </w:rPr>
        <w:t>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右支上一点，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分别为双曲线的左右焦点，且</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I</m:t>
          </m:r>
        </m:oMath>
      </m:oMathPara>
      <w:r>
        <w:rPr>
          <w:sz w:val="21"/>
        </w:rPr>
        <w:t>为三角形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的内心，若</w:t>
      </w:r>
      <m:oMathPara>
        <m:oMathParaPr>
          <m:jc m:val="left"/>
        </m:oMathParaPr>
        <m:oMath>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成立，则</w:t>
      </w:r>
      <m:oMathPara>
        <m:oMathParaPr>
          <m:jc m:val="left"/>
        </m:oMathParaPr>
        <m:oMath>
          <m:r>
            <w:rPr>
              <w:rFonts w:ascii="Cambria Math" w:eastAsia="宋体" w:hAnsi="Cambria Math" w:cs="Cambria Math"/>
            </w:rPr>
            <m:t>λ</m:t>
          </m:r>
        </m:oMath>
      </m:oMathPara>
      <w:r>
        <w:rPr>
          <w:sz w:val="21"/>
        </w:rPr>
        <w:t>的值为</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【知识点】双曲线定义的理解</w:t>
      </w:r>
    </w:p>
    <w:p>
      <w:pPr>
        <w:shd w:val="clear" w:color="auto" w:fill="auto"/>
        <w:spacing w:line="360" w:lineRule="auto"/>
        <w:jc w:val="left"/>
        <w:rPr>
          <w:sz w:val="21"/>
        </w:rPr>
      </w:pPr>
      <w:r>
        <w:rPr>
          <w:sz w:val="21"/>
        </w:rPr>
        <w:t>【详解】试题分析：设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r>
            <w:rPr>
              <w:rFonts w:ascii="Cambria Math" w:eastAsia="宋体" w:hAnsi="Cambria Math" w:cs="Cambria Math"/>
            </w:rPr>
            <m:t>r</m:t>
          </m:r>
        </m:oMath>
      </m:oMathPara>
      <w:r>
        <w:rPr>
          <w:sz w:val="21"/>
        </w:rPr>
        <w:t>，由双曲线的定义得</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sub>
          </m:sSub>
          <m:sSub>
            <m:e/>
            <m:sub>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sub>
          </m:sSub>
          <m:sSub>
            <m:e/>
            <m:sub>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sub>
          </m:sSub>
          <m:sSub>
            <m:e/>
            <m:sub>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r</m:t>
          </m:r>
        </m:oMath>
      </m:oMathPara>
      <w:r>
        <w:rPr>
          <w:sz w:val="21"/>
        </w:rPr>
        <w:t>，由题意得，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c</m:t>
          </m:r>
          <m:r>
            <w:rPr>
              <w:rFonts w:ascii="Cambria Math" w:eastAsia="宋体" w:hAnsi="Cambria Math" w:cs="Cambria Math"/>
            </w:rPr>
            <m:t>r</m:t>
          </m:r>
        </m:oMath>
      </m:oMathPara>
      <w:r>
        <w:rPr>
          <w:sz w:val="21"/>
        </w:rPr>
        <w:t>，故</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eqArr>
            <m:e>
              <m:f>
                <m:num>
                  <m:r>
                    <w:rPr>
                      <w:rFonts w:ascii="Cambria Math" w:eastAsia="宋体" w:hAnsi="Cambria Math" w:cs="Cambria Math"/>
                    </w:rPr>
                    <m:t>a</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e>
          </m:eqAr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a</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故选D．</w:t>
      </w:r>
    </w:p>
    <w:p>
      <w:pPr>
        <w:shd w:val="clear" w:color="auto" w:fill="auto"/>
        <w:spacing w:line="360" w:lineRule="auto"/>
        <w:jc w:val="left"/>
        <w:rPr>
          <w:sz w:val="21"/>
        </w:rPr>
      </w:pPr>
      <w:r>
        <w:rPr>
          <w:sz w:val="21"/>
        </w:rPr>
        <w:t>考点：1．双曲线的简单性质；2．圆锥曲线的定义、性质与方程．</w:t>
      </w:r>
    </w:p>
    <w:p>
      <w:pPr>
        <w:shd w:val="clear" w:color="auto" w:fill="auto"/>
        <w:spacing w:line="360" w:lineRule="auto"/>
        <w:jc w:val="left"/>
        <w:rPr>
          <w:sz w:val="21"/>
        </w:rPr>
      </w:pPr>
      <w:r>
        <w:rPr>
          <w:sz w:val="21"/>
        </w:rPr>
        <w:t>【思路点睛】本题考查双曲线的定义和简单性质，利用待定系数法求出参数的值，设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r>
            <w:rPr>
              <w:rFonts w:ascii="Cambria Math" w:eastAsia="宋体" w:hAnsi="Cambria Math" w:cs="Cambria Math"/>
            </w:rPr>
            <m:t>r</m:t>
          </m:r>
        </m:oMath>
      </m:oMathPara>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的边长和</w:t>
      </w:r>
      <m:oMathPara>
        <m:oMathParaPr>
          <m:jc m:val="left"/>
        </m:oMathParaPr>
        <m:oMath>
          <m:r>
            <w:rPr>
              <w:rFonts w:ascii="Cambria Math" w:eastAsia="宋体" w:hAnsi="Cambria Math" w:cs="Cambria Math"/>
            </w:rPr>
            <m:t>r</m:t>
          </m:r>
        </m:oMath>
      </m:oMathPara>
      <w:r>
        <w:rPr>
          <w:sz w:val="21"/>
        </w:rPr>
        <w:t>表示出等式中的三角形的面积，解此等式求出</w:t>
      </w:r>
      <m:oMathPara>
        <m:oMathParaPr>
          <m:jc m:val="left"/>
        </m:oMathParaPr>
        <m:oMath>
          <m:r>
            <w:rPr>
              <w:rFonts w:ascii="Cambria Math" w:eastAsia="宋体" w:hAnsi="Cambria Math" w:cs="Cambria Math"/>
            </w:rPr>
            <m:t>λ</m:t>
          </m:r>
        </m:oMath>
      </m:oMathPara>
      <w:r>
        <w:rPr>
          <w:sz w:val="21"/>
        </w:rPr>
        <w:t>．</w:t>
      </w:r>
    </w:p>
    <w:p>
      <w:pPr>
        <w:shd w:val="clear" w:color="auto" w:fill="auto"/>
        <w:spacing w:line="360" w:lineRule="auto"/>
        <w:jc w:val="left"/>
        <w:rPr>
          <w:sz w:val="21"/>
        </w:rPr>
      </w:pPr>
      <w:r>
        <w:rPr>
          <w:sz w:val="21"/>
        </w:rPr>
        <w:t>5．已知椭圆</w:t>
      </w:r>
      <w:r>
        <w:rPr>
          <w:rFonts w:ascii="Times New Roman" w:eastAsia="Times New Roman" w:hAnsi="Times New Roman" w:cs="Times New Roman"/>
          <w:i/>
          <w:sz w:val="21"/>
        </w:rPr>
        <w:t>C</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C</w:t>
      </w:r>
      <w:r>
        <w:rPr>
          <w:sz w:val="21"/>
        </w:rPr>
        <w:t>上任意一点．</w:t>
      </w:r>
      <w:r>
        <w:rPr>
          <w:rFonts w:ascii="Times New Roman" w:eastAsia="Times New Roman" w:hAnsi="Times New Roman" w:cs="Times New Roman"/>
          <w:i/>
          <w:sz w:val="21"/>
        </w:rPr>
        <w:t>I</w:t>
      </w:r>
      <w:r>
        <w:rPr>
          <w:sz w:val="21"/>
        </w:rPr>
        <w:t>为三角形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的内心，则</w:t>
      </w:r>
      <w:r>
        <w:rPr>
          <w:rFonts w:ascii="Times New Roman" w:eastAsia="Times New Roman" w:hAnsi="Times New Roman" w:cs="Times New Roman"/>
          <w:i/>
          <w:sz w:val="21"/>
        </w:rPr>
        <w:t>I</w:t>
      </w:r>
      <w:r>
        <w:rPr>
          <w:sz w:val="21"/>
        </w:rPr>
        <w:t>恒在（</w:t>
      </w:r>
      <w:r>
        <w:rPr>
          <w:rFonts w:ascii="Times New Roman" w:eastAsia="Times New Roman" w:hAnsi="Times New Roman" w:cs="Times New Roman"/>
          <w:kern w:val="0"/>
          <w:sz w:val="24"/>
          <w:szCs w:val="24"/>
        </w:rPr>
        <w:t>    </w:t>
      </w:r>
      <w:r>
        <w:rPr>
          <w:sz w:val="21"/>
        </w:rPr>
        <w:t>）上</w:t>
      </w:r>
    </w:p>
    <w:p>
      <w:pPr>
        <w:shd w:val="clear" w:color="auto" w:fill="auto"/>
        <w:tabs>
          <w:tab w:val="left" w:pos="4156"/>
        </w:tabs>
        <w:spacing w:line="360" w:lineRule="auto"/>
        <w:jc w:val="left"/>
        <w:rPr>
          <w:sz w:val="21"/>
        </w:rPr>
      </w:pPr>
      <w:r>
        <w:rPr>
          <w:sz w:val="21"/>
        </w:rPr>
        <w:t>A．离心率比</w:t>
      </w:r>
      <w:r>
        <w:rPr>
          <w:rFonts w:ascii="Times New Roman" w:eastAsia="Times New Roman" w:hAnsi="Times New Roman" w:cs="Times New Roman"/>
          <w:i/>
          <w:sz w:val="21"/>
        </w:rPr>
        <w:t>C</w:t>
      </w:r>
      <w:r>
        <w:rPr>
          <w:sz w:val="21"/>
        </w:rPr>
        <w:t>小的椭圆</w:t>
      </w:r>
      <w:r>
        <w:rPr>
          <w:sz w:val="21"/>
        </w:rPr>
        <w:tab/>
      </w:r>
      <w:r>
        <w:rPr>
          <w:sz w:val="21"/>
        </w:rPr>
        <w:t>B．离心率比</w:t>
      </w:r>
      <w:r>
        <w:rPr>
          <w:rFonts w:ascii="Times New Roman" w:eastAsia="Times New Roman" w:hAnsi="Times New Roman" w:cs="Times New Roman"/>
          <w:i/>
          <w:sz w:val="21"/>
        </w:rPr>
        <w:t>C</w:t>
      </w:r>
      <w:r>
        <w:rPr>
          <w:sz w:val="21"/>
        </w:rPr>
        <w:t>大的椭圆</w:t>
      </w:r>
    </w:p>
    <w:p>
      <w:pPr>
        <w:shd w:val="clear" w:color="auto" w:fill="auto"/>
        <w:tabs>
          <w:tab w:val="left" w:pos="4156"/>
        </w:tabs>
        <w:spacing w:line="360" w:lineRule="auto"/>
        <w:jc w:val="left"/>
        <w:rPr>
          <w:sz w:val="21"/>
        </w:rPr>
      </w:pPr>
      <w:r>
        <w:rPr>
          <w:sz w:val="21"/>
        </w:rPr>
        <w:t>C．直线</w:t>
      </w:r>
      <w:r>
        <w:rPr>
          <w:sz w:val="21"/>
        </w:rPr>
        <w:tab/>
      </w:r>
      <w:r>
        <w:rPr>
          <w:sz w:val="21"/>
        </w:rPr>
        <w:t>D．双曲线</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【知识点】求椭圆的离心率或离心率的取值范围、求双曲线的轨迹方程、轨迹问题——椭圆</w:t>
      </w:r>
    </w:p>
    <w:p>
      <w:pPr>
        <w:shd w:val="clear" w:color="auto" w:fill="auto"/>
        <w:spacing w:line="360" w:lineRule="auto"/>
        <w:jc w:val="left"/>
        <w:rPr>
          <w:sz w:val="21"/>
        </w:rPr>
      </w:pPr>
      <w:r>
        <w:rPr>
          <w:sz w:val="21"/>
        </w:rPr>
        <w:t>【分析】求得</w:t>
      </w:r>
      <m:oMathPara>
        <m:oMathParaPr>
          <m:jc m:val="left"/>
        </m:oMathParaPr>
        <m:oMath>
          <m:r>
            <w:rPr>
              <w:rFonts w:ascii="Cambria Math" w:eastAsia="宋体" w:hAnsi="Cambria Math" w:cs="Cambria Math"/>
            </w:rPr>
            <m:t>I</m:t>
          </m:r>
        </m:oMath>
      </m:oMathPara>
      <w:r>
        <w:rPr>
          <w:sz w:val="21"/>
        </w:rPr>
        <w:t>的轨迹方程，从而判断出正确答案.</w:t>
      </w:r>
    </w:p>
    <w:p>
      <w:pPr>
        <w:shd w:val="clear" w:color="auto" w:fill="auto"/>
        <w:spacing w:line="360" w:lineRule="auto"/>
        <w:jc w:val="left"/>
        <w:rPr>
          <w:sz w:val="21"/>
        </w:rPr>
      </w:pPr>
      <w:r>
        <w:rPr>
          <w:sz w:val="21"/>
        </w:rPr>
        <w:t>【详解】依题意，</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，离心率为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，设</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θ</m:t>
              </m:r>
            </m:e>
          </m:d>
        </m:oMath>
      </m:oMathPara>
      <w:r>
        <w:rPr>
          <w:sz w:val="21"/>
        </w:rPr>
        <w:t>，内切圆的半径为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d>
            <m:dPr>
              <m:begChr m:val="|"/>
              <m:endChr m:val="|"/>
              <m:sepChr m:val=","/>
            </m:dPr>
            <m:e>
              <m:r>
                <w:rPr>
                  <w:rFonts w:ascii="Cambria Math" w:eastAsia="宋体" w:hAnsi="Cambria Math" w:cs="Cambria Math"/>
                </w:rPr>
                <m:t>n</m:t>
              </m:r>
            </m:e>
          </m:d>
        </m:oMath>
      </m:oMathPara>
      <w:r>
        <w:rPr>
          <w:sz w:val="21"/>
        </w:rPr>
        <w:t>，</w:t>
      </w:r>
    </w:p>
    <w:p>
      <w:pPr>
        <w:shd w:val="clear" w:color="auto" w:fill="auto"/>
        <w:spacing w:line="360" w:lineRule="auto"/>
        <w:jc w:val="left"/>
        <w:rPr>
          <w:sz w:val="21"/>
        </w:rPr>
      </w:pPr>
      <w:r>
        <w:rPr>
          <w:sz w:val="21"/>
        </w:rPr>
        <w:t>而</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sSup>
                <m:e>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由内切圆的性质可知</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由</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d>
            <m:dPr>
              <m:begChr m:val="|"/>
              <m:endChr m:val="|"/>
              <m:sepChr m:val=","/>
            </m:dPr>
            <m:e>
              <m:r>
                <w:rPr>
                  <w:rFonts w:ascii="Cambria Math" w:eastAsia="宋体" w:hAnsi="Cambria Math" w:cs="Cambria Math"/>
                </w:rPr>
                <m:t>n</m:t>
              </m:r>
            </m:e>
          </m:d>
        </m:oMath>
      </m:oMathPara>
      <w:r>
        <w:rPr>
          <w:sz w:val="21"/>
        </w:rPr>
        <w:t>两边平方得</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n</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3</m:t>
                  </m:r>
                </m:den>
              </m:f>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I</m:t>
          </m:r>
        </m:oMath>
      </m:oMathPara>
      <w:r>
        <w:rPr>
          <w:sz w:val="21"/>
        </w:rPr>
        <w:t>的轨迹是椭圆，对应离心率为</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num>
                <m:den>
                  <m:r>
                    <w:rPr>
                      <w:rFonts w:ascii="Cambria Math" w:eastAsia="宋体" w:hAnsi="Cambria Math" w:cs="Cambria Math"/>
                    </w:rPr>
                    <m:t>1</m:t>
                  </m:r>
                </m:den>
              </m:f>
            </m:e>
          </m:rad>
          <m:r>
            <w:rPr>
              <w:rFonts w:ascii="Cambria Math" w:eastAsia="宋体" w:hAnsi="Cambria Math" w:cs="Cambria Math"/>
            </w:rPr>
            <m:t>=</m:t>
          </m:r>
          <m:rad>
            <m:radPr>
              <m:degHide/>
            </m:radPr>
            <m:deg/>
            <m:e>
              <m:f>
                <m:num>
                  <m:r>
                    <w:rPr>
                      <w:rFonts w:ascii="Cambria Math" w:eastAsia="宋体" w:hAnsi="Cambria Math" w:cs="Cambria Math"/>
                    </w:rPr>
                    <m:t>2</m:t>
                  </m:r>
                </m:num>
                <m:den>
                  <m:r>
                    <w:rPr>
                      <w:rFonts w:ascii="Cambria Math" w:eastAsia="宋体" w:hAnsi="Cambria Math" w:cs="Cambria Math"/>
                    </w:rPr>
                    <m:t>3</m:t>
                  </m:r>
                </m:den>
              </m:f>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I</m:t>
          </m:r>
        </m:oMath>
      </m:oMathPara>
      <w:r>
        <w:rPr>
          <w:sz w:val="21"/>
        </w:rPr>
        <w:t>恒在离心率比</w:t>
      </w:r>
      <w:r>
        <w:rPr>
          <w:rFonts w:ascii="Times New Roman" w:eastAsia="Times New Roman" w:hAnsi="Times New Roman" w:cs="Times New Roman"/>
          <w:i/>
          <w:sz w:val="21"/>
        </w:rPr>
        <w:t>C</w:t>
      </w:r>
      <w:r>
        <w:rPr>
          <w:sz w:val="21"/>
        </w:rPr>
        <w:t>大的椭圆.</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552575"/>
            <wp:docPr id="11" name="" descr="@@@e9c5961d-e5a5-44d5-baed-80af71dd5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a:fillRect/>
                    </a:stretch>
                  </pic:blipFill>
                  <pic:spPr>
                    <a:xfrm>
                      <a:off x="0" y="0"/>
                      <a:ext cx="1676400" cy="1552575"/>
                    </a:xfrm>
                    <a:prstGeom prst="rect">
                      <a:avLst/>
                    </a:prstGeom>
                  </pic:spPr>
                </pic:pic>
              </a:graphicData>
            </a:graphic>
          </wp:inline>
        </w:drawing>
      </w:r>
    </w:p>
    <w:p>
      <w:pPr>
        <w:shd w:val="clear" w:color="auto" w:fill="auto"/>
        <w:spacing w:line="360" w:lineRule="auto"/>
        <w:jc w:val="left"/>
        <w:rPr>
          <w:sz w:val="21"/>
        </w:rPr>
      </w:pPr>
      <w:r>
        <w:rPr>
          <w:sz w:val="21"/>
        </w:rPr>
        <w:t>6．已知点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oMath>
      </m:oMathPara>
      <w:r>
        <w:rPr>
          <w:sz w:val="21"/>
        </w:rPr>
        <w:t>的左</w:t>
      </w:r>
      <w:r>
        <w:rPr>
          <w:rFonts w:ascii="MS Gothic" w:eastAsia="MS Gothic" w:hAnsi="MS Gothic" w:cs="MS Gothic"/>
          <w:sz w:val="21"/>
        </w:rPr>
        <w:t>､</w:t>
      </w:r>
      <w:r>
        <w:rPr>
          <w:sz w:val="21"/>
        </w:rPr>
        <w:t>右焦点，过点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的直线</w:t>
      </w:r>
      <m:oMathPara>
        <m:oMathParaPr>
          <m:jc m:val="left"/>
        </m:oMathParaPr>
        <m:oMath>
          <m:r>
            <w:rPr>
              <w:rFonts w:ascii="Cambria Math" w:eastAsia="宋体" w:hAnsi="Cambria Math" w:cs="Cambria Math"/>
            </w:rPr>
            <m:t>l</m:t>
          </m:r>
        </m:oMath>
      </m:oMathPara>
      <w:r>
        <w:rPr>
          <w:sz w:val="21"/>
        </w:rPr>
        <w:t>交双曲线</w:t>
      </w:r>
      <m:oMathPara>
        <m:oMathParaPr>
          <m:jc m:val="left"/>
        </m:oMathParaPr>
        <m:oMath>
          <m:r>
            <w:rPr>
              <w:rFonts w:ascii="Cambria Math" w:eastAsia="宋体" w:hAnsi="Cambria Math" w:cs="Cambria Math"/>
            </w:rPr>
            <m:t>C</m:t>
          </m:r>
        </m:oMath>
      </m:oMathPara>
      <w:r>
        <w:rPr>
          <w:sz w:val="21"/>
        </w:rPr>
        <w:t>的右支第一象限于点</w:t>
      </w:r>
      <m:oMathPara>
        <m:oMathParaPr>
          <m:jc m:val="left"/>
        </m:oMathParaPr>
        <m:oMath>
          <m:r>
            <w:rPr>
              <w:rFonts w:ascii="Cambria Math" w:eastAsia="宋体" w:hAnsi="Cambria Math" w:cs="Cambria Math"/>
            </w:rPr>
            <m:t>P</m:t>
          </m:r>
        </m:oMath>
      </m:oMathPara>
      <w:r>
        <w:rPr>
          <w:sz w:val="21"/>
        </w:rPr>
        <w:t>，若</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的内切圆的半径为1，则直线</w:t>
      </w:r>
      <m:oMathPara>
        <m:oMathParaPr>
          <m:jc m:val="left"/>
        </m:oMathParaPr>
        <m:oMath>
          <m:r>
            <w:rPr>
              <w:rFonts w:ascii="Cambria Math" w:eastAsia="宋体" w:hAnsi="Cambria Math" w:cs="Cambria Math"/>
            </w:rPr>
            <m:t>l</m:t>
          </m:r>
        </m:oMath>
      </m:oMathPara>
      <w:r>
        <w:rPr>
          <w:sz w:val="21"/>
        </w:rPr>
        <w:t>的斜率为（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m:t>
              </m:r>
            </m:num>
            <m:den>
              <m:r>
                <w:rPr>
                  <w:rFonts w:ascii="Cambria Math" w:eastAsia="宋体" w:hAnsi="Cambria Math" w:cs="Cambria Math"/>
                </w:rPr>
                <m:t>13</m:t>
              </m:r>
            </m:den>
          </m:f>
        </m:oMath>
      </m:oMathPara>
      <w:r>
        <w:rPr>
          <w:sz w:val="21"/>
        </w:rPr>
        <w:tab/>
      </w:r>
      <w:r>
        <w:rPr>
          <w:sz w:val="21"/>
        </w:rPr>
        <w:t>B．</w:t>
      </w:r>
      <m:oMathPara>
        <m:oMathParaPr>
          <m:jc m:val="left"/>
        </m:oMathParaPr>
        <m:oMath>
          <m:f>
            <m:num>
              <m:r>
                <w:rPr>
                  <w:rFonts w:ascii="Cambria Math" w:eastAsia="宋体" w:hAnsi="Cambria Math" w:cs="Cambria Math"/>
                </w:rPr>
                <m:t>5</m:t>
              </m:r>
            </m:num>
            <m:den>
              <m:r>
                <w:rPr>
                  <w:rFonts w:ascii="Cambria Math" w:eastAsia="宋体" w:hAnsi="Cambria Math" w:cs="Cambria Math"/>
                </w:rPr>
                <m:t>12</m:t>
              </m:r>
            </m:den>
          </m:f>
        </m:oMath>
      </m:oMathPara>
      <w:r>
        <w:rPr>
          <w:sz w:val="21"/>
        </w:rPr>
        <w:tab/>
      </w:r>
      <w:r>
        <w:rPr>
          <w:sz w:val="21"/>
        </w:rPr>
        <w:t>C．1</w:t>
      </w:r>
      <w:r>
        <w:rPr>
          <w:sz w:val="21"/>
        </w:rPr>
        <w:tab/>
      </w:r>
      <w:r>
        <w:rPr>
          <w:sz w:val="21"/>
        </w:rPr>
        <w:t>D．</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【知识点】利用定义解决双曲线中焦点三角形问题、二倍角的正切公式</w:t>
      </w:r>
    </w:p>
    <w:p>
      <w:pPr>
        <w:shd w:val="clear" w:color="auto" w:fill="auto"/>
        <w:spacing w:line="360" w:lineRule="auto"/>
        <w:jc w:val="left"/>
        <w:rPr>
          <w:sz w:val="21"/>
        </w:rPr>
      </w:pPr>
      <w:r>
        <w:rPr>
          <w:sz w:val="21"/>
        </w:rPr>
        <w:t>【分析】利用双曲线的焦点三角形的内切圆的性质，圆心在实轴上的射影点就是双曲线对应的顶点，从而构造直角三角形，结合正切的二倍角公式求解.</w:t>
      </w:r>
    </w:p>
    <w:p>
      <w:pPr>
        <w:shd w:val="clear" w:color="auto" w:fill="auto"/>
        <w:spacing w:line="360" w:lineRule="auto"/>
        <w:jc w:val="left"/>
        <w:rPr>
          <w:sz w:val="21"/>
        </w:rPr>
      </w:pPr>
      <w:r>
        <w:rPr>
          <w:sz w:val="21"/>
        </w:rPr>
        <w:t>【详解】如图，设</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的内切圆的圆心为</w:t>
      </w:r>
      <m:oMathPara>
        <m:oMathParaPr>
          <m:jc m:val="left"/>
        </m:oMathParaPr>
        <m:oMath>
          <m:r>
            <w:rPr>
              <w:rFonts w:ascii="Cambria Math" w:eastAsia="宋体" w:hAnsi="Cambria Math" w:cs="Cambria Math"/>
            </w:rPr>
            <m:t>G</m:t>
          </m:r>
        </m:oMath>
      </m:oMathPara>
      <w:r>
        <w:rPr>
          <w:sz w:val="21"/>
        </w:rPr>
        <w:t>，内切圆与三边相切于</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1524000"/>
            <wp:docPr id="12" name="" descr="@@@21bea70f-d374-4ae0-beed-798285c21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a:fillRect/>
                    </a:stretch>
                  </pic:blipFill>
                  <pic:spPr>
                    <a:xfrm>
                      <a:off x="0" y="0"/>
                      <a:ext cx="2200275" cy="1524000"/>
                    </a:xfrm>
                    <a:prstGeom prst="rect">
                      <a:avLst/>
                    </a:prstGeom>
                  </pic:spPr>
                </pic:pic>
              </a:graphicData>
            </a:graphic>
          </wp:inline>
        </w:drawing>
      </w:r>
      <w:r>
        <w:rPr>
          <w:rFonts w:ascii="Times New Roman" w:eastAsia="Times New Roman" w:hAnsi="Times New Roman" w:cs="Times New Roman"/>
          <w:kern w:val="0"/>
          <w:sz w:val="24"/>
          <w:szCs w:val="24"/>
        </w:rPr>
        <w:t>  </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m:oMathPara>
      <w:r>
        <w:rPr>
          <w:sz w:val="21"/>
        </w:rPr>
        <w:t>，即</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的内切圆与</w:t>
      </w:r>
      <m:oMathPara>
        <m:oMathParaPr>
          <m:jc m:val="left"/>
        </m:oMathParaPr>
        <m:oMath>
          <m:r>
            <w:rPr>
              <w:rFonts w:ascii="Cambria Math" w:eastAsia="宋体" w:hAnsi="Cambria Math" w:cs="Cambria Math"/>
            </w:rPr>
            <m:t>x</m:t>
          </m:r>
        </m:oMath>
      </m:oMathPara>
      <w:r>
        <w:rPr>
          <w:sz w:val="21"/>
        </w:rPr>
        <w:t>轴相切于右顶点，即双曲线的右顶点为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设直线的倾斜角为</w:t>
      </w:r>
      <m:oMathPara>
        <m:oMathParaPr>
          <m:jc m:val="left"/>
        </m:oMathParaPr>
        <m:oMath>
          <m:r>
            <w:rPr>
              <w:rFonts w:ascii="Cambria Math" w:eastAsia="宋体" w:hAnsi="Cambria Math" w:cs="Cambria Math"/>
            </w:rPr>
            <m:t>θ</m:t>
          </m:r>
        </m:oMath>
      </m:oMathPara>
      <w:r>
        <w:rPr>
          <w:sz w:val="21"/>
        </w:rPr>
        <w:t>，即</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oMath>
      </m:oMathPara>
      <w:r>
        <w:rPr>
          <w:sz w:val="21"/>
        </w:rPr>
        <w:t>，则由内切圆的性质可知</w:t>
      </w: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oMath>
      </m:oMathPara>
      <w:r>
        <w:rPr>
          <w:sz w:val="21"/>
        </w:rPr>
        <w:t>轴，</w:t>
      </w:r>
    </w:p>
    <w:p>
      <w:pPr>
        <w:shd w:val="clear" w:color="auto" w:fill="auto"/>
        <w:spacing w:line="360" w:lineRule="auto"/>
        <w:jc w:val="left"/>
        <w:rPr>
          <w:sz w:val="21"/>
        </w:rPr>
      </w:pPr>
      <w:r>
        <w:rPr>
          <w:sz w:val="21"/>
        </w:rPr>
        <w:t>所以在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oMath>
      </m:oMathPara>
      <w:r>
        <w:rPr>
          <w:sz w:val="21"/>
        </w:rPr>
        <w:t>中，</w:t>
      </w:r>
      <m:oMathPara>
        <m:oMathParaPr>
          <m:jc m:val="left"/>
        </m:oMathParaPr>
        <m:oMath>
          <m:r>
            <m:rPr>
              <m:nor/>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r>
            <w:rPr>
              <w:rFonts w:ascii="Cambria Math" w:eastAsia="宋体" w:hAnsi="Cambria Math" w:cs="Cambria Math"/>
            </w:rPr>
            <m:t>=</m:t>
          </m:r>
          <m:f>
            <m:num>
              <m:d>
                <m:dPr>
                  <m:begChr m:val="|"/>
                  <m:endChr m:val="|"/>
                  <m:sepChr m:val=","/>
                </m:dPr>
                <m:e>
                  <m:r>
                    <w:rPr>
                      <w:rFonts w:ascii="Cambria Math" w:eastAsia="宋体" w:hAnsi="Cambria Math" w:cs="Cambria Math"/>
                    </w:rPr>
                    <m:t>G</m:t>
                  </m:r>
                  <m:r>
                    <w:rPr>
                      <w:rFonts w:ascii="Cambria Math" w:eastAsia="宋体" w:hAnsi="Cambria Math" w:cs="Cambria Math"/>
                    </w:rPr>
                    <m:t>H</m:t>
                  </m:r>
                </m:e>
              </m:d>
            </m:num>
            <m:den>
              <m:d>
                <m:dPr>
                  <m:begChr m:val="|"/>
                  <m:endChr m:val="|"/>
                  <m:sepChr m:val=","/>
                </m:dPr>
                <m:e>
                  <m:r>
                    <w:rPr>
                      <w:rFonts w:ascii="Cambria Math" w:eastAsia="宋体" w:hAnsi="Cambria Math" w:cs="Cambria Math"/>
                    </w:rPr>
                    <m:t>H</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num>
            <m:den>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5</m:t>
                          </m:r>
                        </m:den>
                      </m:f>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7．设双曲线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，设右支上一点</w:t>
      </w:r>
      <w:r>
        <w:rPr>
          <w:rFonts w:ascii="Times New Roman" w:eastAsia="Times New Roman" w:hAnsi="Times New Roman" w:cs="Times New Roman"/>
          <w:i/>
          <w:sz w:val="21"/>
        </w:rPr>
        <w:t>P</w:t>
      </w:r>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所连接的线段为直径的圆为圆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，以实轴为直径的圆为圆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，则下列结论正确的有（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与圆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始终外切</w:t>
      </w:r>
      <w:r>
        <w:rPr>
          <w:sz w:val="21"/>
        </w:rPr>
        <w:tab/>
      </w:r>
      <w:r>
        <w:rPr>
          <w:sz w:val="21"/>
        </w:rPr>
        <w:t>B．若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与渐近线垂直，则</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与圆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相切</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的角平分线与圆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相切</w:t>
      </w:r>
      <w:r>
        <w:rPr>
          <w:sz w:val="21"/>
        </w:rPr>
        <w:tab/>
      </w:r>
      <w:r>
        <w:rPr>
          <w:sz w:val="21"/>
        </w:rPr>
        <w:t>D．三角形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的内心和外心最短距离为2</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【知识点】已知方程求双曲线的渐近线、判断直线与圆的位置关系、利用定义解决双曲线中焦点三角形问题、判断圆与圆的位置关系</w:t>
      </w:r>
    </w:p>
    <w:p>
      <w:pPr>
        <w:shd w:val="clear" w:color="auto" w:fill="auto"/>
        <w:spacing w:line="360" w:lineRule="auto"/>
        <w:jc w:val="left"/>
        <w:rPr>
          <w:sz w:val="21"/>
        </w:rPr>
      </w:pPr>
      <w:r>
        <w:rPr>
          <w:sz w:val="21"/>
        </w:rPr>
        <w:t>【分析】利用圆心距与半径的关系判断两圆是否外切，圆心到直线距离与半径的关系判断直线是否与圆相切，判断三角形内心和外心的位置特征，计算内心和外心最短距离.</w:t>
      </w:r>
    </w:p>
    <w:p>
      <w:pPr>
        <w:shd w:val="clear" w:color="auto" w:fill="auto"/>
        <w:spacing w:line="360" w:lineRule="auto"/>
        <w:jc w:val="left"/>
        <w:rPr>
          <w:sz w:val="21"/>
        </w:rPr>
      </w:pPr>
      <w:r>
        <w:rPr>
          <w:sz w:val="21"/>
        </w:rPr>
        <w:t>【详解】双曲线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e>
          </m:d>
        </m:oMath>
      </m:oMathPara>
      <w:r>
        <w:rPr>
          <w:sz w:val="21"/>
        </w:rPr>
        <w:t>，满足</w:t>
      </w:r>
      <m:oMathPara>
        <m:oMathParaPr>
          <m:jc m:val="left"/>
        </m:oMathParaPr>
        <m:oMath>
          <m:f>
            <m:num>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rFonts w:ascii="Times New Roman" w:eastAsia="Times New Roman" w:hAnsi="Times New Roman" w:cs="Times New Roman"/>
          <w:i/>
          <w:sz w:val="21"/>
        </w:rPr>
        <w:t>P</w:t>
      </w:r>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所连接的线段为直径的圆为圆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d>
            <m:dPr>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e>
          </m:d>
        </m:oMath>
      </m:oMathPara>
      <w:r>
        <w:rPr>
          <w:sz w:val="21"/>
        </w:rPr>
        <w:t>，半径</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5</m:t>
                              </m:r>
                            </m:e>
                          </m:rad>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5</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4</m:t>
                  </m:r>
                </m:den>
              </m:f>
            </m:e>
          </m:rad>
          <m:r>
            <w:rPr>
              <w:rFonts w:ascii="Cambria Math" w:eastAsia="宋体" w:hAnsi="Cambria Math" w:cs="Cambria Math"/>
            </w:rPr>
            <m:t>=</m:t>
          </m:r>
          <m:f>
            <m:num>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实轴为直径的圆，圆心</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，半径</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1581150"/>
            <wp:docPr id="13" name="" descr="@@@e308d8d1-b184-4887-be5a-46b50b76a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1"/>
                    <a:stretch>
                      <a:fillRect/>
                    </a:stretch>
                  </pic:blipFill>
                  <pic:spPr>
                    <a:xfrm>
                      <a:off x="0" y="0"/>
                      <a:ext cx="2581275" cy="1581150"/>
                    </a:xfrm>
                    <a:prstGeom prst="rect">
                      <a:avLst/>
                    </a:prstGeom>
                  </pic:spPr>
                </pic:pic>
              </a:graphicData>
            </a:graphic>
          </wp:inline>
        </w:drawing>
      </w:r>
      <m:oMathPara>
        <m:oMathParaPr>
          <m:jc m:val="left"/>
        </m:oMathParaPr>
        <m:oMath>
          <m:d>
            <m:dPr>
              <m:begChr m:val="|"/>
              <m:endChr m:val="|"/>
              <m:sepChr m:val=","/>
            </m:dPr>
            <m:e>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5</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16</m:t>
                  </m:r>
                </m:den>
              </m:f>
            </m:e>
          </m:rad>
          <m:r>
            <w:rPr>
              <w:rFonts w:ascii="Cambria Math" w:eastAsia="宋体" w:hAnsi="Cambria Math" w:cs="Cambria Math"/>
            </w:rPr>
            <m:t>=</m:t>
          </m:r>
          <m:f>
            <m:num>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d>
            <m:dPr>
              <m:begChr m:val="|"/>
              <m:endChr m:val="|"/>
              <m:sepChr m:val=","/>
            </m:dPr>
            <m:e>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，所以圆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与圆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始终外切，A选项正确；</w:t>
      </w:r>
    </w:p>
    <w:p>
      <w:pPr>
        <w:shd w:val="clear" w:color="auto" w:fill="auto"/>
        <w:spacing w:line="360" w:lineRule="auto"/>
        <w:jc w:val="left"/>
        <w:rPr>
          <w:sz w:val="21"/>
        </w:rPr>
      </w:pPr>
      <w:r>
        <w:rPr>
          <w:sz w:val="21"/>
        </w:rPr>
        <w:t>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与渐近线垂直，则</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所在直线方程为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5</m:t>
                  </m:r>
                </m:e>
              </m:rad>
            </m:e>
          </m:d>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到直线</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为距离</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ad>
                <m:radPr>
                  <m:degHide/>
                </m:radPr>
                <m:deg/>
                <m:e>
                  <m:r>
                    <w:rPr>
                      <w:rFonts w:ascii="Cambria Math" w:eastAsia="宋体" w:hAnsi="Cambria Math" w:cs="Cambria Math"/>
                    </w:rPr>
                    <m:t>5</m:t>
                  </m:r>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与圆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相切，B选项正确；</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为圆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 xml:space="preserve">的直径， </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的角平分线过</w:t>
      </w:r>
      <w:r>
        <w:rPr>
          <w:rFonts w:ascii="Times New Roman" w:eastAsia="Times New Roman" w:hAnsi="Times New Roman" w:cs="Times New Roman"/>
          <w:i/>
          <w:sz w:val="21"/>
        </w:rPr>
        <w:t>P</w:t>
      </w:r>
      <w:r>
        <w:rPr>
          <w:sz w:val="21"/>
        </w:rPr>
        <w:t>点，不可能与</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互相垂直，即</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的角平分线与圆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不可能相切，C选项错误；</w:t>
      </w:r>
    </w:p>
    <w:p>
      <w:pPr>
        <w:shd w:val="clear" w:color="auto" w:fill="auto"/>
        <w:spacing w:line="360" w:lineRule="auto"/>
        <w:jc w:val="left"/>
        <w:rPr>
          <w:sz w:val="21"/>
        </w:rPr>
      </w:pPr>
      <w:r>
        <w:rPr>
          <w:sz w:val="21"/>
        </w:rPr>
        <w:t>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的内切圆的切点分别为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，其中</w:t>
      </w:r>
      <w:r>
        <w:rPr>
          <w:rFonts w:ascii="Times New Roman" w:eastAsia="Times New Roman" w:hAnsi="Times New Roman" w:cs="Times New Roman"/>
          <w:i/>
          <w:sz w:val="21"/>
        </w:rPr>
        <w:t>C</w:t>
      </w:r>
      <w:r>
        <w:rPr>
          <w:sz w:val="21"/>
        </w:rPr>
        <w:t>在</w:t>
      </w:r>
      <w:r>
        <w:rPr>
          <w:rFonts w:ascii="Times New Roman" w:eastAsia="Times New Roman" w:hAnsi="Times New Roman" w:cs="Times New Roman"/>
          <w:i/>
          <w:sz w:val="21"/>
        </w:rPr>
        <w:t>x</w:t>
      </w:r>
      <w:r>
        <w:rPr>
          <w:sz w:val="21"/>
        </w:rPr>
        <w:t>轴上，内心为</w:t>
      </w:r>
      <w:r>
        <w:rPr>
          <w:rFonts w:ascii="Times New Roman" w:eastAsia="Times New Roman" w:hAnsi="Times New Roman" w:cs="Times New Roman"/>
          <w:i/>
          <w:sz w:val="21"/>
        </w:rPr>
        <w:t>N</w:t>
      </w:r>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9850" cy="1695450"/>
            <wp:docPr id="14" name="" descr="@@@e416374d-3ac7-409e-a15a-ce702a4b7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2"/>
                    <a:stretch>
                      <a:fillRect/>
                    </a:stretch>
                  </pic:blipFill>
                  <pic:spPr>
                    <a:xfrm>
                      <a:off x="0" y="0"/>
                      <a:ext cx="2609850" cy="1695450"/>
                    </a:xfrm>
                    <a:prstGeom prst="rect">
                      <a:avLst/>
                    </a:prstGeom>
                  </pic:spPr>
                </pic:pic>
              </a:graphicData>
            </a:graphic>
          </wp:inline>
        </w:drawing>
      </w:r>
    </w:p>
    <w:p>
      <w:pPr>
        <w:shd w:val="clear" w:color="auto" w:fill="auto"/>
        <w:spacing w:line="360" w:lineRule="auto"/>
        <w:jc w:val="left"/>
        <w:rPr>
          <w:sz w:val="21"/>
        </w:rPr>
      </w:pPr>
      <w:r>
        <w:rPr>
          <w:sz w:val="21"/>
        </w:rPr>
        <w:t>则</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C</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P</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P</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又</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C</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，故</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，内心</w:t>
      </w:r>
      <w:r>
        <w:rPr>
          <w:rFonts w:ascii="Times New Roman" w:eastAsia="Times New Roman" w:hAnsi="Times New Roman" w:cs="Times New Roman"/>
          <w:i/>
          <w:sz w:val="21"/>
        </w:rPr>
        <w:t>N</w:t>
      </w:r>
      <w:r>
        <w:rPr>
          <w:sz w:val="21"/>
        </w:rPr>
        <w:t>的横坐标为2，</w:t>
      </w:r>
    </w:p>
    <w:p>
      <w:pPr>
        <w:shd w:val="clear" w:color="auto" w:fill="auto"/>
        <w:spacing w:line="360" w:lineRule="auto"/>
        <w:jc w:val="left"/>
        <w:rPr>
          <w:sz w:val="21"/>
        </w:rPr>
      </w:pPr>
      <w:r>
        <w:rPr>
          <w:sz w:val="21"/>
        </w:rPr>
        <w:t>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的外心是三边垂直平分线的交点，所以外心</w:t>
      </w:r>
      <w:r>
        <w:rPr>
          <w:rFonts w:ascii="Times New Roman" w:eastAsia="Times New Roman" w:hAnsi="Times New Roman" w:cs="Times New Roman"/>
          <w:i/>
          <w:sz w:val="21"/>
        </w:rPr>
        <w:t>M</w:t>
      </w:r>
      <w:r>
        <w:rPr>
          <w:sz w:val="21"/>
        </w:rPr>
        <w:t>一定在</w:t>
      </w:r>
      <w:r>
        <w:rPr>
          <w:rFonts w:ascii="Times New Roman" w:eastAsia="Times New Roman" w:hAnsi="Times New Roman" w:cs="Times New Roman"/>
          <w:i/>
          <w:sz w:val="21"/>
        </w:rPr>
        <w:t>y</w:t>
      </w:r>
      <w:r>
        <w:rPr>
          <w:sz w:val="21"/>
        </w:rPr>
        <w:t>轴上，外心</w:t>
      </w:r>
      <w:r>
        <w:rPr>
          <w:rFonts w:ascii="Times New Roman" w:eastAsia="Times New Roman" w:hAnsi="Times New Roman" w:cs="Times New Roman"/>
          <w:i/>
          <w:sz w:val="21"/>
        </w:rPr>
        <w:t>M</w:t>
      </w:r>
      <w:r>
        <w:rPr>
          <w:sz w:val="21"/>
        </w:rPr>
        <w:t>的横坐标为0，</w:t>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P</w:t>
      </w:r>
      <w:r>
        <w:rPr>
          <w:sz w:val="21"/>
        </w:rPr>
        <w:t>点移动的过程中，当点</w:t>
      </w:r>
      <w:r>
        <w:rPr>
          <w:rFonts w:ascii="Times New Roman" w:eastAsia="Times New Roman" w:hAnsi="Times New Roman" w:cs="Times New Roman"/>
          <w:i/>
          <w:sz w:val="21"/>
        </w:rPr>
        <w:t>M</w:t>
      </w:r>
      <w:r>
        <w:rPr>
          <w:sz w:val="21"/>
        </w:rPr>
        <w:t>与点</w:t>
      </w:r>
      <w:r>
        <w:rPr>
          <w:rFonts w:ascii="Times New Roman" w:eastAsia="Times New Roman" w:hAnsi="Times New Roman" w:cs="Times New Roman"/>
          <w:i/>
          <w:sz w:val="21"/>
        </w:rPr>
        <w:t>N</w:t>
      </w:r>
      <w:r>
        <w:rPr>
          <w:sz w:val="21"/>
        </w:rPr>
        <w:t>纵坐标相同时，两点间距离最短为2，即三角形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的内心和外心最短距离为2，D选项正确.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8．已知</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oMath>
      </m:oMathPara>
      <w:r>
        <w:rPr>
          <w:sz w:val="21"/>
        </w:rPr>
        <w:t>的左、右焦点，点</w:t>
      </w:r>
      <m:oMathPara>
        <m:oMathParaPr>
          <m:jc m:val="left"/>
        </m:oMathParaPr>
        <m:oMath>
          <m:r>
            <w:rPr>
              <w:rFonts w:ascii="Cambria Math" w:eastAsia="宋体" w:hAnsi="Cambria Math" w:cs="Cambria Math"/>
            </w:rPr>
            <m:t>P</m:t>
          </m:r>
        </m:oMath>
      </m:oMathPara>
      <w:r>
        <w:rPr>
          <w:sz w:val="21"/>
        </w:rPr>
        <w:t>为曲线</w:t>
      </w:r>
      <m:oMathPara>
        <m:oMathParaPr>
          <m:jc m:val="left"/>
        </m:oMathParaPr>
        <m:oMath>
          <m:r>
            <w:rPr>
              <w:rFonts w:ascii="Cambria Math" w:eastAsia="宋体" w:hAnsi="Cambria Math" w:cs="Cambria Math"/>
            </w:rPr>
            <m:t>C</m:t>
          </m:r>
        </m:oMath>
      </m:oMathPara>
      <w:r>
        <w:rPr>
          <w:sz w:val="21"/>
        </w:rPr>
        <w:t>与曲线</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在第一象限的交点，直线</w:t>
      </w:r>
      <m:oMathPara>
        <m:oMathParaPr>
          <m:jc m:val="left"/>
        </m:oMathParaPr>
        <m:oMath>
          <m:r>
            <w:rPr>
              <w:rFonts w:ascii="Cambria Math" w:eastAsia="宋体" w:hAnsi="Cambria Math" w:cs="Cambria Math"/>
            </w:rPr>
            <m:t>l</m:t>
          </m:r>
        </m:oMath>
      </m:oMathPara>
      <w:r>
        <w:rPr>
          <w:sz w:val="21"/>
        </w:rPr>
        <w:t>为曲线</w:t>
      </w:r>
      <m:oMathPara>
        <m:oMathParaPr>
          <m:jc m:val="left"/>
        </m:oMathParaPr>
        <m:oMath>
          <m:r>
            <w:rPr>
              <w:rFonts w:ascii="Cambria Math" w:eastAsia="宋体" w:hAnsi="Cambria Math" w:cs="Cambria Math"/>
            </w:rPr>
            <m:t>C</m:t>
          </m:r>
        </m:oMath>
      </m:oMathPara>
      <w:r>
        <w:rPr>
          <w:sz w:val="21"/>
        </w:rPr>
        <w:t>在点</w:t>
      </w:r>
      <w:r>
        <w:rPr>
          <w:rFonts w:ascii="Times New Roman" w:eastAsia="Times New Roman" w:hAnsi="Times New Roman" w:cs="Times New Roman"/>
          <w:i/>
          <w:sz w:val="21"/>
        </w:rPr>
        <w:t>P</w:t>
      </w:r>
      <w:r>
        <w:rPr>
          <w:sz w:val="21"/>
        </w:rPr>
        <w:t>处的切线，若三角形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的内心为点</w:t>
      </w:r>
      <w:r>
        <w:rPr>
          <w:rFonts w:ascii="Times New Roman" w:eastAsia="Times New Roman" w:hAnsi="Times New Roman" w:cs="Times New Roman"/>
          <w:i/>
          <w:sz w:val="21"/>
        </w:rPr>
        <w:t>M</w:t>
      </w:r>
      <w:r>
        <w:rPr>
          <w:sz w:val="21"/>
        </w:rPr>
        <w:t>，直线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m:oMathPara>
      <w:r>
        <w:rPr>
          <w:sz w:val="21"/>
        </w:rPr>
        <w:t>与直线</w:t>
      </w:r>
      <m:oMathPara>
        <m:oMathParaPr>
          <m:jc m:val="left"/>
        </m:oMathParaPr>
        <m:oMath>
          <m:r>
            <w:rPr>
              <w:rFonts w:ascii="Cambria Math" w:eastAsia="宋体" w:hAnsi="Cambria Math" w:cs="Cambria Math"/>
            </w:rPr>
            <m:t>l</m:t>
          </m:r>
        </m:oMath>
      </m:oMathPara>
      <w:r>
        <w:rPr>
          <w:sz w:val="21"/>
        </w:rPr>
        <w:t>交于</w:t>
      </w:r>
      <w:r>
        <w:rPr>
          <w:rFonts w:ascii="Times New Roman" w:eastAsia="Times New Roman" w:hAnsi="Times New Roman" w:cs="Times New Roman"/>
          <w:i/>
          <w:sz w:val="21"/>
        </w:rPr>
        <w:t>N</w:t>
      </w:r>
      <w:r>
        <w:rPr>
          <w:sz w:val="21"/>
        </w:rPr>
        <w:t>点，则点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横坐标之差为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【知识点】椭圆中焦点三角形的其他问题、利用定义解决双曲线中焦点三角形问题、双曲线中的定值问题、椭圆中的定值问题</w:t>
      </w:r>
    </w:p>
    <w:p>
      <w:pPr>
        <w:shd w:val="clear" w:color="auto" w:fill="auto"/>
        <w:spacing w:line="360" w:lineRule="auto"/>
        <w:jc w:val="left"/>
        <w:rPr>
          <w:sz w:val="21"/>
        </w:rPr>
      </w:pPr>
      <w:r>
        <w:rPr>
          <w:sz w:val="21"/>
        </w:rPr>
        <w:t>【分析】由题意写出明确两曲线的焦点，可求得</w:t>
      </w:r>
      <w:r>
        <w:rPr>
          <w:rFonts w:ascii="Times New Roman" w:eastAsia="Times New Roman" w:hAnsi="Times New Roman" w:cs="Times New Roman"/>
          <w:i/>
          <w:sz w:val="21"/>
        </w:rPr>
        <w:t>P</w:t>
      </w:r>
      <w:r>
        <w:rPr>
          <w:sz w:val="21"/>
        </w:rPr>
        <w:t>点坐标，进而求出</w:t>
      </w:r>
      <w:r>
        <w:rPr>
          <w:rFonts w:ascii="Times New Roman" w:eastAsia="Times New Roman" w:hAnsi="Times New Roman" w:cs="Times New Roman"/>
          <w:i/>
          <w:sz w:val="21"/>
        </w:rPr>
        <w:t>P</w:t>
      </w:r>
      <w:r>
        <w:rPr>
          <w:sz w:val="21"/>
        </w:rPr>
        <w:t>点处的切线方程，利用圆的切线性质结合双曲线几何性质求出三角形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内切圆圆心的横坐标，再表示出直线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m:oMathPara>
      <w:r>
        <w:rPr>
          <w:sz w:val="21"/>
        </w:rPr>
        <w:t>的方程，联立解得</w:t>
      </w:r>
      <w:r>
        <w:rPr>
          <w:rFonts w:ascii="Times New Roman" w:eastAsia="Times New Roman" w:hAnsi="Times New Roman" w:cs="Times New Roman"/>
          <w:i/>
          <w:sz w:val="21"/>
        </w:rPr>
        <w:t>N</w:t>
      </w:r>
      <w:r>
        <w:rPr>
          <w:sz w:val="21"/>
        </w:rPr>
        <w:t>点横坐标，即可求得答案.</w:t>
      </w:r>
    </w:p>
    <w:p>
      <w:pPr>
        <w:shd w:val="clear" w:color="auto" w:fill="auto"/>
        <w:spacing w:line="360" w:lineRule="auto"/>
        <w:jc w:val="left"/>
        <w:rPr>
          <w:sz w:val="21"/>
        </w:rPr>
      </w:pPr>
      <w:r>
        <w:rPr>
          <w:sz w:val="21"/>
        </w:rPr>
        <w:t>【详解】由题意得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oMath>
      </m:oMathPara>
      <w:r>
        <w:rPr>
          <w:sz w:val="21"/>
        </w:rPr>
        <w:t>的左、右焦点，</w:t>
      </w:r>
    </w:p>
    <w:p>
      <w:pPr>
        <w:shd w:val="clear" w:color="auto" w:fill="auto"/>
        <w:spacing w:line="360" w:lineRule="auto"/>
        <w:jc w:val="left"/>
        <w:rPr>
          <w:sz w:val="21"/>
        </w:rPr>
      </w:pPr>
      <w:r>
        <w:rPr>
          <w:sz w:val="21"/>
        </w:rPr>
        <w:t>点</w:t>
      </w:r>
      <w:r>
        <w:rPr>
          <w:rFonts w:ascii="Times New Roman" w:eastAsia="Times New Roman" w:hAnsi="Times New Roman" w:cs="Times New Roman"/>
          <w:i/>
          <w:sz w:val="21"/>
        </w:rPr>
        <w:t>P</w:t>
      </w:r>
      <w:r>
        <w:rPr>
          <w:sz w:val="21"/>
        </w:rPr>
        <w:t>为曲线</w:t>
      </w:r>
      <m:oMathPara>
        <m:oMathParaPr>
          <m:jc m:val="left"/>
        </m:oMathParaPr>
        <m:oMath>
          <m:r>
            <w:rPr>
              <w:rFonts w:ascii="Cambria Math" w:eastAsia="宋体" w:hAnsi="Cambria Math" w:cs="Cambria Math"/>
            </w:rPr>
            <m:t>C</m:t>
          </m:r>
        </m:oMath>
      </m:oMathPara>
      <w:r>
        <w:rPr>
          <w:sz w:val="21"/>
        </w:rPr>
        <w:t>与曲线</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在第一象限的交点，即</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E</w:t>
      </w:r>
      <w:r>
        <w:rPr>
          <w:sz w:val="21"/>
        </w:rPr>
        <w:t>有相同的焦点，</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m</m:t>
              </m:r>
            </m:e>
          </m:rad>
        </m:oMath>
      </m:oMathPara>
      <w:r>
        <w:rPr>
          <w:sz w:val="21"/>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e>
              </m:eqArr>
            </m:e>
          </m:d>
        </m:oMath>
      </m:oMathPara>
      <w:r>
        <w:rPr>
          <w:sz w:val="21"/>
        </w:rPr>
        <w:t>，消去</w:t>
      </w:r>
      <m:oMathPara>
        <m:oMathParaPr>
          <m:jc m:val="left"/>
        </m:oMathParaPr>
        <m:oMath>
          <m:r>
            <w:rPr>
              <w:rFonts w:ascii="Cambria Math" w:eastAsia="宋体" w:hAnsi="Cambria Math" w:cs="Cambria Math"/>
            </w:rPr>
            <m:t>y</m:t>
          </m:r>
        </m:oMath>
      </m:oMathPara>
      <w:r>
        <w:rPr>
          <w:sz w:val="21"/>
        </w:rPr>
        <w:t>，得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m</m:t>
                  </m:r>
                </m:e>
              </m:rad>
            </m:den>
          </m:f>
        </m:oMath>
      </m:oMathPara>
      <w:r>
        <w:rPr>
          <w:sz w:val="21"/>
        </w:rPr>
        <w:t>，</w:t>
      </w:r>
    </w:p>
    <w:p>
      <w:pPr>
        <w:shd w:val="clear" w:color="auto" w:fill="auto"/>
        <w:spacing w:line="360" w:lineRule="auto"/>
        <w:jc w:val="left"/>
        <w:rPr>
          <w:sz w:val="21"/>
        </w:rPr>
      </w:pPr>
      <w:r>
        <w:rPr>
          <w:sz w:val="21"/>
        </w:rPr>
        <w:t>对于椭圆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，设</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为椭圆上一点，令</w:t>
      </w: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oMath>
      </m:oMathPara>
      <w:r>
        <w:rPr>
          <w:sz w:val="21"/>
        </w:rPr>
        <w:t>，</w:t>
      </w:r>
    </w:p>
    <w:p>
      <w:pPr>
        <w:shd w:val="clear" w:color="auto" w:fill="auto"/>
        <w:spacing w:line="360" w:lineRule="auto"/>
        <w:jc w:val="left"/>
        <w:rPr>
          <w:sz w:val="21"/>
        </w:rPr>
      </w:pPr>
      <w:r>
        <w:rPr>
          <w:sz w:val="21"/>
        </w:rPr>
        <w:t>则椭圆化为圆</w:t>
      </w:r>
      <m:oMathPara>
        <m:oMathParaPr>
          <m:jc m:val="left"/>
        </m:oMathParaPr>
        <m:oMath>
          <m:sSup>
            <m:e>
              <m:sSup>
                <m:e>
                  <m:r>
                    <w:rPr>
                      <w:rFonts w:ascii="Cambria Math" w:eastAsia="宋体" w:hAnsi="Cambria Math" w:cs="Cambria Math"/>
                    </w:rPr>
                    <m:t>x</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sSup>
                <m:e>
                  <m:r>
                    <w:rPr>
                      <w:rFonts w:ascii="Cambria Math" w:eastAsia="宋体" w:hAnsi="Cambria Math" w:cs="Cambria Math"/>
                    </w:rPr>
                    <m:t>y</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对应点即为</w:t>
      </w:r>
      <m:oMathPara>
        <m:oMathParaPr>
          <m:jc m:val="left"/>
        </m:oMathParaP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b</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由圆上一点处的切线方程可知</w:t>
      </w:r>
      <m:oMathPara>
        <m:oMathParaPr>
          <m:jc m:val="left"/>
        </m:oMathParaPr>
        <m:oMath>
          <m:sSup>
            <m:e>
              <m:sSup>
                <m:e>
                  <m:r>
                    <w:rPr>
                      <w:rFonts w:ascii="Cambria Math" w:eastAsia="宋体" w:hAnsi="Cambria Math" w:cs="Cambria Math"/>
                    </w:rPr>
                    <m:t>x</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sSup>
                <m:e>
                  <m:r>
                    <w:rPr>
                      <w:rFonts w:ascii="Cambria Math" w:eastAsia="宋体" w:hAnsi="Cambria Math" w:cs="Cambria Math"/>
                    </w:rPr>
                    <m:t>y</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b</m:t>
              </m:r>
            </m:den>
          </m:f>
          <m:r>
            <w:rPr>
              <w:rFonts w:ascii="Cambria Math" w:eastAsia="宋体" w:hAnsi="Cambria Math" w:cs="Cambria Math"/>
            </w:rPr>
            <m:t>)</m:t>
          </m:r>
        </m:oMath>
      </m:oMathPara>
      <w:r>
        <w:rPr>
          <w:sz w:val="21"/>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den>
          </m:f>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b</m:t>
              </m:r>
            </m:den>
          </m:f>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故可得椭圆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故由直线</w:t>
      </w:r>
      <m:oMathPara>
        <m:oMathParaPr>
          <m:jc m:val="left"/>
        </m:oMathParaPr>
        <m:oMath>
          <m:r>
            <w:rPr>
              <w:rFonts w:ascii="Cambria Math" w:eastAsia="宋体" w:hAnsi="Cambria Math" w:cs="Cambria Math"/>
            </w:rPr>
            <m:t>l</m:t>
          </m:r>
        </m:oMath>
      </m:oMathPara>
      <w:r>
        <w:rPr>
          <w:sz w:val="21"/>
        </w:rPr>
        <w:t>为曲线</w:t>
      </w:r>
      <m:oMathPara>
        <m:oMathParaPr>
          <m:jc m:val="left"/>
        </m:oMathParaPr>
        <m:oMath>
          <m:r>
            <w:rPr>
              <w:rFonts w:ascii="Cambria Math" w:eastAsia="宋体" w:hAnsi="Cambria Math" w:cs="Cambria Math"/>
            </w:rPr>
            <m:t>C</m:t>
          </m:r>
        </m:oMath>
      </m:oMathPara>
      <w:r>
        <w:rPr>
          <w:sz w:val="21"/>
        </w:rPr>
        <w:t>在点</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处的切线，</w:t>
      </w:r>
      <w:r>
        <w:rPr>
          <w:rFonts w:ascii="Times New Roman" w:eastAsia="Times New Roman" w:hAnsi="Times New Roman" w:cs="Times New Roman"/>
          <w:i/>
          <w:sz w:val="21"/>
        </w:rPr>
        <w:t>P</w:t>
      </w:r>
      <w:r>
        <w:rPr>
          <w:sz w:val="21"/>
        </w:rPr>
        <w:t>点在第一象限，</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m</m:t>
                  </m:r>
                </m:e>
              </m:rad>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oMath>
      </m:oMathPara>
      <w:r>
        <w:rPr>
          <w:sz w:val="21"/>
        </w:rPr>
        <w:t>，可得直线</w:t>
      </w:r>
      <m:oMathPara>
        <m:oMathParaPr>
          <m:jc m:val="left"/>
        </m:oMathParaPr>
        <m:oMath>
          <m:r>
            <w:rPr>
              <w:rFonts w:ascii="Cambria Math" w:eastAsia="宋体" w:hAnsi="Cambria Math" w:cs="Cambria Math"/>
            </w:rPr>
            <m:t>l</m:t>
          </m:r>
        </m:oMath>
      </m:oMathPara>
      <w:r>
        <w:rPr>
          <w:sz w:val="21"/>
        </w:rPr>
        <w:t>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oMath>
      </m:oMathPara>
      <w:r>
        <w:rPr>
          <w:sz w:val="21"/>
        </w:rPr>
        <w:t>①，</w:t>
      </w:r>
    </w:p>
    <w:p>
      <w:pPr>
        <w:shd w:val="clear" w:color="auto" w:fill="auto"/>
        <w:spacing w:line="360" w:lineRule="auto"/>
        <w:jc w:val="left"/>
        <w:rPr>
          <w:sz w:val="21"/>
        </w:rPr>
      </w:pPr>
      <w:r>
        <w:rPr>
          <w:sz w:val="21"/>
        </w:rPr>
        <w:t>设三角形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内切圆半径为</w:t>
      </w:r>
      <m:oMathPara>
        <m:oMathParaPr>
          <m:jc m:val="left"/>
        </m:oMathParaPr>
        <m:oMath>
          <m:r>
            <w:rPr>
              <w:rFonts w:ascii="Cambria Math" w:eastAsia="宋体" w:hAnsi="Cambria Math" w:cs="Cambria Math"/>
            </w:rPr>
            <m:t>r</m:t>
          </m:r>
        </m:oMath>
      </m:oMathPara>
      <w:r>
        <w:rPr>
          <w:sz w:val="21"/>
        </w:rPr>
        <w:t>，由等面积得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m</m:t>
              </m:r>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m</m:t>
              </m:r>
            </m:e>
          </m:rad>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m</m:t>
                  </m:r>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m</m:t>
                  </m:r>
                </m:e>
              </m:rad>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oMath>
      </m:oMathPara>
      <w:r>
        <w:rPr>
          <w:sz w:val="21"/>
        </w:rPr>
        <w:t xml:space="preserve"> ②，</w:t>
      </w:r>
    </w:p>
    <w:p>
      <w:pPr>
        <w:shd w:val="clear" w:color="auto" w:fill="auto"/>
        <w:spacing w:line="360" w:lineRule="auto"/>
        <w:jc w:val="left"/>
        <w:rPr>
          <w:sz w:val="21"/>
        </w:rPr>
      </w:pPr>
      <w:r>
        <w:rPr>
          <w:sz w:val="21"/>
        </w:rPr>
        <w:t>又</w:t>
      </w:r>
      <w:r>
        <w:rPr>
          <w:rFonts w:ascii="Times New Roman" w:eastAsia="Times New Roman" w:hAnsi="Times New Roman" w:cs="Times New Roman"/>
          <w:i/>
          <w:sz w:val="21"/>
        </w:rPr>
        <w:t>P</w:t>
      </w:r>
      <w:r>
        <w:rPr>
          <w:sz w:val="21"/>
        </w:rPr>
        <w:t>在双曲线</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上，设三角形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内切圆圆心</w:t>
      </w:r>
      <m:oMathPara>
        <m:oMathParaPr>
          <m:jc m:val="left"/>
        </m:oMathParaPr>
        <m:oMath>
          <m:r>
            <w:rPr>
              <w:rFonts w:ascii="Cambria Math" w:eastAsia="宋体" w:hAnsi="Cambria Math" w:cs="Cambria Math"/>
            </w:rPr>
            <m:t>M</m:t>
          </m:r>
        </m:oMath>
      </m:oMathPara>
      <w:r>
        <w:rPr>
          <w:sz w:val="21"/>
        </w:rPr>
        <w:t>，各边上的切点分别为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38350" cy="1743075"/>
            <wp:docPr id="15" name="" descr="@@@6bb9945a8e464e869eb8404a684a0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3"/>
                    <a:stretch>
                      <a:fillRect/>
                    </a:stretch>
                  </pic:blipFill>
                  <pic:spPr>
                    <a:xfrm>
                      <a:off x="0" y="0"/>
                      <a:ext cx="2038350" cy="1743075"/>
                    </a:xfrm>
                    <a:prstGeom prst="rect">
                      <a:avLst/>
                    </a:prstGeom>
                  </pic:spPr>
                </pic:pic>
              </a:graphicData>
            </a:graphic>
          </wp:inline>
        </w:drawing>
      </w:r>
    </w:p>
    <w:p>
      <w:pPr>
        <w:shd w:val="clear" w:color="auto" w:fill="auto"/>
        <w:spacing w:line="360" w:lineRule="auto"/>
        <w:jc w:val="left"/>
        <w:rPr>
          <w:sz w:val="21"/>
        </w:rPr>
      </w:pPr>
      <w:r>
        <w:rPr>
          <w:sz w:val="21"/>
        </w:rPr>
        <w:t>由圆的切线性质得</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oMath>
      </m:oMathPara>
      <w:r>
        <w:rPr>
          <w:sz w:val="21"/>
        </w:rPr>
        <w:t>，即</w:t>
      </w:r>
      <w:r>
        <w:rPr>
          <w:rFonts w:ascii="Times New Roman" w:eastAsia="Times New Roman" w:hAnsi="Times New Roman" w:cs="Times New Roman"/>
          <w:i/>
          <w:sz w:val="21"/>
        </w:rPr>
        <w:t>M</w:t>
      </w:r>
      <w:r>
        <w:rPr>
          <w:sz w:val="21"/>
        </w:rPr>
        <w:t>点横坐标为1，</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m</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，可得直线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M</m:t>
                  </m:r>
                </m:sub>
              </m:sSub>
            </m:num>
            <m:den>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m</m:t>
                  </m:r>
                </m:e>
              </m:rad>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m</m:t>
              </m:r>
            </m:e>
          </m:rad>
          <m:r>
            <w:rPr>
              <w:rFonts w:ascii="Cambria Math" w:eastAsia="宋体" w:hAnsi="Cambria Math" w:cs="Cambria Math"/>
            </w:rPr>
            <m:t>)</m:t>
          </m:r>
        </m:oMath>
      </m:oMathPara>
      <w:r>
        <w:rPr>
          <w:sz w:val="21"/>
        </w:rPr>
        <w:t>③ ，</w:t>
      </w:r>
    </w:p>
    <w:p>
      <w:pPr>
        <w:shd w:val="clear" w:color="auto" w:fill="auto"/>
        <w:spacing w:line="360" w:lineRule="auto"/>
        <w:jc w:val="left"/>
        <w:rPr>
          <w:sz w:val="21"/>
        </w:rPr>
      </w:pPr>
      <w:r>
        <w:rPr>
          <w:sz w:val="21"/>
        </w:rPr>
        <w:t>联立①②③，化简可得</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m</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m</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，又</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p>
    <w:p>
      <w:pPr>
        <w:shd w:val="clear" w:color="auto" w:fill="auto"/>
        <w:spacing w:line="360" w:lineRule="auto"/>
        <w:jc w:val="both"/>
        <w:rPr>
          <w:sz w:val="21"/>
        </w:rPr>
      </w:pPr>
    </w:p>
    <w:p>
      <w:r>
        <w:br w:type="page"/>
      </w:r>
    </w:p>
    <w:p>
      <w:pPr>
        <w:pStyle w:val="Heading1"/>
      </w:pPr>
      <w:r>
        <w:t>模块8大招30内心公式</w:t>
      </w:r>
    </w:p>
    <w:p w:rsidR="00EF035E" w:rsidRPr="00043B54" w:rsidP="00BC4F14" w14:paraId="4F60132F" w14:textId="71D3C5F8">
      <w:r w:rsidRPr="00043B54">
        <w:drawing>
          <wp:inline>
            <wp:extent cx="12700" cy="1270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4"/>
                    <a:stretch>
                      <a:fillRect/>
                    </a:stretch>
                  </pic:blipFill>
                  <pic:spPr>
                    <a:xfrm>
                      <a:off x="0" y="0"/>
                      <a:ext cx="12700" cy="12700"/>
                    </a:xfrm>
                    <a:prstGeom prst="rect">
                      <a:avLst/>
                    </a:prstGeom>
                  </pic:spPr>
                </pic:pic>
              </a:graphicData>
            </a:graphic>
          </wp:inline>
        </w:drawing>
      </w:r>
      <w:bookmarkStart w:id="1" w:name="_GoBack"/>
      <w:bookmarkEnd w:id="1"/>
    </w:p>
    <w:p w:rsidR="00EF035E" w:rsidRPr="00043B54">
      <w:pPr>
        <w:shd w:val="clear" w:color="auto" w:fill="auto"/>
        <w:spacing w:line="360" w:lineRule="auto"/>
        <w:jc w:val="center"/>
      </w:pPr>
      <w:r>
        <w:rPr>
          <w:b/>
          <w:sz w:val="32"/>
        </w:rPr>
        <w:t>大招</w:t>
      </w:r>
      <w:r>
        <w:rPr>
          <w:sz w:val="32"/>
        </w:rPr>
        <w:t>30</w:t>
      </w:r>
      <w:r>
        <w:rPr>
          <w:rFonts w:ascii="Times New Roman" w:eastAsia="Times New Roman" w:hAnsi="Times New Roman" w:cs="Times New Roman"/>
          <w:kern w:val="0"/>
          <w:sz w:val="24"/>
          <w:szCs w:val="24"/>
        </w:rPr>
        <w:t>    </w:t>
      </w:r>
      <w:r>
        <w:rPr>
          <w:b/>
          <w:sz w:val="32"/>
        </w:rPr>
        <w:t>内心定理</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38146"/>
            <wp:docPr id="17" name="" descr="@@@7e812dc4e23f47dd9efb5c0cac336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5"/>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both"/>
      </w:pPr>
      <w:r>
        <w:rPr>
          <w:sz w:val="21"/>
        </w:rPr>
        <w:t>1</w:t>
      </w:r>
      <w:r>
        <w:rPr>
          <w:sz w:val="21"/>
        </w:rPr>
        <w:t>．椭圆内心定理：如图，</w:t>
      </w:r>
      <w:r>
        <w:rPr>
          <w:rFonts w:ascii="Times New Roman" w:eastAsia="Times New Roman" w:hAnsi="Times New Roman" w:cs="Times New Roman"/>
          <w:i/>
          <w:sz w:val="21"/>
        </w:rPr>
        <w:t>I</w:t>
      </w:r>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内切圆的圆心，</w:t>
      </w:r>
      <w:r>
        <w:rPr>
          <w:rFonts w:ascii="Times New Roman" w:eastAsia="Times New Roman" w:hAnsi="Times New Roman" w:cs="Times New Roman"/>
          <w:i/>
          <w:sz w:val="21"/>
        </w:rPr>
        <w:t>PI</w:t>
      </w:r>
      <w:r>
        <w:rPr>
          <w:sz w:val="21"/>
        </w:rPr>
        <w:t>和</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相交于点</w:t>
      </w:r>
      <w:r>
        <w:rPr>
          <w:rFonts w:ascii="Times New Roman" w:eastAsia="Times New Roman" w:hAnsi="Times New Roman" w:cs="Times New Roman"/>
          <w:i/>
          <w:sz w:val="21"/>
        </w:rPr>
        <w:t>N</w:t>
      </w:r>
      <w:r>
        <w:rPr>
          <w:sz w:val="21"/>
        </w:rPr>
        <w:t>（区分切点</w:t>
      </w:r>
      <w:r>
        <w:rPr>
          <w:rFonts w:ascii="Times New Roman" w:eastAsia="Times New Roman" w:hAnsi="Times New Roman" w:cs="Times New Roman"/>
          <w:i/>
          <w:sz w:val="21"/>
        </w:rPr>
        <w:t>M</w:t>
      </w:r>
      <w:r>
        <w:rPr>
          <w:sz w:val="21"/>
        </w:rPr>
        <w:t>），则：①</w:t>
      </w:r>
      <m:oMathPara>
        <m:oMathParaPr>
          <m:jc m:val="left"/>
        </m:oMathParaPr>
        <m:oMath>
          <m:f>
            <m:num>
              <m:d>
                <m:dPr>
                  <m:begChr m:val="|"/>
                  <m:endChr m:val="|"/>
                  <m:sepChr m:val=","/>
                </m:dPr>
                <m:e>
                  <m:r>
                    <w:rPr>
                      <w:rFonts w:ascii="Cambria Math" w:eastAsia="宋体" w:hAnsi="Cambria Math" w:cs="Cambria Math"/>
                    </w:rPr>
                    <m:t>I</m:t>
                  </m:r>
                  <m:r>
                    <w:rPr>
                      <w:rFonts w:ascii="Cambria Math" w:eastAsia="宋体" w:hAnsi="Cambria Math" w:cs="Cambria Math"/>
                    </w:rPr>
                    <m:t>N</m:t>
                  </m:r>
                </m:e>
              </m:d>
            </m:num>
            <m:den>
              <m:d>
                <m:dPr>
                  <m:begChr m:val="|"/>
                  <m:endChr m:val="|"/>
                  <m:sepChr m:val=","/>
                </m:dPr>
                <m:e>
                  <m:r>
                    <w:rPr>
                      <w:rFonts w:ascii="Cambria Math" w:eastAsia="宋体" w:hAnsi="Cambria Math" w:cs="Cambria Math"/>
                    </w:rPr>
                    <m:t>I</m:t>
                  </m:r>
                  <m:r>
                    <w:rPr>
                      <w:rFonts w:ascii="Cambria Math" w:eastAsia="宋体" w:hAnsi="Cambria Math" w:cs="Cambria Math"/>
                    </w:rPr>
                    <m:t>P</m:t>
                  </m:r>
                </m:e>
              </m:d>
            </m:den>
          </m:f>
          <m:r>
            <w:rPr>
              <w:rFonts w:ascii="Cambria Math" w:eastAsia="宋体" w:hAnsi="Cambria Math" w:cs="Cambria Math"/>
            </w:rPr>
            <m:t>=</m:t>
          </m:r>
          <m:r>
            <w:rPr>
              <w:rFonts w:ascii="Cambria Math" w:eastAsia="宋体" w:hAnsi="Cambria Math" w:cs="Cambria Math"/>
            </w:rPr>
            <m:t>e</m:t>
          </m:r>
        </m:oMath>
      </m:oMathPara>
      <w:r>
        <w:rPr>
          <w:sz w:val="21"/>
        </w:rPr>
        <w:t>，②</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den>
          </m:f>
          <m:r>
            <w:rPr>
              <w:rFonts w:ascii="Cambria Math" w:eastAsia="宋体" w:hAnsi="Cambria Math" w:cs="Cambria Math"/>
            </w:rPr>
            <m:t>=</m:t>
          </m:r>
          <m:r>
            <w:rPr>
              <w:rFonts w:ascii="Cambria Math" w:eastAsia="宋体" w:hAnsi="Cambria Math" w:cs="Cambria Math"/>
            </w:rPr>
            <m:t>e</m:t>
          </m:r>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562100" cy="106680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6"/>
                    <a:stretch>
                      <a:fillRect/>
                    </a:stretch>
                  </pic:blipFill>
                  <pic:spPr>
                    <a:xfrm>
                      <a:off x="0" y="0"/>
                      <a:ext cx="1562100" cy="1066800"/>
                    </a:xfrm>
                    <a:prstGeom prst="rect">
                      <a:avLst/>
                    </a:prstGeom>
                  </pic:spPr>
                </pic:pic>
              </a:graphicData>
            </a:graphic>
          </wp:inline>
        </w:drawing>
      </w:r>
    </w:p>
    <w:p w:rsidR="00EF035E" w:rsidRPr="00043B54">
      <w:pPr>
        <w:shd w:val="clear" w:color="auto" w:fill="auto"/>
        <w:spacing w:line="360" w:lineRule="auto"/>
        <w:jc w:val="both"/>
      </w:pPr>
      <w:r>
        <w:rPr>
          <w:sz w:val="21"/>
        </w:rPr>
        <w:t>2</w:t>
      </w:r>
      <w:r>
        <w:rPr>
          <w:sz w:val="21"/>
        </w:rPr>
        <w:t>．双曲线内心定理：已知双曲线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，则焦点三角形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w:r>
        <w:rPr>
          <w:rFonts w:ascii="Times New Roman" w:eastAsia="Times New Roman" w:hAnsi="Times New Roman" w:cs="Times New Roman"/>
          <w:i/>
          <w:sz w:val="21"/>
        </w:rPr>
        <w:t>I</w:t>
      </w:r>
      <w:r>
        <w:rPr>
          <w:sz w:val="21"/>
        </w:rPr>
        <w:t>的轨迹是：</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d>
        </m:oMath>
      </m:oMathPara>
      <w:r>
        <w:rPr>
          <w:sz w:val="21"/>
        </w:rPr>
        <w:t>，和实轴的两个顶点相切．</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467100" cy="1181100"/>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7"/>
                    <a:stretch>
                      <a:fillRect/>
                    </a:stretch>
                  </pic:blipFill>
                  <pic:spPr>
                    <a:xfrm>
                      <a:off x="0" y="0"/>
                      <a:ext cx="3467100" cy="1181100"/>
                    </a:xfrm>
                    <a:prstGeom prst="rect">
                      <a:avLst/>
                    </a:prstGeom>
                  </pic:spPr>
                </pic:pic>
              </a:graphicData>
            </a:graphic>
          </wp:inline>
        </w:drawing>
      </w:r>
    </w:p>
    <w:p w:rsidR="00EF035E" w:rsidRPr="00043B54">
      <w:pPr>
        <w:shd w:val="clear" w:color="auto" w:fill="auto"/>
        <w:spacing w:line="360" w:lineRule="auto"/>
        <w:jc w:val="both"/>
      </w:pPr>
      <w:r>
        <w:rPr>
          <w:sz w:val="21"/>
        </w:rPr>
        <w:t>证明：如左图所示，以点</w:t>
      </w:r>
      <w:r>
        <w:rPr>
          <w:rFonts w:ascii="Times New Roman" w:eastAsia="Times New Roman" w:hAnsi="Times New Roman" w:cs="Times New Roman"/>
          <w:i/>
          <w:sz w:val="21"/>
        </w:rPr>
        <w:t>P</w:t>
      </w:r>
      <w:r>
        <w:rPr>
          <w:sz w:val="21"/>
        </w:rPr>
        <w:t>在右支上为例，设内切圆</w:t>
      </w:r>
      <w:r>
        <w:rPr>
          <w:rFonts w:ascii="Times New Roman" w:eastAsia="Times New Roman" w:hAnsi="Times New Roman" w:cs="Times New Roman"/>
          <w:i/>
          <w:sz w:val="21"/>
        </w:rPr>
        <w:t>I</w:t>
      </w:r>
      <w:r>
        <w:rPr>
          <w:sz w:val="21"/>
        </w:rPr>
        <w:t>和焦点三角形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的三边分别切于点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，则</w:t>
      </w:r>
      <m:oMathPara>
        <m:oMathParaPr>
          <m:jc m:val="left"/>
        </m:oMathParaPr>
        <m:oMath>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C</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m:t>
              </m:r>
            </m:e>
          </m:d>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，故</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a</m:t>
          </m:r>
        </m:oMath>
      </m:oMathPara>
      <w:r>
        <w:rPr>
          <w:sz w:val="21"/>
        </w:rPr>
        <w:t>，点</w:t>
      </w:r>
      <w:r>
        <w:rPr>
          <w:rFonts w:ascii="Times New Roman" w:eastAsia="Times New Roman" w:hAnsi="Times New Roman" w:cs="Times New Roman"/>
          <w:i/>
          <w:sz w:val="21"/>
        </w:rPr>
        <w:t>C</w:t>
      </w:r>
      <w:r>
        <w:rPr>
          <w:sz w:val="21"/>
        </w:rPr>
        <w:t>恰好和双曲线的顶点重合，则圆心</w:t>
      </w:r>
      <w:r>
        <w:rPr>
          <w:rFonts w:ascii="Times New Roman" w:eastAsia="Times New Roman" w:hAnsi="Times New Roman" w:cs="Times New Roman"/>
          <w:i/>
          <w:sz w:val="21"/>
        </w:rPr>
        <w:t>I</w:t>
      </w:r>
      <w:r>
        <w:rPr>
          <w:sz w:val="21"/>
        </w:rPr>
        <w:t>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上．</w:t>
      </w:r>
    </w:p>
    <w:p w:rsidR="00EF035E" w:rsidRPr="00043B54">
      <w:pPr>
        <w:shd w:val="clear" w:color="auto" w:fill="auto"/>
        <w:spacing w:line="360" w:lineRule="auto"/>
        <w:jc w:val="both"/>
      </w:pPr>
      <w:r>
        <w:rPr>
          <w:sz w:val="21"/>
        </w:rPr>
        <w:t>推论</w:t>
      </w:r>
      <w:r>
        <w:rPr>
          <w:sz w:val="21"/>
        </w:rPr>
        <w:t>1</w:t>
      </w:r>
      <w:r>
        <w:rPr>
          <w:sz w:val="21"/>
        </w:rPr>
        <w:t>：已知点</w:t>
      </w:r>
      <w:r>
        <w:rPr>
          <w:rFonts w:ascii="Times New Roman" w:eastAsia="Times New Roman" w:hAnsi="Times New Roman" w:cs="Times New Roman"/>
          <w:i/>
          <w:sz w:val="21"/>
        </w:rPr>
        <w:t>P</w:t>
      </w:r>
      <w:r>
        <w:rPr>
          <w:sz w:val="21"/>
        </w:rPr>
        <w:t>是双曲线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左支上除顶点外的一点，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分别是双曲线的左、右焦点，</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β</m:t>
          </m:r>
        </m:oMath>
      </m:oMathPara>
      <w:r>
        <w:rPr>
          <w:sz w:val="21"/>
        </w:rPr>
        <w:t>，双曲线的离心率为</w:t>
      </w:r>
      <w:r>
        <w:rPr>
          <w:rFonts w:ascii="Times New Roman" w:eastAsia="Times New Roman" w:hAnsi="Times New Roman" w:cs="Times New Roman"/>
          <w:i/>
          <w:sz w:val="21"/>
        </w:rPr>
        <w:t>e</w:t>
      </w:r>
      <w:r>
        <w:rPr>
          <w:sz w:val="21"/>
        </w:rPr>
        <w:t>，则</w:t>
      </w:r>
      <m:oMathPara>
        <m:oMathParaPr>
          <m:jc m:val="left"/>
        </m:oMathParaPr>
        <m:oMath>
          <m:f>
            <m:num>
              <m:r>
                <m:rPr>
                  <m:sty m:val="p"/>
                </m:rPr>
                <w:rPr>
                  <w:rFonts w:ascii="Cambria Math" w:eastAsia="宋体" w:hAnsi="Cambria Math" w:cs="Cambria Math"/>
                </w:rPr>
                <m:t>tan</m:t>
              </m:r>
              <m:f>
                <m:num>
                  <m:r>
                    <w:rPr>
                      <w:rFonts w:ascii="Cambria Math" w:eastAsia="宋体" w:hAnsi="Cambria Math" w:cs="Cambria Math"/>
                    </w:rPr>
                    <m:t>α</m:t>
                  </m:r>
                </m:num>
                <m:den>
                  <m:r>
                    <w:rPr>
                      <w:rFonts w:ascii="Cambria Math" w:eastAsia="宋体" w:hAnsi="Cambria Math" w:cs="Cambria Math"/>
                    </w:rPr>
                    <m:t>2</m:t>
                  </m:r>
                </m:den>
              </m:f>
            </m:num>
            <m:den>
              <m:r>
                <m:rPr>
                  <m:sty m:val="p"/>
                </m:rPr>
                <w:rPr>
                  <w:rFonts w:ascii="Cambria Math" w:eastAsia="宋体" w:hAnsi="Cambria Math" w:cs="Cambria Math"/>
                </w:rPr>
                <m:t>tan</m:t>
              </m:r>
              <m:f>
                <m:num>
                  <m:r>
                    <w:rPr>
                      <w:rFonts w:ascii="Cambria Math" w:eastAsia="宋体" w:hAnsi="Cambria Math" w:cs="Cambria Math"/>
                    </w:rPr>
                    <m:t>β</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den>
          </m:f>
        </m:oMath>
      </m:oMathPara>
      <w:r>
        <w:rPr>
          <w:sz w:val="21"/>
        </w:rPr>
        <w:t>．</w:t>
      </w:r>
    </w:p>
    <w:p w:rsidR="00EF035E" w:rsidRPr="00043B54">
      <w:pPr>
        <w:shd w:val="clear" w:color="auto" w:fill="auto"/>
        <w:spacing w:line="360" w:lineRule="auto"/>
        <w:jc w:val="both"/>
      </w:pPr>
      <w:r>
        <w:rPr>
          <w:sz w:val="21"/>
        </w:rPr>
        <w:t>推论</w:t>
      </w:r>
      <w:r>
        <w:rPr>
          <w:sz w:val="21"/>
        </w:rPr>
        <w:t>2</w:t>
      </w:r>
      <w:r>
        <w:rPr>
          <w:sz w:val="21"/>
        </w:rPr>
        <w:t>：如右图所示，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为焦点三角形</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为焦点三角形</w:t>
      </w:r>
      <m:oMathPara>
        <m:oMathParaPr>
          <m:jc m:val="left"/>
        </m:oMathParaPr>
        <m:oMath>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w:r>
        <w:rPr>
          <w:rFonts w:ascii="Times New Roman" w:eastAsia="Times New Roman" w:hAnsi="Times New Roman" w:cs="Times New Roman"/>
          <w:i/>
          <w:sz w:val="21"/>
        </w:rPr>
        <w:t>MN</w:t>
      </w:r>
      <w:r>
        <w:rPr>
          <w:sz w:val="21"/>
        </w:rPr>
        <w:t>倾斜角为</w:t>
      </w:r>
      <w:r>
        <w:rPr>
          <w:rFonts w:ascii="Times New Roman" w:eastAsia="Times New Roman" w:hAnsi="Times New Roman" w:cs="Times New Roman"/>
          <w:i/>
          <w:sz w:val="21"/>
        </w:rPr>
        <w:t>α</w:t>
      </w:r>
      <w:r>
        <w:rPr>
          <w:sz w:val="21"/>
        </w:rPr>
        <w:t>，令</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，则一定有</w:t>
      </w:r>
      <m:oMathPara>
        <m:oMathParaPr>
          <m:jc m:val="left"/>
        </m:oMathParaPr>
        <m:oMath>
          <m:d>
            <m:dPr>
              <m:begChr m:val="|"/>
              <m:endChr m:val="|"/>
              <m:sepChr m:val=","/>
            </m:dPr>
            <m:e>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num>
            <m:den>
              <m:r>
                <m:rPr>
                  <m:sty m:val="p"/>
                </m:rPr>
                <w:rPr>
                  <w:rFonts w:ascii="Cambria Math" w:eastAsia="宋体" w:hAnsi="Cambria Math" w:cs="Cambria Math"/>
                </w:rPr>
                <m:t>sin</m:t>
              </m:r>
              <m:r>
                <w:rPr>
                  <w:rFonts w:ascii="Cambria Math" w:eastAsia="宋体" w:hAnsi="Cambria Math" w:cs="Cambria Math"/>
                </w:rPr>
                <m:t>α</m:t>
              </m:r>
            </m:den>
          </m:f>
        </m:oMath>
      </m:oMathPara>
      <w:r>
        <w:rPr>
          <w:sz w:val="21"/>
        </w:rPr>
        <w:t>①；</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m:oMathPara>
      <w:r>
        <w:rPr>
          <w:sz w:val="21"/>
        </w:rPr>
        <w:t>②；</w:t>
      </w:r>
    </w:p>
    <w:p w:rsidR="00EF035E" w:rsidRPr="00043B54">
      <w:pPr>
        <w:shd w:val="clear" w:color="auto" w:fill="auto"/>
        <w:spacing w:line="360" w:lineRule="auto"/>
        <w:jc w:val="both"/>
      </w:pPr>
      <w:r>
        <w:rPr>
          <w:sz w:val="21"/>
        </w:rPr>
        <w:t>证明：由于</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r>
            <m:rPr>
              <m:nor/>
            </m:rPr>
            <w:rPr>
              <w:rFonts w:ascii="Cambria Math" w:eastAsia="宋体" w:hAnsi="Cambria Math" w:cs="Cambria Math"/>
            </w:rPr>
            <m:t>∥</m:t>
          </m:r>
          <m:r>
            <w:rPr>
              <w:rFonts w:ascii="Cambria Math" w:eastAsia="宋体" w:hAnsi="Cambria Math" w:cs="Cambria Math"/>
            </w:rPr>
            <m:t>y</m:t>
          </m:r>
        </m:oMath>
      </m:oMathPara>
      <w:r>
        <w:rPr>
          <w:sz w:val="21"/>
        </w:rPr>
        <w:t>轴，作</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r>
        <w:rPr>
          <w:sz w:val="21"/>
        </w:rPr>
        <w:t>于</w:t>
      </w:r>
      <w:r>
        <w:rPr>
          <w:rFonts w:ascii="Times New Roman" w:eastAsia="Times New Roman" w:hAnsi="Times New Roman" w:cs="Times New Roman"/>
          <w:i/>
          <w:sz w:val="21"/>
        </w:rPr>
        <w:t>D</w:t>
      </w:r>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r>
        <w:rPr>
          <w:sz w:val="21"/>
        </w:rPr>
        <w:t>于</w:t>
      </w:r>
      <w:r>
        <w:rPr>
          <w:rFonts w:ascii="Times New Roman" w:eastAsia="Times New Roman" w:hAnsi="Times New Roman" w:cs="Times New Roman"/>
          <w:i/>
          <w:sz w:val="21"/>
        </w:rPr>
        <w:t>E</w:t>
      </w:r>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r>
        <w:rPr>
          <w:sz w:val="21"/>
        </w:rPr>
        <w:t>交</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oMath>
      </m:oMathPara>
      <w:r>
        <w:rPr>
          <w:sz w:val="21"/>
        </w:rPr>
        <w:t>于</w:t>
      </w:r>
      <w:r>
        <w:rPr>
          <w:rFonts w:ascii="Times New Roman" w:eastAsia="Times New Roman" w:hAnsi="Times New Roman" w:cs="Times New Roman"/>
          <w:i/>
          <w:sz w:val="21"/>
        </w:rPr>
        <w:t>G</w:t>
      </w:r>
      <w:r>
        <w:rPr>
          <w:sz w:val="21"/>
        </w:rPr>
        <w:t>，易知</w:t>
      </w:r>
      <m:oMathPara>
        <m:oMathParaPr>
          <m:jc m:val="left"/>
        </m:oMathParaPr>
        <m:oMath>
          <m:d>
            <m:dPr>
              <m:begChr m:val="|"/>
              <m:endChr m:val="|"/>
              <m:sepChr m:val=","/>
            </m:dPr>
            <m:e>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w:t>
      </w:r>
      <m:oMathPara>
        <m:oMathParaPr>
          <m:jc m:val="left"/>
        </m:oMathParaPr>
        <m:oMath>
          <m:d>
            <m:dPr>
              <m:begChr m:val="|"/>
              <m:endChr m:val="|"/>
              <m:sepChr m:val=","/>
            </m:dPr>
            <m:e>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G</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α</m:t>
          </m:r>
        </m:oMath>
      </m:oMathPara>
      <w:r>
        <w:rPr>
          <w:sz w:val="21"/>
        </w:rPr>
        <w:t>，所以</w:t>
      </w:r>
      <m:oMathPara>
        <m:oMathParaPr>
          <m:jc m:val="left"/>
        </m:oMathParaPr>
        <m:oMath>
          <m:d>
            <m:dPr>
              <m:begChr m:val="|"/>
              <m:endChr m:val="|"/>
              <m:sepChr m:val=","/>
            </m:dPr>
            <m:e>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num>
            <m:den>
              <m:r>
                <m:rPr>
                  <m:sty m:val="p"/>
                </m:rPr>
                <w:rPr>
                  <w:rFonts w:ascii="Cambria Math" w:eastAsia="宋体" w:hAnsi="Cambria Math" w:cs="Cambria Math"/>
                </w:rPr>
                <m:t>sin</m:t>
              </m:r>
              <m:r>
                <w:rPr>
                  <w:rFonts w:ascii="Cambria Math" w:eastAsia="宋体" w:hAnsi="Cambria Math" w:cs="Cambria Math"/>
                </w:rPr>
                <m:t>α</m:t>
              </m:r>
            </m:den>
          </m:f>
        </m:oMath>
      </m:oMathPara>
      <w:r>
        <w:rPr>
          <w:sz w:val="21"/>
        </w:rPr>
        <w:t>．根据内心定理，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m:oMathPara>
      <w:r>
        <w:rPr>
          <w:sz w:val="21"/>
        </w:rPr>
        <w:t>的平分线，所以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，根据射影定理，</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e>
          </m:d>
          <m:d>
            <m:dPr>
              <m:begChr m:val="|"/>
              <m:endChr m:val="|"/>
              <m:sepChr m:val=","/>
            </m:dPr>
            <m:e>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2</m:t>
                  </m:r>
                </m:sub>
              </m:sSub>
            </m:e>
          </m:d>
          <m:r>
            <w:rPr>
              <w:rFonts w:ascii="Cambria Math" w:eastAsia="宋体" w:hAnsi="Cambria Math" w:cs="Cambria Math"/>
            </w:rPr>
            <m:t>=</m:t>
          </m:r>
          <m:sSup>
            <m:e>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m:oMathPara>
      <w:r>
        <w:rPr>
          <w:sz w:val="21"/>
        </w:rPr>
        <w:t>，即</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7448"/>
            <wp:docPr id="20" name="" descr="@@@1bb54b6ee3364b53a9482505ab19e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8"/>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4829175" cy="1266825"/>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9"/>
                    <a:stretch>
                      <a:fillRect/>
                    </a:stretch>
                  </pic:blipFill>
                  <pic:spPr>
                    <a:xfrm>
                      <a:off x="0" y="0"/>
                      <a:ext cx="4829175" cy="1266825"/>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6795"/>
            <wp:docPr id="22" name="" descr="@@@4451b83337ba4c879d4ca52fbb66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30"/>
                    <a:stretch>
                      <a:fillRect/>
                    </a:stretch>
                  </pic:blipFill>
                  <pic:spPr>
                    <a:xfrm>
                      <a:off x="0" y="0"/>
                      <a:ext cx="5276800" cy="446795"/>
                    </a:xfrm>
                    <a:prstGeom prst="rect">
                      <a:avLst/>
                    </a:prstGeom>
                  </pic:spPr>
                </pic:pic>
              </a:graphicData>
            </a:graphic>
          </wp:inline>
        </w:drawing>
      </w:r>
    </w:p>
    <w:p w:rsidR="00EF035E" w:rsidRPr="00043B54">
      <w:pPr>
        <w:shd w:val="clear" w:color="auto" w:fill="auto"/>
        <w:spacing w:line="360" w:lineRule="auto"/>
        <w:jc w:val="both"/>
      </w:pPr>
      <w:r>
        <w:rPr>
          <w:b/>
          <w:sz w:val="24"/>
        </w:rPr>
        <w:t>【典例</w:t>
      </w:r>
      <w:r>
        <w:rPr>
          <w:b/>
          <w:sz w:val="24"/>
        </w:rPr>
        <w:t>1</w:t>
      </w:r>
      <w:r>
        <w:rPr>
          <w:b/>
          <w:sz w:val="24"/>
        </w:rPr>
        <w:t>】</w:t>
      </w:r>
      <w:r>
        <w:rPr>
          <w:sz w:val="21"/>
        </w:rPr>
        <w:t>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P</m:t>
          </m:r>
        </m:oMath>
      </m:oMathPara>
      <w:r>
        <w:rPr>
          <w:sz w:val="21"/>
        </w:rPr>
        <w:t>是椭圆上第一象限的一点，△</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的重心和内心分别为</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，若</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x</m:t>
          </m:r>
        </m:oMath>
      </m:oMathPara>
      <w:r>
        <w:rPr>
          <w:sz w:val="21"/>
        </w:rPr>
        <w:t>轴，则椭圆</w:t>
      </w:r>
      <m:oMathPara>
        <m:oMathParaPr>
          <m:jc m:val="left"/>
        </m:oMathParaPr>
        <m:oMath>
          <m:r>
            <w:rPr>
              <w:rFonts w:ascii="Cambria Math" w:eastAsia="宋体" w:hAnsi="Cambria Math" w:cs="Cambria Math"/>
            </w:rPr>
            <m:t>C</m:t>
          </m:r>
        </m:oMath>
      </m:oMathPara>
      <w:r>
        <w:rPr>
          <w:sz w:val="21"/>
        </w:rPr>
        <w:t>的方程为（</w:t>
      </w:r>
      <w:r>
        <w:rPr>
          <w:sz w:val="21"/>
        </w:rPr>
        <w:t xml:space="preserve">   </w:t>
      </w:r>
      <w:r>
        <w:rPr>
          <w:sz w:val="21"/>
        </w:rPr>
        <w:t>）</w:t>
      </w:r>
    </w:p>
    <w:p w:rsidR="00EF035E" w:rsidRPr="00043B54">
      <w:pPr>
        <w:shd w:val="clear" w:color="auto" w:fill="auto"/>
        <w:spacing w:line="360" w:lineRule="auto"/>
        <w:jc w:val="left"/>
      </w:pPr>
      <w:r>
        <w:rPr>
          <w:sz w:val="21"/>
        </w:rPr>
        <w:t>A</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1</m:t>
          </m:r>
        </m:oMath>
      </m:oMathPara>
      <w:r>
        <w:rPr>
          <w:rFonts w:ascii="Times New Roman" w:eastAsia="Times New Roman" w:hAnsi="Times New Roman" w:cs="Times New Roman"/>
          <w:kern w:val="0"/>
          <w:sz w:val="24"/>
          <w:szCs w:val="24"/>
        </w:rPr>
        <w:t>    </w:t>
      </w:r>
      <w:r>
        <w:rPr>
          <w:sz w:val="21"/>
        </w:rPr>
        <w:t>B</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rFonts w:ascii="Times New Roman" w:eastAsia="Times New Roman" w:hAnsi="Times New Roman" w:cs="Times New Roman"/>
          <w:kern w:val="0"/>
          <w:sz w:val="24"/>
          <w:szCs w:val="24"/>
        </w:rPr>
        <w:t>    </w:t>
      </w:r>
      <w:r>
        <w:rPr>
          <w:sz w:val="21"/>
        </w:rPr>
        <w:t>C</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m:oMathPara>
      <w:r>
        <w:rPr>
          <w:rFonts w:ascii="Times New Roman" w:eastAsia="Times New Roman" w:hAnsi="Times New Roman" w:cs="Times New Roman"/>
          <w:kern w:val="0"/>
          <w:sz w:val="24"/>
          <w:szCs w:val="24"/>
        </w:rPr>
        <w:t>    </w:t>
      </w:r>
      <w:r>
        <w:rPr>
          <w:sz w:val="21"/>
        </w:rPr>
        <w:t>D</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p>
    <w:p w:rsidR="00EF035E" w:rsidRPr="00043B54">
      <w:pPr>
        <w:shd w:val="clear" w:color="auto" w:fill="auto"/>
        <w:spacing w:line="360" w:lineRule="auto"/>
        <w:jc w:val="left"/>
      </w:pPr>
      <w:r>
        <w:rPr>
          <w:b/>
          <w:sz w:val="24"/>
        </w:rPr>
        <w:t>【大招指引】</w:t>
      </w:r>
      <w:r>
        <w:rPr>
          <w:sz w:val="21"/>
        </w:rPr>
        <w:t>利用</w:t>
      </w:r>
      <m:oMathPara>
        <m:oMathParaPr>
          <m:jc m:val="left"/>
        </m:oMathParaPr>
        <m:oMath>
          <m:r>
            <w:rPr>
              <w:rFonts w:ascii="Cambria Math" w:eastAsia="宋体" w:hAnsi="Cambria Math" w:cs="Cambria Math"/>
            </w:rPr>
            <m:t>e</m:t>
          </m:r>
          <m:r>
            <w:rPr>
              <w:rFonts w:ascii="Cambria Math" w:eastAsia="宋体" w:hAnsi="Cambria Math" w:cs="Cambria Math"/>
            </w:rPr>
            <m:t>=</m:t>
          </m:r>
          <m:f>
            <m:num>
              <m:d>
                <m:dPr>
                  <m:begChr m:val="|"/>
                  <m:endChr m:val="|"/>
                </m:dPr>
                <m:e>
                  <m:r>
                    <w:rPr>
                      <w:rFonts w:ascii="Cambria Math" w:eastAsia="宋体" w:hAnsi="Cambria Math" w:cs="Cambria Math"/>
                    </w:rPr>
                    <m:t>Q</m:t>
                  </m:r>
                  <m:r>
                    <w:rPr>
                      <w:rFonts w:ascii="Cambria Math" w:eastAsia="宋体" w:hAnsi="Cambria Math" w:cs="Cambria Math"/>
                    </w:rPr>
                    <m:t>N</m:t>
                  </m:r>
                </m:e>
              </m:d>
            </m:num>
            <m:den>
              <m:d>
                <m:dPr>
                  <m:begChr m:val="|"/>
                  <m:endChr m:val="|"/>
                </m:dPr>
                <m:e>
                  <m:r>
                    <w:rPr>
                      <w:rFonts w:ascii="Cambria Math" w:eastAsia="宋体" w:hAnsi="Cambria Math" w:cs="Cambria Math"/>
                    </w:rPr>
                    <m:t>N</m:t>
                  </m:r>
                  <m:r>
                    <w:rPr>
                      <w:rFonts w:ascii="Cambria Math" w:eastAsia="宋体" w:hAnsi="Cambria Math" w:cs="Cambria Math"/>
                    </w:rPr>
                    <m:t>P</m:t>
                  </m:r>
                </m:e>
              </m:d>
            </m:den>
          </m:f>
        </m:oMath>
      </m:oMathPara>
      <w:r>
        <w:rPr>
          <w:sz w:val="21"/>
        </w:rPr>
        <w:t>进行转化，再利用焦半径公式进行求得离心率，进而求出椭圆的方程．</w:t>
      </w:r>
    </w:p>
    <w:p w:rsidR="00EF035E" w:rsidRPr="00043B54">
      <w:pPr>
        <w:shd w:val="clear" w:color="auto" w:fill="auto"/>
        <w:spacing w:line="360" w:lineRule="auto"/>
        <w:jc w:val="both"/>
      </w:pPr>
      <w:r>
        <w:rPr>
          <w:b/>
          <w:sz w:val="24"/>
        </w:rPr>
        <w:t>【解析】</w:t>
      </w:r>
      <w:r>
        <w:rPr>
          <w:sz w:val="21"/>
        </w:rPr>
        <w:t>令</w:t>
      </w:r>
      <m:oMathPara>
        <m:oMathParaPr>
          <m:jc m:val="left"/>
        </m:oMathParaPr>
        <m:oMath>
          <m:r>
            <w:rPr>
              <w:rFonts w:ascii="Cambria Math" w:eastAsia="宋体" w:hAnsi="Cambria Math" w:cs="Cambria Math"/>
            </w:rPr>
            <m:t>P</m:t>
          </m:r>
          <m:r>
            <w:rPr>
              <w:rFonts w:ascii="Cambria Math" w:eastAsia="宋体" w:hAnsi="Cambria Math" w:cs="Cambria Math"/>
            </w:rPr>
            <m:t>N</m:t>
          </m:r>
        </m:oMath>
      </m:oMathPara>
      <w:r>
        <w:rPr>
          <w:sz w:val="21"/>
        </w:rPr>
        <w:t>交</w:t>
      </w:r>
      <m:oMathPara>
        <m:oMathParaPr>
          <m:jc m:val="left"/>
        </m:oMathParaPr>
        <m:oMath>
          <m:r>
            <w:rPr>
              <w:rFonts w:ascii="Cambria Math" w:eastAsia="宋体" w:hAnsi="Cambria Math" w:cs="Cambria Math"/>
            </w:rPr>
            <m:t>x</m:t>
          </m:r>
        </m:oMath>
      </m:oMathPara>
      <w:r>
        <w:rPr>
          <w:sz w:val="21"/>
        </w:rPr>
        <w:t>轴于点</w:t>
      </w:r>
      <m:oMathPara>
        <m:oMathParaPr>
          <m:jc m:val="left"/>
        </m:oMathParaPr>
        <m:oMath>
          <m:r>
            <w:rPr>
              <w:rFonts w:ascii="Cambria Math" w:eastAsia="宋体" w:hAnsi="Cambria Math" w:cs="Cambria Math"/>
            </w:rPr>
            <m:t>Q</m:t>
          </m:r>
        </m:oMath>
      </m:oMathPara>
      <w:r>
        <w:rPr>
          <w:sz w:val="21"/>
        </w:rPr>
        <w:t>，则</w:t>
      </w:r>
      <m:oMathPara>
        <m:oMathParaPr>
          <m:jc m:val="left"/>
        </m:oMathParaPr>
        <m:oMath>
          <m:r>
            <w:rPr>
              <w:rFonts w:ascii="Cambria Math" w:eastAsia="宋体" w:hAnsi="Cambria Math" w:cs="Cambria Math"/>
            </w:rPr>
            <m:t>e</m:t>
          </m:r>
          <m:r>
            <w:rPr>
              <w:rFonts w:ascii="Cambria Math" w:eastAsia="宋体" w:hAnsi="Cambria Math" w:cs="Cambria Math"/>
            </w:rPr>
            <m:t>=</m:t>
          </m:r>
          <m:f>
            <m:num>
              <m:d>
                <m:dPr>
                  <m:begChr m:val="|"/>
                  <m:endChr m:val="|"/>
                </m:dPr>
                <m:e>
                  <m:r>
                    <w:rPr>
                      <w:rFonts w:ascii="Cambria Math" w:eastAsia="宋体" w:hAnsi="Cambria Math" w:cs="Cambria Math"/>
                    </w:rPr>
                    <m:t>Q</m:t>
                  </m:r>
                  <m:r>
                    <w:rPr>
                      <w:rFonts w:ascii="Cambria Math" w:eastAsia="宋体" w:hAnsi="Cambria Math" w:cs="Cambria Math"/>
                    </w:rPr>
                    <m:t>N</m:t>
                  </m:r>
                </m:e>
              </m:d>
            </m:num>
            <m:den>
              <m:d>
                <m:dPr>
                  <m:begChr m:val="|"/>
                  <m:endChr m:val="|"/>
                </m:dPr>
                <m:e>
                  <m:r>
                    <w:rPr>
                      <w:rFonts w:ascii="Cambria Math" w:eastAsia="宋体" w:hAnsi="Cambria Math" w:cs="Cambria Math"/>
                    </w:rPr>
                    <m:t>N</m:t>
                  </m:r>
                  <m:r>
                    <w:rPr>
                      <w:rFonts w:ascii="Cambria Math" w:eastAsia="宋体" w:hAnsi="Cambria Math" w:cs="Cambria Math"/>
                    </w:rPr>
                    <m:t>P</m:t>
                  </m:r>
                </m:e>
              </m:d>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num>
            <m:den>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den>
          </m:f>
        </m:oMath>
      </m:oMathPara>
      <w:r>
        <w:rPr>
          <w:sz w:val="21"/>
        </w:rPr>
        <w:t>，由焦半径公式得</w:t>
      </w:r>
      <w:r>
        <w:rPr>
          <w:sz w:val="21"/>
        </w:rPr>
        <w:t>:</w:t>
      </w:r>
      <m:oMathPara>
        <m:oMathParaPr>
          <m:jc m:val="left"/>
        </m:oMathParaPr>
        <m:oMath>
          <m:f>
            <m:num>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e>
              </m:d>
            </m:num>
            <m:den>
              <m:d>
                <m:dPr>
                  <m:begChr m:val="|"/>
                  <m:end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d>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den>
          </m:f>
        </m:oMath>
      </m:oMathPara>
      <w:r>
        <w:rPr>
          <w:sz w:val="21"/>
        </w:rPr>
        <w:t>，解得</w:t>
      </w:r>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oMath>
      </m:oMathPara>
      <w:r>
        <w:rPr>
          <w:sz w:val="21"/>
        </w:rPr>
        <w:t>，解得</w:t>
      </w:r>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，所以椭圆的方程为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oMath>
      </m:oMathPara>
      <w:r>
        <w:rPr>
          <w:sz w:val="21"/>
        </w:rPr>
        <w:t>1</w:t>
      </w:r>
      <w:r>
        <w:rPr>
          <w:sz w:val="21"/>
        </w:rPr>
        <w:t>．故选</w:t>
      </w:r>
      <w:r>
        <w:rPr>
          <w:sz w:val="21"/>
        </w:rPr>
        <w:t>:</w:t>
      </w:r>
      <m:oMathPara>
        <m:oMathParaPr>
          <m:jc m:val="left"/>
        </m:oMathParaPr>
        <m:oMath>
          <m:r>
            <m:rPr>
              <m:sty m:val="p"/>
            </m:rPr>
            <w:rPr>
              <w:rFonts w:ascii="Cambria Math" w:eastAsia="宋体" w:hAnsi="Cambria Math" w:cs="Cambria Math"/>
            </w:rPr>
            <m:t>C</m:t>
          </m:r>
        </m:oMath>
      </m:oMathPara>
      <w:r>
        <w:rPr>
          <w:sz w:val="21"/>
        </w:rPr>
        <w:t>．</w:t>
      </w:r>
    </w:p>
    <w:p w:rsidR="00EF035E" w:rsidRPr="00043B54">
      <w:pPr>
        <w:shd w:val="clear" w:color="auto" w:fill="auto"/>
        <w:spacing w:line="360" w:lineRule="auto"/>
        <w:jc w:val="both"/>
      </w:pPr>
      <w:r>
        <w:rPr>
          <w:b/>
          <w:sz w:val="24"/>
        </w:rPr>
        <w:t>【题后反思】</w:t>
      </w:r>
      <w:r>
        <w:rPr>
          <w:sz w:val="21"/>
        </w:rPr>
        <w:t>本题也可以按如下方法进行求解：设点</w:t>
      </w:r>
      <m:oMathPara>
        <m:oMathParaPr>
          <m:jc m:val="left"/>
        </m:oMathParaPr>
        <m:oMath>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，则焦半径</w:t>
      </w:r>
      <m:oMathPara>
        <m:oMathParaPr>
          <m:jc m:val="left"/>
        </m:oMathParaPr>
        <m:oMath>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oMath>
      </m:oMathPara>
      <w:r>
        <w:rPr>
          <w:sz w:val="21"/>
        </w:rPr>
        <w:t>，因为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sz w:val="21"/>
        </w:rPr>
        <w:t>，所以重心</w:t>
      </w:r>
      <m:oMathPara>
        <m:oMathParaPr>
          <m:jc m:val="left"/>
        </m:oMathParaPr>
        <m:oMath>
          <m:r>
            <w:rPr>
              <w:rFonts w:ascii="Cambria Math" w:eastAsia="宋体" w:hAnsi="Cambria Math" w:cs="Cambria Math"/>
            </w:rPr>
            <m:t>M</m:t>
          </m:r>
        </m:oMath>
      </m:oMathPara>
      <w:r>
        <w:rPr>
          <w:sz w:val="21"/>
        </w:rPr>
        <w:t>的横坐标为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oMath>
      </m:oMathPara>
      <w:r>
        <w:rPr>
          <w:sz w:val="21"/>
        </w:rPr>
        <w:t>，法一</w:t>
      </w:r>
      <w:r>
        <w:rPr>
          <w:sz w:val="21"/>
        </w:rPr>
        <w:t>:</w:t>
      </w:r>
      <w:r>
        <w:rPr>
          <w:sz w:val="21"/>
        </w:rPr>
        <w:t>因为</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x</m:t>
          </m:r>
        </m:oMath>
      </m:oMathPara>
      <w:r>
        <w:rPr>
          <w:sz w:val="21"/>
        </w:rPr>
        <w:t>轴，所以点</w:t>
      </w:r>
      <m:oMathPara>
        <m:oMathParaPr>
          <m:jc m:val="left"/>
        </m:oMathParaPr>
        <m:oMath>
          <m:r>
            <w:rPr>
              <w:rFonts w:ascii="Cambria Math" w:eastAsia="宋体" w:hAnsi="Cambria Math" w:cs="Cambria Math"/>
            </w:rPr>
            <m:t>N</m:t>
          </m:r>
        </m:oMath>
      </m:oMathPara>
      <w:r>
        <w:rPr>
          <w:sz w:val="21"/>
        </w:rPr>
        <w:t>的横坐标为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oMath>
      </m:oMathPara>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的内切圆与三角形的三边分别相切于点</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T</m:t>
          </m:r>
          <m:d>
            <m:e>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d>
            <m:dPr>
              <m:begChr m:val="|"/>
              <m:endChr m:val="|"/>
            </m:dPr>
            <m:e>
              <m:r>
                <w:rPr>
                  <w:rFonts w:ascii="Cambria Math" w:eastAsia="宋体" w:hAnsi="Cambria Math" w:cs="Cambria Math"/>
                </w:rPr>
                <m:t>P</m:t>
              </m:r>
              <m:r>
                <w:rPr>
                  <w:rFonts w:ascii="Cambria Math" w:eastAsia="宋体" w:hAnsi="Cambria Math" w:cs="Cambria Math"/>
                </w:rPr>
                <m:t>R</m:t>
              </m:r>
            </m:e>
          </m:d>
          <m:r>
            <w:rPr>
              <w:rFonts w:ascii="Cambria Math" w:eastAsia="宋体" w:hAnsi="Cambria Math" w:cs="Cambria Math"/>
            </w:rPr>
            <m:t>+</m:t>
          </m:r>
          <m:d>
            <m:dPr>
              <m:begChr m:val="|"/>
              <m:endChr m:val="|"/>
            </m:dPr>
            <m:e>
              <m:r>
                <w:rPr>
                  <w:rFonts w:ascii="Cambria Math" w:eastAsia="宋体" w:hAnsi="Cambria Math" w:cs="Cambria Math"/>
                </w:rPr>
                <m:t>R</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dPr>
            <m:e>
              <m:r>
                <w:rPr>
                  <w:rFonts w:ascii="Cambria Math" w:eastAsia="宋体" w:hAnsi="Cambria Math" w:cs="Cambria Math"/>
                </w:rPr>
                <m:t>P</m:t>
              </m:r>
              <m:r>
                <w:rPr>
                  <w:rFonts w:ascii="Cambria Math" w:eastAsia="宋体" w:hAnsi="Cambria Math" w:cs="Cambria Math"/>
                </w:rPr>
                <m:t>S</m:t>
              </m:r>
            </m:e>
          </m:d>
          <m:r>
            <w:rPr>
              <w:rFonts w:ascii="Cambria Math" w:eastAsia="宋体" w:hAnsi="Cambria Math" w:cs="Cambria Math"/>
            </w:rPr>
            <m:t>+</m:t>
          </m:r>
          <m:d>
            <m:dPr>
              <m:begChr m:val="|"/>
              <m:endChr m:val="|"/>
            </m:dPr>
            <m:e>
              <m:r>
                <w:rPr>
                  <w:rFonts w:ascii="Cambria Math" w:eastAsia="宋体" w:hAnsi="Cambria Math" w:cs="Cambria Math"/>
                </w:rPr>
                <m:t>S</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dPr>
            <m:e>
              <m:r>
                <w:rPr>
                  <w:rFonts w:ascii="Cambria Math" w:eastAsia="宋体" w:hAnsi="Cambria Math" w:cs="Cambria Math"/>
                </w:rPr>
                <m:t>R</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d>
            <m:dPr>
              <m:begChr m:val="|"/>
              <m:endChr m:val="|"/>
            </m:dPr>
            <m:e>
              <m:r>
                <w:rPr>
                  <w:rFonts w:ascii="Cambria Math" w:eastAsia="宋体" w:hAnsi="Cambria Math" w:cs="Cambria Math"/>
                </w:rPr>
                <m:t>P</m:t>
              </m:r>
              <m:r>
                <w:rPr>
                  <w:rFonts w:ascii="Cambria Math" w:eastAsia="宋体" w:hAnsi="Cambria Math" w:cs="Cambria Math"/>
                </w:rPr>
                <m:t>S</m:t>
              </m:r>
            </m:e>
          </m:d>
          <m:r>
            <w:rPr>
              <w:rFonts w:ascii="Cambria Math" w:eastAsia="宋体" w:hAnsi="Cambria Math" w:cs="Cambria Math"/>
            </w:rPr>
            <m:t>+</m:t>
          </m:r>
          <m:d>
            <m:dPr>
              <m:begChr m:val="|"/>
              <m:endChr m:val="|"/>
            </m:dPr>
            <m:e>
              <m:r>
                <w:rPr>
                  <w:rFonts w:ascii="Cambria Math" w:eastAsia="宋体" w:hAnsi="Cambria Math" w:cs="Cambria Math"/>
                </w:rPr>
                <m:t>S</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w:t>
      </w:r>
    </w:p>
    <w:p w:rsidR="00EF035E" w:rsidRPr="00043B54">
      <w:pPr>
        <w:shd w:val="clear" w:color="auto" w:fill="auto"/>
        <w:spacing w:line="360" w:lineRule="auto"/>
        <w:jc w:val="both"/>
      </w:pPr>
      <w:r>
        <w:rPr>
          <w:sz w:val="21"/>
        </w:rPr>
        <w:t>因为</w:t>
      </w:r>
      <m:oMathPara>
        <m:oMathParaPr>
          <m:jc m:val="left"/>
        </m:oMathParaPr>
        <m:oMath>
          <m:d>
            <m:dPr>
              <m:begChr m:val="|"/>
              <m:end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d>
            <m:dPr>
              <m:begChr m:val="|"/>
              <m:end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T</m:t>
              </m:r>
            </m:e>
          </m:d>
          <m:r>
            <w:rPr>
              <w:rFonts w:ascii="Cambria Math" w:eastAsia="宋体" w:hAnsi="Cambria Math" w:cs="Cambria Math"/>
            </w:rPr>
            <m:t>+</m:t>
          </m:r>
          <m:d>
            <m:dPr>
              <m:begChr m:val="|"/>
              <m:end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d>
            <m:dPr>
              <m:begChr m:val="|"/>
              <m:endChr m:val="|"/>
            </m:dPr>
            <m:e>
              <m:r>
                <w:rPr>
                  <w:rFonts w:ascii="Cambria Math" w:eastAsia="宋体" w:hAnsi="Cambria Math" w:cs="Cambria Math"/>
                </w:rPr>
                <m:t>R</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dPr>
            <m:e>
              <m:r>
                <w:rPr>
                  <w:rFonts w:ascii="Cambria Math" w:eastAsia="宋体" w:hAnsi="Cambria Math" w:cs="Cambria Math"/>
                </w:rPr>
                <m:t>S</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w:t>
      </w:r>
    </w:p>
    <w:p w:rsidR="00EF035E" w:rsidRPr="00043B54">
      <w:pPr>
        <w:shd w:val="clear" w:color="auto" w:fill="auto"/>
        <w:spacing w:line="360" w:lineRule="auto"/>
        <w:jc w:val="both"/>
      </w:pPr>
      <w:r>
        <w:rPr>
          <w:sz w:val="21"/>
        </w:rPr>
        <w:t>所以</w:t>
      </w:r>
      <m:oMathPara>
        <m:oMathParaPr>
          <m:jc m:val="left"/>
        </m:oMathParaPr>
        <m:oMath>
          <m:r>
            <w:rPr>
              <w:rFonts w:ascii="Cambria Math" w:eastAsia="宋体" w:hAnsi="Cambria Math" w:cs="Cambria Math"/>
            </w:rPr>
            <m:t>2</m:t>
          </m:r>
          <m:d>
            <m:dPr>
              <m:begChr m:val="|"/>
              <m:endChr m:val="|"/>
            </m:dPr>
            <m:e>
              <m:r>
                <w:rPr>
                  <w:rFonts w:ascii="Cambria Math" w:eastAsia="宋体" w:hAnsi="Cambria Math" w:cs="Cambria Math"/>
                </w:rPr>
                <m:t>P</m:t>
              </m:r>
              <m:r>
                <w:rPr>
                  <w:rFonts w:ascii="Cambria Math" w:eastAsia="宋体" w:hAnsi="Cambria Math" w:cs="Cambria Math"/>
                </w:rPr>
                <m:t>S</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，即</w:t>
      </w:r>
      <m:oMathPara>
        <m:oMathParaPr>
          <m:jc m:val="left"/>
        </m:oMathParaPr>
        <m:oMath>
          <m:d>
            <m:dPr>
              <m:begChr m:val="|"/>
              <m:endChr m:val="|"/>
            </m:dPr>
            <m:e>
              <m:r>
                <w:rPr>
                  <w:rFonts w:ascii="Cambria Math" w:eastAsia="宋体" w:hAnsi="Cambria Math" w:cs="Cambria Math"/>
                </w:rPr>
                <m:t>P</m:t>
              </m:r>
              <m:r>
                <w:rPr>
                  <w:rFonts w:ascii="Cambria Math" w:eastAsia="宋体" w:hAnsi="Cambria Math" w:cs="Cambria Math"/>
                </w:rPr>
                <m:t>S</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w:t>
      </w:r>
    </w:p>
    <w:p w:rsidR="00EF035E" w:rsidRPr="00043B54">
      <w:pPr>
        <w:shd w:val="clear" w:color="auto" w:fill="auto"/>
        <w:spacing w:line="360" w:lineRule="auto"/>
        <w:jc w:val="both"/>
      </w:pPr>
      <w:r>
        <w:rPr>
          <w:sz w:val="21"/>
        </w:rPr>
        <w:t>而</w:t>
      </w:r>
      <m:oMathPara>
        <m:oMathParaPr>
          <m:jc m:val="left"/>
        </m:oMathParaPr>
        <m:oMath>
          <m:d>
            <m:dPr>
              <m:begChr m:val="|"/>
              <m:end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S</m:t>
              </m:r>
            </m:e>
          </m:d>
          <m:r>
            <w:rPr>
              <w:rFonts w:ascii="Cambria Math" w:eastAsia="宋体" w:hAnsi="Cambria Math" w:cs="Cambria Math"/>
            </w:rPr>
            <m:t>=</m:t>
          </m:r>
          <m:d>
            <m:dPr>
              <m:begChr m:val="|"/>
              <m:end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d>
            <m:dPr>
              <m:begChr m:val="|"/>
              <m:end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dPr>
            <m:e>
              <m:r>
                <w:rPr>
                  <w:rFonts w:ascii="Cambria Math" w:eastAsia="宋体" w:hAnsi="Cambria Math" w:cs="Cambria Math"/>
                </w:rPr>
                <m:t>O</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rsidR="00EF035E" w:rsidRPr="00043B54">
      <w:pPr>
        <w:shd w:val="clear" w:color="auto" w:fill="auto"/>
        <w:spacing w:line="360" w:lineRule="auto"/>
        <w:jc w:val="both"/>
      </w:pPr>
      <w:r>
        <w:rPr>
          <w:sz w:val="21"/>
        </w:rPr>
        <w:t>因为</w:t>
      </w:r>
      <m:oMathPara>
        <m:oMathParaPr>
          <m:jc m:val="left"/>
        </m:oMathParaPr>
        <m:oMath>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begChr m:val="|"/>
              <m:endChr m:val="|"/>
            </m:dPr>
            <m:e>
              <m:r>
                <w:rPr>
                  <w:rFonts w:ascii="Cambria Math" w:eastAsia="宋体" w:hAnsi="Cambria Math" w:cs="Cambria Math"/>
                </w:rPr>
                <m:t>P</m:t>
              </m:r>
              <m:r>
                <w:rPr>
                  <w:rFonts w:ascii="Cambria Math" w:eastAsia="宋体" w:hAnsi="Cambria Math" w:cs="Cambria Math"/>
                </w:rPr>
                <m:t>S</m:t>
              </m:r>
            </m:e>
          </m:d>
          <m:r>
            <w:rPr>
              <w:rFonts w:ascii="Cambria Math" w:eastAsia="宋体" w:hAnsi="Cambria Math" w:cs="Cambria Math"/>
            </w:rPr>
            <m:t>+</m:t>
          </m:r>
          <m:d>
            <m:dPr>
              <m:begChr m:val="|"/>
              <m:end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S</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rsidR="00EF035E" w:rsidRPr="00043B54">
      <w:pPr>
        <w:shd w:val="clear" w:color="auto" w:fill="auto"/>
        <w:spacing w:line="360" w:lineRule="auto"/>
        <w:jc w:val="both"/>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oMath>
      </m:oMathPara>
      <w:r>
        <w:rPr>
          <w:sz w:val="21"/>
        </w:rPr>
        <w:t>，</w:t>
      </w:r>
    </w:p>
    <w:p w:rsidR="00EF035E" w:rsidRPr="00043B54">
      <w:pPr>
        <w:shd w:val="clear" w:color="auto" w:fill="auto"/>
        <w:spacing w:line="360" w:lineRule="auto"/>
        <w:jc w:val="both"/>
      </w:pPr>
      <w:r>
        <w:rPr>
          <w:sz w:val="21"/>
        </w:rPr>
        <w:t>所以椭圆的方程为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m:oMathPara>
      <w:r>
        <w:rPr>
          <w:sz w:val="21"/>
        </w:rPr>
        <w:t>．</w:t>
      </w:r>
    </w:p>
    <w:p w:rsidR="00EF035E" w:rsidRPr="00043B54">
      <w:pPr>
        <w:shd w:val="clear" w:color="auto" w:fill="auto"/>
        <w:spacing w:line="360" w:lineRule="auto"/>
        <w:jc w:val="left"/>
      </w:pPr>
      <w:r>
        <w:rPr>
          <w:b/>
          <w:sz w:val="24"/>
        </w:rPr>
        <w:t>【温馨提醒】</w:t>
      </w:r>
      <w:r>
        <w:rPr>
          <w:sz w:val="21"/>
        </w:rPr>
        <w:t>椭圆内心定理的实质是由椭圆的第一定义和内切圆的性质的综合应用的结果．</w:t>
      </w:r>
    </w:p>
    <w:p w:rsidR="00EF035E" w:rsidRPr="00043B54">
      <w:pPr>
        <w:shd w:val="clear" w:color="auto" w:fill="auto"/>
        <w:spacing w:line="360" w:lineRule="auto"/>
        <w:jc w:val="both"/>
      </w:pPr>
      <w:r>
        <w:rPr>
          <w:b/>
          <w:sz w:val="24"/>
        </w:rPr>
        <w:t>【举一反三】</w:t>
      </w:r>
    </w:p>
    <w:p>
      <w:pPr>
        <w:shd w:val="clear" w:color="auto" w:fill="auto"/>
        <w:spacing w:line="360" w:lineRule="auto"/>
        <w:jc w:val="left"/>
        <w:rPr>
          <w:sz w:val="21"/>
        </w:rPr>
      </w:pPr>
      <w:r>
        <w:rPr>
          <w:sz w:val="21"/>
        </w:rPr>
        <w:t>1．已知椭圆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sz w:val="21"/>
        </w:rPr>
        <w:t>和</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b</m:t>
                  </m:r>
                </m:num>
                <m:den>
                  <m:r>
                    <w:rPr>
                      <w:rFonts w:ascii="Cambria Math" w:eastAsia="宋体" w:hAnsi="Cambria Math" w:cs="Cambria Math"/>
                    </w:rPr>
                    <m:t>c</m:t>
                  </m:r>
                </m:den>
              </m:f>
            </m:e>
          </m:d>
        </m:oMath>
      </m:oMathPara>
      <w:r>
        <w:rPr>
          <w:sz w:val="21"/>
        </w:rPr>
        <w:t>为</w:t>
      </w:r>
      <m:oMathPara>
        <m:oMathParaPr>
          <m:jc m:val="left"/>
        </m:oMathParaPr>
        <m:oMath>
          <m:r>
            <w:rPr>
              <w:rFonts w:ascii="Cambria Math" w:eastAsia="宋体" w:hAnsi="Cambria Math" w:cs="Cambria Math"/>
            </w:rPr>
            <m:t>C</m:t>
          </m:r>
        </m:oMath>
      </m:oMathPara>
      <w:r>
        <w:rPr>
          <w:sz w:val="21"/>
        </w:rPr>
        <w:t>上一点，且</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的内心为</w:t>
      </w:r>
      <m:oMathPara>
        <m:oMathParaPr>
          <m:jc m:val="left"/>
        </m:oMathParaPr>
        <m:oMath>
          <m:r>
            <w:rPr>
              <w:rFonts w:ascii="Cambria Math" w:eastAsia="宋体" w:hAnsi="Cambria Math" w:cs="Cambria Math"/>
            </w:rPr>
            <m:t>I</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oMath>
      </m:oMathPara>
      <w:r>
        <w:rPr>
          <w:sz w:val="21"/>
        </w:rPr>
        <w:t>，则椭圆</w:t>
      </w:r>
      <m:oMathPara>
        <m:oMathParaPr>
          <m:jc m:val="left"/>
        </m:oMathParaPr>
        <m:oMath>
          <m:r>
            <w:rPr>
              <w:rFonts w:ascii="Cambria Math" w:eastAsia="宋体" w:hAnsi="Cambria Math" w:cs="Cambria Math"/>
            </w:rPr>
            <m:t>C</m:t>
          </m:r>
        </m:oMath>
      </m:oMathPara>
      <w:r>
        <w:rPr>
          <w:sz w:val="21"/>
        </w:rPr>
        <w:t>的离心率为（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【知识点】椭圆中焦点三角形的周长问题、求椭圆的离心率或离心率的取值范围</w:t>
      </w:r>
    </w:p>
    <w:p>
      <w:pPr>
        <w:shd w:val="clear" w:color="auto" w:fill="auto"/>
        <w:spacing w:line="360" w:lineRule="auto"/>
        <w:jc w:val="left"/>
        <w:rPr>
          <w:sz w:val="21"/>
        </w:rPr>
      </w:pPr>
      <w:r>
        <w:rPr>
          <w:sz w:val="21"/>
        </w:rPr>
        <w:t>【分析】根据题意得</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的周长为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，内切圆的半径为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，再结合等面积法得</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，再平方整理得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c</m:t>
          </m:r>
        </m:oMath>
      </m:oMathPara>
      <w:r>
        <w:rPr>
          <w:sz w:val="21"/>
        </w:rPr>
        <w:t>，再求离心率即可；</w:t>
      </w:r>
    </w:p>
    <w:p>
      <w:pPr>
        <w:shd w:val="clear" w:color="auto" w:fill="auto"/>
        <w:spacing w:line="360" w:lineRule="auto"/>
        <w:jc w:val="left"/>
        <w:rPr>
          <w:sz w:val="21"/>
        </w:rPr>
      </w:pPr>
      <w:r>
        <w:rPr>
          <w:sz w:val="21"/>
        </w:rPr>
        <w:t>【详解】解：由题知</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b</m:t>
                  </m:r>
                </m:num>
                <m:den>
                  <m:r>
                    <w:rPr>
                      <w:rFonts w:ascii="Cambria Math" w:eastAsia="宋体" w:hAnsi="Cambria Math" w:cs="Cambria Math"/>
                    </w:rPr>
                    <m:t>c</m:t>
                  </m:r>
                </m:den>
              </m:f>
            </m:e>
          </m:d>
        </m:oMath>
      </m:oMathPara>
      <w:r>
        <w:rPr>
          <w:sz w:val="21"/>
        </w:rPr>
        <w:t>为</w:t>
      </w:r>
      <m:oMathPara>
        <m:oMathParaPr>
          <m:jc m:val="left"/>
        </m:oMathParaPr>
        <m:oMath>
          <m:r>
            <w:rPr>
              <w:rFonts w:ascii="Cambria Math" w:eastAsia="宋体" w:hAnsi="Cambria Math" w:cs="Cambria Math"/>
            </w:rPr>
            <m:t>C</m:t>
          </m:r>
        </m:oMath>
      </m:oMathPara>
      <w:r>
        <w:rPr>
          <w:sz w:val="21"/>
        </w:rPr>
        <w:t>上一点，</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b</m:t>
              </m:r>
            </m:num>
            <m:den>
              <m:r>
                <w:rPr>
                  <w:rFonts w:ascii="Cambria Math" w:eastAsia="宋体" w:hAnsi="Cambria Math" w:cs="Cambria Math"/>
                </w:rPr>
                <m:t>c</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的周长为</w:t>
      </w:r>
      <m:oMathPara>
        <m:oMathParaPr>
          <m:jc m:val="left"/>
        </m:oMathParaPr>
        <m:oMath>
          <m:r>
            <w:rPr>
              <w:rFonts w:ascii="Cambria Math" w:eastAsia="宋体" w:hAnsi="Cambria Math" w:cs="Cambria Math"/>
            </w:rPr>
            <m:t>l</m:t>
          </m:r>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的内心为</w:t>
      </w:r>
      <m:oMathPara>
        <m:oMathParaPr>
          <m:jc m:val="left"/>
        </m:oMathParaPr>
        <m:oMath>
          <m:r>
            <w:rPr>
              <w:rFonts w:ascii="Cambria Math" w:eastAsia="宋体" w:hAnsi="Cambria Math" w:cs="Cambria Math"/>
            </w:rPr>
            <m:t>I</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内切圆的半径为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所以，由三角形内切圆的性质知，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，即</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两边平方并整理得</w:t>
      </w:r>
      <m:oMathPara>
        <m:oMathParaPr>
          <m:jc m:val="left"/>
        </m:oMathParaPr>
        <m:oMath>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c</m:t>
          </m:r>
        </m:oMath>
      </m:oMathPara>
      <w:r>
        <w:rPr>
          <w:sz w:val="21"/>
        </w:rPr>
        <w:t>，离心率为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b/>
          <w:sz w:val="24"/>
        </w:rPr>
        <w:t>【典例</w:t>
      </w:r>
      <w:r>
        <w:rPr>
          <w:b/>
          <w:sz w:val="24"/>
        </w:rPr>
        <w:t>2</w:t>
      </w:r>
      <w:r>
        <w:rPr>
          <w:b/>
          <w:sz w:val="24"/>
        </w:rPr>
        <w:t>】</w:t>
      </w:r>
      <w:r>
        <w:rPr>
          <w:sz w:val="21"/>
        </w:rPr>
        <w:t>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w:t>
      </w:r>
      <w:r>
        <w:rPr>
          <w:rFonts w:ascii="Times New Roman" w:eastAsia="Times New Roman" w:hAnsi="Times New Roman" w:cs="Times New Roman"/>
          <w:i/>
          <w:sz w:val="24"/>
        </w:rPr>
        <w:t>C</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的左、右焦点，点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m:oMathPara>
      <w:r>
        <w:rPr>
          <w:sz w:val="21"/>
        </w:rPr>
        <w:t>在直线</w:t>
      </w:r>
      <w:r>
        <w:rPr>
          <w:rFonts w:ascii="Times New Roman" w:eastAsia="Times New Roman" w:hAnsi="Times New Roman" w:cs="Times New Roman"/>
          <w:i/>
          <w:sz w:val="24"/>
        </w:rPr>
        <w:t>l</w:t>
      </w:r>
      <w:r>
        <w:rPr>
          <w:sz w:val="21"/>
        </w:rPr>
        <w:t>上，过点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的直线与双曲线的右支交于</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两点，下列说法正确的是（</w:t>
      </w:r>
      <w:r>
        <w:rPr>
          <w:sz w:val="21"/>
        </w:rPr>
        <w:t xml:space="preserve">   </w:t>
      </w:r>
      <w:r>
        <w:rPr>
          <w:sz w:val="21"/>
        </w:rPr>
        <w:t>）</w:t>
      </w:r>
    </w:p>
    <w:p>
      <w:pPr>
        <w:shd w:val="clear" w:color="auto" w:fill="auto"/>
        <w:spacing w:line="360" w:lineRule="auto"/>
        <w:jc w:val="both"/>
        <w:rPr>
          <w:sz w:val="21"/>
        </w:rPr>
      </w:pPr>
      <w:r>
        <w:rPr>
          <w:sz w:val="21"/>
        </w:rPr>
        <w:t>A</w:t>
      </w:r>
      <w:r>
        <w:rPr>
          <w:sz w:val="21"/>
        </w:rPr>
        <w:t>．若直线</w:t>
      </w:r>
      <w:r>
        <w:rPr>
          <w:rFonts w:ascii="Times New Roman" w:eastAsia="Times New Roman" w:hAnsi="Times New Roman" w:cs="Times New Roman"/>
          <w:i/>
          <w:sz w:val="21"/>
        </w:rPr>
        <w:t>l</w:t>
      </w:r>
      <w:r>
        <w:rPr>
          <w:sz w:val="21"/>
        </w:rPr>
        <w:t>与双曲线左右两支各一个交点，则直线</w:t>
      </w:r>
      <w:r>
        <w:rPr>
          <w:rFonts w:ascii="Times New Roman" w:eastAsia="Times New Roman" w:hAnsi="Times New Roman" w:cs="Times New Roman"/>
          <w:i/>
          <w:sz w:val="21"/>
        </w:rPr>
        <w:t>l</w:t>
      </w:r>
      <w:r>
        <w:rPr>
          <w:sz w:val="21"/>
        </w:rPr>
        <w:t>的斜率范围为</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m:oMathPara>
    </w:p>
    <w:p>
      <w:pPr>
        <w:shd w:val="clear" w:color="auto" w:fill="auto"/>
        <w:spacing w:line="360" w:lineRule="auto"/>
        <w:jc w:val="both"/>
        <w:rPr>
          <w:sz w:val="21"/>
        </w:rPr>
      </w:pPr>
      <w:r>
        <w:rPr>
          <w:sz w:val="21"/>
        </w:rPr>
        <w:t>B</w:t>
      </w:r>
      <w:r>
        <w:rPr>
          <w:sz w:val="21"/>
        </w:rPr>
        <w:t>．点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到双曲线渐近线的距离为</w:t>
      </w:r>
      <m:oMathPara>
        <m:oMathParaPr>
          <m:jc m:val="left"/>
        </m:oMathParaP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m:oMathPara>
    </w:p>
    <w:p>
      <w:pPr>
        <w:shd w:val="clear" w:color="auto" w:fill="auto"/>
        <w:spacing w:line="360" w:lineRule="auto"/>
        <w:jc w:val="both"/>
        <w:rPr>
          <w:sz w:val="21"/>
        </w:rPr>
      </w:pPr>
      <w:r>
        <w:rPr>
          <w:sz w:val="21"/>
        </w:rPr>
        <w:t>C</w:t>
      </w:r>
      <w:r>
        <w:rPr>
          <w:sz w:val="21"/>
        </w:rPr>
        <w:t>．若直线</w:t>
      </w:r>
      <w:r>
        <w:rPr>
          <w:rFonts w:ascii="Times New Roman" w:eastAsia="Times New Roman" w:hAnsi="Times New Roman" w:cs="Times New Roman"/>
          <w:i/>
          <w:sz w:val="21"/>
        </w:rPr>
        <w:t>AB</w:t>
      </w:r>
      <w:r>
        <w:rPr>
          <w:sz w:val="21"/>
        </w:rPr>
        <w:t>垂直于</w:t>
      </w:r>
      <w:r>
        <w:rPr>
          <w:rFonts w:ascii="Times New Roman" w:eastAsia="Times New Roman" w:hAnsi="Times New Roman" w:cs="Times New Roman"/>
          <w:i/>
          <w:sz w:val="21"/>
        </w:rPr>
        <w:t>x</w:t>
      </w:r>
      <w:r>
        <w:rPr>
          <w:sz w:val="21"/>
        </w:rPr>
        <w:t>轴，且</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m:oMathPara>
      <w:r>
        <w:rPr>
          <w:sz w:val="21"/>
        </w:rPr>
        <w:t>为锐角三角形，则双曲线的离心率取值范围为</w:t>
      </w:r>
      <m:oMathPara>
        <m:oMathParaPr>
          <m:jc m:val="left"/>
        </m:oMathParaP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m:oMathPara>
    </w:p>
    <w:p>
      <w:pPr>
        <w:shd w:val="clear" w:color="auto" w:fill="auto"/>
        <w:spacing w:line="360" w:lineRule="auto"/>
        <w:jc w:val="both"/>
        <w:rPr>
          <w:sz w:val="21"/>
        </w:rPr>
      </w:pPr>
      <w:r>
        <w:rPr>
          <w:sz w:val="21"/>
        </w:rPr>
        <w:t>D</w:t>
      </w:r>
      <w:r>
        <w:rPr>
          <w:sz w:val="21"/>
        </w:rPr>
        <w:t>．记</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的半径为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的半径为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b/>
          <w:sz w:val="24"/>
        </w:rPr>
        <w:t>【大招指引】</w:t>
      </w:r>
      <w:r>
        <w:rPr>
          <w:sz w:val="21"/>
        </w:rPr>
        <w:t>利用直线和渐近线的倾斜程度判定选项</w:t>
      </w:r>
      <w:r>
        <w:rPr>
          <w:sz w:val="21"/>
        </w:rPr>
        <w:t>A</w:t>
      </w:r>
      <w:r>
        <w:rPr>
          <w:sz w:val="21"/>
        </w:rPr>
        <w:t>，利用点到直线的距离公式、双曲线的渐近线判定选项</w:t>
      </w:r>
      <w:r>
        <w:rPr>
          <w:sz w:val="21"/>
        </w:rPr>
        <w:t>B</w:t>
      </w:r>
      <w:r>
        <w:rPr>
          <w:sz w:val="21"/>
        </w:rPr>
        <w:t>，利用对称性和</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判定选项</w:t>
      </w:r>
      <w:r>
        <w:rPr>
          <w:sz w:val="21"/>
        </w:rPr>
        <w:t>C</w:t>
      </w:r>
      <w:r>
        <w:rPr>
          <w:sz w:val="21"/>
        </w:rPr>
        <w:t>，利用内切圆定理和双曲线的定义判定选项</w:t>
      </w:r>
      <w:r>
        <w:rPr>
          <w:sz w:val="21"/>
        </w:rPr>
        <w:t>D</w:t>
      </w:r>
      <w:r>
        <w:rPr>
          <w:sz w:val="21"/>
        </w:rPr>
        <w:t>．</w:t>
      </w:r>
    </w:p>
    <w:p>
      <w:pPr>
        <w:shd w:val="clear" w:color="auto" w:fill="auto"/>
        <w:spacing w:line="360" w:lineRule="auto"/>
        <w:jc w:val="both"/>
        <w:rPr>
          <w:sz w:val="21"/>
        </w:rPr>
      </w:pPr>
      <w:r>
        <w:rPr>
          <w:b/>
          <w:sz w:val="24"/>
        </w:rPr>
        <w:t>【解析】</w:t>
      </w:r>
      <w:r>
        <w:rPr>
          <w:sz w:val="21"/>
        </w:rPr>
        <w:t>对于</w:t>
      </w:r>
      <w:r>
        <w:rPr>
          <w:sz w:val="21"/>
        </w:rPr>
        <w:t>A</w:t>
      </w:r>
      <w:r>
        <w:rPr>
          <w:sz w:val="21"/>
        </w:rPr>
        <w:t>，由题意知：直线</w:t>
      </w:r>
      <w:r>
        <w:rPr>
          <w:rFonts w:ascii="Times New Roman" w:eastAsia="Times New Roman" w:hAnsi="Times New Roman" w:cs="Times New Roman"/>
          <w:i/>
          <w:sz w:val="24"/>
        </w:rPr>
        <w:t>l</w:t>
      </w:r>
      <w:r>
        <w:rPr>
          <w:sz w:val="21"/>
        </w:rPr>
        <w:t>与左右两支各有一个交点，</w:t>
      </w:r>
    </w:p>
    <w:p>
      <w:pPr>
        <w:shd w:val="clear" w:color="auto" w:fill="auto"/>
        <w:spacing w:line="360" w:lineRule="auto"/>
        <w:jc w:val="both"/>
        <w:rPr>
          <w:sz w:val="21"/>
        </w:rPr>
      </w:pPr>
      <w:r>
        <w:rPr>
          <w:sz w:val="21"/>
        </w:rPr>
        <w:t>则</w:t>
      </w:r>
      <m:oMathPara>
        <m:oMathParaPr>
          <m:jc m:val="left"/>
        </m:oMathParaP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m:oMathPara>
      <w:r>
        <w:rPr>
          <w:sz w:val="21"/>
        </w:rPr>
        <w:t>，故选项</w:t>
      </w:r>
      <w:r>
        <w:rPr>
          <w:sz w:val="21"/>
        </w:rPr>
        <w:t>A</w:t>
      </w:r>
      <w:r>
        <w:rPr>
          <w:sz w:val="21"/>
        </w:rPr>
        <w:t>正确；</w:t>
      </w:r>
    </w:p>
    <w:p>
      <w:pPr>
        <w:shd w:val="clear" w:color="auto" w:fill="auto"/>
        <w:spacing w:line="360" w:lineRule="auto"/>
        <w:jc w:val="both"/>
        <w:rPr>
          <w:sz w:val="21"/>
        </w:rPr>
      </w:pPr>
      <w:r>
        <w:rPr>
          <w:sz w:val="21"/>
        </w:rPr>
        <w:t>对于</w:t>
      </w:r>
      <w:r>
        <w:rPr>
          <w:sz w:val="21"/>
        </w:rPr>
        <w:t>B</w:t>
      </w:r>
      <w:r>
        <w:rPr>
          <w:sz w:val="21"/>
        </w:rPr>
        <w:t>，设右焦点为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sz w:val="21"/>
        </w:rPr>
        <w:t>，双曲线的渐近线方程为：</w:t>
      </w:r>
      <m:oMathPara>
        <m:oMathParaPr>
          <m:jc m:val="left"/>
        </m:oMathParaP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both"/>
        <w:rPr>
          <w:sz w:val="21"/>
        </w:rPr>
      </w:pPr>
      <w:r>
        <w:rPr>
          <w:sz w:val="21"/>
        </w:rPr>
        <w:t>由点到直线的距离公式可得：点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到双曲线渐近线的</w:t>
      </w:r>
    </w:p>
    <w:p>
      <w:pPr>
        <w:shd w:val="clear" w:color="auto" w:fill="auto"/>
        <w:spacing w:line="360" w:lineRule="auto"/>
        <w:jc w:val="both"/>
        <w:rPr>
          <w:sz w:val="21"/>
        </w:rPr>
      </w:pPr>
      <w:r>
        <w:rPr>
          <w:sz w:val="21"/>
        </w:rPr>
        <w:t>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m:oMathPara>
      <w:r>
        <w:rPr>
          <w:sz w:val="21"/>
        </w:rPr>
        <w:t>，故选项</w:t>
      </w:r>
      <w:r>
        <w:rPr>
          <w:sz w:val="21"/>
        </w:rPr>
        <w:t>B</w:t>
      </w:r>
      <w:r>
        <w:rPr>
          <w:sz w:val="21"/>
        </w:rPr>
        <w:t>错误；</w:t>
      </w:r>
    </w:p>
    <w:p>
      <w:pPr>
        <w:shd w:val="clear" w:color="auto" w:fill="auto"/>
        <w:spacing w:line="360" w:lineRule="auto"/>
        <w:jc w:val="both"/>
        <w:rPr>
          <w:sz w:val="21"/>
        </w:rPr>
      </w:pPr>
      <w:r>
        <w:rPr>
          <w:sz w:val="21"/>
        </w:rPr>
        <w:t>对于</w:t>
      </w:r>
      <w:r>
        <w:rPr>
          <w:sz w:val="21"/>
        </w:rPr>
        <w:t>C</w:t>
      </w:r>
      <w:r>
        <w:rPr>
          <w:sz w:val="21"/>
        </w:rPr>
        <w:t>，若直线</w:t>
      </w:r>
      <w:r>
        <w:rPr>
          <w:rFonts w:ascii="Times New Roman" w:eastAsia="Times New Roman" w:hAnsi="Times New Roman" w:cs="Times New Roman"/>
          <w:i/>
          <w:sz w:val="21"/>
        </w:rPr>
        <w:t>AB</w:t>
      </w:r>
      <w:r>
        <w:rPr>
          <w:sz w:val="21"/>
        </w:rPr>
        <w:t>垂直于</w:t>
      </w:r>
      <w:r>
        <w:rPr>
          <w:rFonts w:ascii="Times New Roman" w:eastAsia="Times New Roman" w:hAnsi="Times New Roman" w:cs="Times New Roman"/>
          <w:i/>
          <w:sz w:val="21"/>
        </w:rPr>
        <w:t>x</w:t>
      </w:r>
      <w:r>
        <w:rPr>
          <w:sz w:val="21"/>
        </w:rPr>
        <w:t>轴，则直线</w:t>
      </w:r>
      <w:r>
        <w:rPr>
          <w:rFonts w:ascii="Times New Roman" w:eastAsia="Times New Roman" w:hAnsi="Times New Roman" w:cs="Times New Roman"/>
          <w:i/>
          <w:sz w:val="21"/>
        </w:rPr>
        <w:t>AB</w:t>
      </w:r>
      <w:r>
        <w:rPr>
          <w:sz w:val="21"/>
        </w:rPr>
        <w:t>的方程为：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both"/>
        <w:rPr>
          <w:sz w:val="21"/>
        </w:rPr>
      </w:pPr>
      <w:r>
        <w:rPr>
          <w:sz w:val="21"/>
        </w:rPr>
        <w:t>设点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m:oMathPara>
      <w:r>
        <w:rPr>
          <w:sz w:val="21"/>
        </w:rPr>
        <w:t>，要使</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m:oMathPara>
      <w:r>
        <w:rPr>
          <w:sz w:val="21"/>
        </w:rPr>
        <w:t>为锐角三角形，</w:t>
      </w:r>
    </w:p>
    <w:p>
      <w:pPr>
        <w:shd w:val="clear" w:color="auto" w:fill="auto"/>
        <w:spacing w:line="360" w:lineRule="auto"/>
        <w:jc w:val="both"/>
        <w:rPr>
          <w:sz w:val="21"/>
        </w:rPr>
      </w:pPr>
      <w:r>
        <w:rPr>
          <w:sz w:val="21"/>
        </w:rPr>
        <w:t>由双曲线的对称性可知：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m:oMathPara>
      <w:r>
        <w:rPr>
          <w:sz w:val="21"/>
        </w:rPr>
        <w:t>，则</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w:t>
      </w:r>
    </w:p>
    <w:p>
      <w:pPr>
        <w:shd w:val="clear" w:color="auto" w:fill="auto"/>
        <w:spacing w:line="360" w:lineRule="auto"/>
        <w:jc w:val="both"/>
        <w:rPr>
          <w:sz w:val="21"/>
        </w:rPr>
      </w:pPr>
      <w:r>
        <w:rPr>
          <w:sz w:val="21"/>
        </w:rPr>
        <w:t>即</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，所以</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both"/>
        <w:rPr>
          <w:sz w:val="21"/>
        </w:rPr>
      </w:pPr>
      <w:r>
        <w:rPr>
          <w:sz w:val="21"/>
        </w:rPr>
        <w:t>则</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m:oMathPara>
      <w:r>
        <w:rPr>
          <w:sz w:val="21"/>
        </w:rPr>
        <w:t>，也即</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pPr>
        <w:shd w:val="clear" w:color="auto" w:fill="auto"/>
        <w:spacing w:line="360" w:lineRule="auto"/>
        <w:jc w:val="both"/>
        <w:rPr>
          <w:sz w:val="21"/>
        </w:rPr>
      </w:pPr>
      <w:r>
        <w:rPr>
          <w:sz w:val="21"/>
        </w:rPr>
        <w:t>整理可得：</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both"/>
        <w:rPr>
          <w:sz w:val="21"/>
        </w:rPr>
      </w:pPr>
      <w:r>
        <w:rPr>
          <w:sz w:val="21"/>
        </w:rPr>
        <w:t>解得：</w:t>
      </w:r>
      <m:oMathPara>
        <m:oMathParaPr>
          <m:jc m:val="left"/>
        </m:oMathParaP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m:oMathPara>
      <w:r>
        <w:rPr>
          <w:sz w:val="21"/>
        </w:rPr>
        <w:t>，</w:t>
      </w:r>
    </w:p>
    <w:p>
      <w:pPr>
        <w:shd w:val="clear" w:color="auto" w:fill="auto"/>
        <w:spacing w:line="360" w:lineRule="auto"/>
        <w:jc w:val="both"/>
        <w:rPr>
          <w:sz w:val="21"/>
        </w:rPr>
      </w:pPr>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m:oMathPara>
      <w:r>
        <w:rPr>
          <w:sz w:val="21"/>
        </w:rPr>
        <w:t>，故选项</w:t>
      </w:r>
      <w:r>
        <w:rPr>
          <w:sz w:val="21"/>
        </w:rPr>
        <w:t>C</w:t>
      </w:r>
      <w:r>
        <w:rPr>
          <w:sz w:val="21"/>
        </w:rPr>
        <w:t>正确；</w:t>
      </w:r>
    </w:p>
    <w:p>
      <w:pPr>
        <w:shd w:val="clear" w:color="auto" w:fill="auto"/>
        <w:spacing w:line="360" w:lineRule="auto"/>
        <w:jc w:val="both"/>
        <w:rPr>
          <w:sz w:val="21"/>
        </w:rPr>
      </w:pPr>
      <w:r>
        <w:rPr>
          <w:sz w:val="21"/>
        </w:rPr>
        <w:t>对于</w:t>
      </w:r>
      <w:r>
        <w:rPr>
          <w:sz w:val="21"/>
        </w:rPr>
        <w:t>D</w:t>
      </w:r>
      <w:r>
        <w:rPr>
          <w:sz w:val="21"/>
        </w:rPr>
        <w:t>，过</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分别作</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的垂线，垂足为</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p>
    <w:p>
      <w:pPr>
        <w:shd w:val="clear" w:color="auto" w:fill="auto"/>
        <w:spacing w:line="360" w:lineRule="auto"/>
        <w:jc w:val="both"/>
        <w:rPr>
          <w:sz w:val="21"/>
        </w:rPr>
      </w:pPr>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m:oMathPara>
      <w:r>
        <w:rPr>
          <w:sz w:val="21"/>
        </w:rPr>
        <w:t>，因为</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both"/>
        <w:rPr>
          <w:sz w:val="21"/>
        </w:rPr>
      </w:pPr>
      <w:r>
        <w:rPr>
          <w:sz w:val="21"/>
        </w:rPr>
        <w:t>则</w:t>
      </w:r>
      <m:oMathPara>
        <m:oMathParaPr>
          <m:jc m:val="left"/>
        </m:oMathParaP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both"/>
        <w:rPr>
          <w:sz w:val="21"/>
        </w:rPr>
      </w:pPr>
      <w:r>
        <w:rPr>
          <w:sz w:val="21"/>
        </w:rPr>
        <w:t>又因</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，则</w:t>
      </w:r>
      <m:oMathPara>
        <m:oMathParaPr>
          <m:jc m:val="left"/>
        </m:oMathParaP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both"/>
        <w:rPr>
          <w:sz w:val="21"/>
        </w:rPr>
      </w:pPr>
      <w:r>
        <w:rPr>
          <w:sz w:val="21"/>
        </w:rPr>
        <w:t>所以</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m:oMathPara>
      <w:r>
        <w:rPr>
          <w:sz w:val="21"/>
        </w:rPr>
        <w:t>，即</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上，同理</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也在直线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上，</w:t>
      </w:r>
    </w:p>
    <w:p>
      <w:pPr>
        <w:shd w:val="clear" w:color="auto" w:fill="auto"/>
        <w:spacing w:line="360" w:lineRule="auto"/>
        <w:jc w:val="both"/>
        <w:rPr>
          <w:sz w:val="21"/>
        </w:rPr>
      </w:pPr>
      <w:r>
        <w:rPr>
          <w:sz w:val="21"/>
        </w:rPr>
        <w:t>所以</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m:oMathPara>
      <w:r>
        <w:rPr>
          <w:sz w:val="21"/>
        </w:rPr>
        <w:t>轴，因为</w:t>
      </w:r>
      <m:oMathPara>
        <m:oMathParaPr>
          <m:jc m:val="left"/>
        </m:oMathParaP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m:oMathPara>
      <w:r>
        <w:rPr>
          <w:sz w:val="21"/>
        </w:rPr>
        <w:t>，</w:t>
      </w:r>
    </w:p>
    <w:p>
      <w:pPr>
        <w:shd w:val="clear" w:color="auto" w:fill="auto"/>
        <w:spacing w:line="360" w:lineRule="auto"/>
        <w:jc w:val="both"/>
        <w:rPr>
          <w:sz w:val="21"/>
        </w:rPr>
      </w:pPr>
      <w:r>
        <w:rPr>
          <w:sz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m:oMathPara>
      <w:r>
        <w:rPr>
          <w:sz w:val="21"/>
        </w:rPr>
        <w:t>，</w:t>
      </w:r>
    </w:p>
    <w:p>
      <w:pPr>
        <w:shd w:val="clear" w:color="auto" w:fill="auto"/>
        <w:spacing w:line="360" w:lineRule="auto"/>
        <w:jc w:val="both"/>
        <w:rPr>
          <w:sz w:val="21"/>
        </w:rPr>
      </w:pPr>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，由</w:t>
      </w:r>
      <m:oMathPara>
        <m:oMathParaPr>
          <m:jc m:val="left"/>
        </m:oMathParaP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m:oMathPara>
      <w:r>
        <w:rPr>
          <w:sz w:val="21"/>
        </w:rPr>
        <w:t>可知：</w:t>
      </w:r>
      <m:oMathPara>
        <m:oMathParaPr>
          <m:jc m:val="left"/>
        </m:oMathParaP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m:oMathPara>
      <w:r>
        <w:rPr>
          <w:sz w:val="21"/>
        </w:rPr>
        <w:t>，</w:t>
      </w:r>
    </w:p>
    <w:p>
      <w:pPr>
        <w:shd w:val="clear" w:color="auto" w:fill="auto"/>
        <w:spacing w:line="360" w:lineRule="auto"/>
        <w:jc w:val="both"/>
        <w:rPr>
          <w:sz w:val="21"/>
        </w:rPr>
      </w:pPr>
      <w:r>
        <w:rPr>
          <w:sz w:val="21"/>
        </w:rPr>
        <w:t>则</w:t>
      </w:r>
      <m:oMathPara>
        <m:oMathParaPr>
          <m:jc m:val="left"/>
        </m:oMathParaP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m:oMathPara>
      <w:r>
        <w:rPr>
          <w:sz w:val="21"/>
        </w:rPr>
        <w:t>，也即</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m:oMathPara>
      <w:r>
        <w:rPr>
          <w:sz w:val="21"/>
        </w:rPr>
        <w:t>，</w:t>
      </w:r>
    </w:p>
    <w:p>
      <w:pPr>
        <w:shd w:val="clear" w:color="auto" w:fill="auto"/>
        <w:spacing w:line="360" w:lineRule="auto"/>
        <w:jc w:val="both"/>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both"/>
        <w:rPr>
          <w:sz w:val="21"/>
        </w:rPr>
      </w:pPr>
      <w:r>
        <w:rPr>
          <w:sz w:val="21"/>
        </w:rPr>
        <w:t>故选项</w:t>
      </w:r>
      <w:r>
        <w:rPr>
          <w:sz w:val="21"/>
        </w:rPr>
        <w:t>D</w:t>
      </w:r>
      <w:r>
        <w:rPr>
          <w:sz w:val="21"/>
        </w:rPr>
        <w:t>正确，故选</w:t>
      </w:r>
      <w:r>
        <w:rPr>
          <w:sz w:val="21"/>
        </w:rPr>
        <w:t>ACD</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457325"/>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31"/>
                    <a:stretch>
                      <a:fillRect/>
                    </a:stretch>
                  </pic:blipFill>
                  <pic:spPr>
                    <a:xfrm>
                      <a:off x="0" y="0"/>
                      <a:ext cx="1209675" cy="1457325"/>
                    </a:xfrm>
                    <a:prstGeom prst="rect">
                      <a:avLst/>
                    </a:prstGeom>
                  </pic:spPr>
                </pic:pic>
              </a:graphicData>
            </a:graphic>
          </wp:inline>
        </w:drawing>
      </w:r>
    </w:p>
    <w:p>
      <w:pPr>
        <w:shd w:val="clear" w:color="auto" w:fill="auto"/>
        <w:spacing w:line="360" w:lineRule="auto"/>
        <w:jc w:val="left"/>
        <w:rPr>
          <w:sz w:val="21"/>
        </w:rPr>
      </w:pPr>
      <w:r>
        <w:rPr>
          <w:b/>
          <w:sz w:val="24"/>
        </w:rPr>
        <w:t>【题后反思】</w:t>
      </w:r>
      <w:r>
        <w:rPr>
          <w:sz w:val="21"/>
        </w:rPr>
        <w:t>在判定直线和双曲线的交点问题时，可以利用该直线和双曲线的渐近线的倾斜程度进行判定，如与渐近线平行的直线和双曲线只有一个交点，其他情形可以利用数形结合思想进行转化．</w:t>
      </w:r>
    </w:p>
    <w:p>
      <w:pPr>
        <w:shd w:val="clear" w:color="auto" w:fill="auto"/>
        <w:spacing w:line="360" w:lineRule="auto"/>
        <w:jc w:val="left"/>
        <w:rPr>
          <w:sz w:val="21"/>
        </w:rPr>
      </w:pPr>
      <w:r>
        <w:rPr>
          <w:b/>
          <w:sz w:val="24"/>
        </w:rPr>
        <w:t>【温馨提醒】</w:t>
      </w:r>
      <w:r>
        <w:rPr>
          <w:sz w:val="21"/>
        </w:rPr>
        <w:t>利用双曲线的内切圆内心定理可得</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上，同理</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也在直线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上，也是该题的解决关键．</w:t>
      </w:r>
    </w:p>
    <w:p>
      <w:pPr>
        <w:shd w:val="clear" w:color="auto" w:fill="auto"/>
        <w:spacing w:line="360" w:lineRule="auto"/>
        <w:jc w:val="both"/>
        <w:rPr>
          <w:sz w:val="21"/>
        </w:rPr>
      </w:pPr>
      <w:r>
        <w:rPr>
          <w:b/>
          <w:sz w:val="24"/>
        </w:rPr>
        <w:t>【举一反三】</w:t>
      </w:r>
    </w:p>
    <w:p>
      <w:pPr>
        <w:shd w:val="clear" w:color="auto" w:fill="auto"/>
        <w:spacing w:line="360" w:lineRule="auto"/>
        <w:jc w:val="left"/>
        <w:rPr>
          <w:sz w:val="21"/>
        </w:rPr>
      </w:pPr>
      <w:r>
        <w:rPr>
          <w:sz w:val="21"/>
        </w:rPr>
        <w:t>2．已知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的左、右焦点，且</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，点</w:t>
      </w:r>
      <w:r>
        <w:rPr>
          <w:i/>
          <w:sz w:val="21"/>
        </w:rPr>
        <w:t>P</w:t>
      </w:r>
      <w:r>
        <w:rPr>
          <w:sz w:val="21"/>
        </w:rPr>
        <w:t>为双曲线右支一点，</w:t>
      </w:r>
      <w:r>
        <w:rPr>
          <w:i/>
          <w:sz w:val="21"/>
        </w:rPr>
        <w:t>I</w:t>
      </w:r>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成立，则下列结论正确的有（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A．当</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m:oMathPara>
      <w:r>
        <w:rPr>
          <w:sz w:val="21"/>
        </w:rPr>
        <w:t>轴时，</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ab/>
      </w:r>
      <w:r>
        <w:rPr>
          <w:sz w:val="21"/>
        </w:rPr>
        <w:t>B．离心率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p>
    <w:p>
      <w:pPr>
        <w:shd w:val="clear" w:color="auto" w:fill="auto"/>
        <w:tabs>
          <w:tab w:val="left" w:pos="4156"/>
        </w:tabs>
        <w:spacing w:line="360" w:lineRule="auto"/>
        <w:jc w:val="left"/>
        <w:rPr>
          <w:i/>
          <w:sz w:val="21"/>
        </w:rPr>
      </w:pPr>
      <w:r>
        <w:rPr>
          <w:sz w:val="21"/>
        </w:rPr>
        <w:t>C．</w:t>
      </w:r>
      <m:oMathPara>
        <m:oMathParaPr>
          <m:jc m:val="left"/>
        </m:oMathParaPr>
        <m:oMath>
          <m:r>
            <w:rPr>
              <w:rFonts w:ascii="Cambria Math" w:eastAsia="宋体" w:hAnsi="Cambria Math" w:cs="Cambria Math"/>
            </w:rPr>
            <m:t>λ</m:t>
          </m:r>
          <m:r>
            <w:rPr>
              <w:rFonts w:ascii="Cambria Math" w:eastAsia="宋体" w:hAnsi="Cambria Math" w:cs="Cambria Math"/>
            </w:rPr>
            <m:t>=</m:t>
          </m:r>
          <m:f>
            <m:num>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D．点</w:t>
      </w:r>
      <w:r>
        <w:rPr>
          <w:i/>
          <w:sz w:val="21"/>
        </w:rPr>
        <w:t>I</w:t>
      </w:r>
      <w:r>
        <w:rPr>
          <w:sz w:val="21"/>
        </w:rPr>
        <w:t>的横坐标为定值</w:t>
      </w:r>
      <w:r>
        <w:rPr>
          <w:i/>
          <w:sz w:val="21"/>
        </w:rPr>
        <w:t>a</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【知识点】求双曲线的离心率或离心率的取值范围、求双曲线中三角形（四边形）的面积问题</w:t>
      </w:r>
    </w:p>
    <w:p>
      <w:pPr>
        <w:shd w:val="clear" w:color="auto" w:fill="auto"/>
        <w:spacing w:line="360" w:lineRule="auto"/>
        <w:jc w:val="left"/>
        <w:rPr>
          <w:sz w:val="21"/>
        </w:rPr>
      </w:pPr>
      <w:r>
        <w:rPr>
          <w:sz w:val="21"/>
        </w:rPr>
        <w:t>【分析】当</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m:oMathPara>
      <w:r>
        <w:rPr>
          <w:sz w:val="21"/>
        </w:rPr>
        <w:t>轴时，由</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m:oMathPara>
      <w:r>
        <w:rPr>
          <w:sz w:val="21"/>
        </w:rPr>
        <w:t>，得</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；由</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可得</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求出离心率；设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r>
            <w:rPr>
              <w:rFonts w:ascii="Cambria Math" w:eastAsia="宋体" w:hAnsi="Cambria Math" w:cs="Cambria Math"/>
            </w:rPr>
            <m:t>r</m:t>
          </m:r>
        </m:oMath>
      </m:oMathPara>
      <w:r>
        <w:rPr>
          <w:sz w:val="21"/>
        </w:rPr>
        <w:t>，由</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的边长和</w:t>
      </w:r>
      <m:oMathPara>
        <m:oMathParaPr>
          <m:jc m:val="left"/>
        </m:oMathParaPr>
        <m:oMath>
          <m:r>
            <w:rPr>
              <w:rFonts w:ascii="Cambria Math" w:eastAsia="宋体" w:hAnsi="Cambria Math" w:cs="Cambria Math"/>
            </w:rPr>
            <m:t>r</m:t>
          </m:r>
        </m:oMath>
      </m:oMathPara>
      <w:r>
        <w:rPr>
          <w:sz w:val="21"/>
        </w:rPr>
        <w:t>表示出等式中的三角形的面积，解此等式求出</w:t>
      </w:r>
      <m:oMathPara>
        <m:oMathParaPr>
          <m:jc m:val="left"/>
        </m:oMathParaPr>
        <m:oMath>
          <m:r>
            <w:rPr>
              <w:rFonts w:ascii="Cambria Math" w:eastAsia="宋体" w:hAnsi="Cambria Math" w:cs="Cambria Math"/>
            </w:rPr>
            <m:t>λ</m:t>
          </m:r>
        </m:oMath>
      </m:oMathPara>
      <w:r>
        <w:rPr>
          <w:sz w:val="21"/>
        </w:rPr>
        <w:t>；由切线的性质面积和双曲线的定义可得</w:t>
      </w:r>
      <w:r>
        <w:rPr>
          <w:i/>
          <w:sz w:val="21"/>
        </w:rPr>
        <w:t>I</w:t>
      </w:r>
      <w:r>
        <w:rPr>
          <w:sz w:val="21"/>
        </w:rPr>
        <w:t>的横坐标．</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m:oMathPara>
      <w:r>
        <w:rPr>
          <w:sz w:val="21"/>
        </w:rPr>
        <w:t>轴时，</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此时</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，所以</w:t>
      </w:r>
      <w:r>
        <w:rPr>
          <w:i/>
          <w:sz w:val="21"/>
        </w:rPr>
        <w:t>A</w:t>
      </w:r>
      <w:r>
        <w:rPr>
          <w:sz w:val="21"/>
        </w:rPr>
        <w:t>错误；</w:t>
      </w:r>
    </w:p>
    <w:p>
      <w:pPr>
        <w:shd w:val="clear" w:color="auto" w:fill="auto"/>
        <w:spacing w:line="360" w:lineRule="auto"/>
        <w:jc w:val="left"/>
        <w:rPr>
          <w:sz w:val="21"/>
        </w:rPr>
      </w:pPr>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整理得</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e</m:t>
          </m:r>
        </m:oMath>
      </m:oMathPara>
      <w:r>
        <w:rPr>
          <w:sz w:val="21"/>
        </w:rPr>
        <w:t>为双曲线的离心率），</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，所以</w:t>
      </w:r>
      <w:r>
        <w:rPr>
          <w:i/>
          <w:sz w:val="21"/>
        </w:rPr>
        <w:t>B</w:t>
      </w:r>
      <w:r>
        <w:rPr>
          <w:sz w:val="21"/>
        </w:rPr>
        <w:t>正确.</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w:r>
        <w:rPr>
          <w:i/>
          <w:sz w:val="21"/>
        </w:rPr>
        <w:t>r</w:t>
      </w:r>
      <w:r>
        <w:rPr>
          <w:sz w:val="21"/>
        </w:rPr>
        <w:t>，</w:t>
      </w:r>
    </w:p>
    <w:p>
      <w:pPr>
        <w:shd w:val="clear" w:color="auto" w:fill="auto"/>
        <w:spacing w:line="360" w:lineRule="auto"/>
        <w:jc w:val="left"/>
        <w:rPr>
          <w:sz w:val="21"/>
        </w:rPr>
      </w:pPr>
      <w:r>
        <w:rPr>
          <w:sz w:val="21"/>
        </w:rPr>
        <w:t>由双曲线的定义得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c</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den>
          </m:f>
          <m:r>
            <w:rPr>
              <w:rFonts w:ascii="Cambria Math" w:eastAsia="宋体" w:hAnsi="Cambria Math" w:cs="Cambria Math"/>
            </w:rPr>
            <m:t>=</m:t>
          </m:r>
          <m:f>
            <m:num>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，所以</w:t>
      </w:r>
      <w:r>
        <w:rPr>
          <w:i/>
          <w:sz w:val="21"/>
        </w:rPr>
        <w:t>C</w:t>
      </w:r>
      <w:r>
        <w:rPr>
          <w:sz w:val="21"/>
        </w:rPr>
        <w:t>正确.</w:t>
      </w:r>
    </w:p>
    <w:p>
      <w:pPr>
        <w:shd w:val="clear" w:color="auto" w:fill="auto"/>
        <w:spacing w:line="360" w:lineRule="auto"/>
        <w:jc w:val="left"/>
        <w:rPr>
          <w:sz w:val="21"/>
        </w:rPr>
      </w:pPr>
      <w:r>
        <w:rPr>
          <w:sz w:val="21"/>
        </w:rPr>
        <w:t>设内切圆与</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的切点分别为</w:t>
      </w:r>
      <w:r>
        <w:rPr>
          <w:i/>
          <w:sz w:val="21"/>
        </w:rPr>
        <w:t>M</w:t>
      </w:r>
      <w:r>
        <w:rPr>
          <w:sz w:val="21"/>
        </w:rPr>
        <w:t>、</w:t>
      </w:r>
      <w:r>
        <w:rPr>
          <w:i/>
          <w:sz w:val="21"/>
        </w:rPr>
        <w:t>N</w:t>
      </w:r>
      <w:r>
        <w:rPr>
          <w:sz w:val="21"/>
        </w:rPr>
        <w:t>、</w:t>
      </w:r>
      <w:r>
        <w:rPr>
          <w:i/>
          <w:sz w:val="21"/>
        </w:rPr>
        <w:t>T</w:t>
      </w:r>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T</m:t>
              </m:r>
            </m:e>
          </m:d>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T</m:t>
              </m:r>
            </m:e>
          </m:d>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T</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T</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可得</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，可得</w:t>
      </w:r>
      <w:r>
        <w:rPr>
          <w:i/>
          <w:sz w:val="21"/>
        </w:rPr>
        <w:t>T</w:t>
      </w:r>
      <w:r>
        <w:rPr>
          <w:sz w:val="21"/>
        </w:rPr>
        <w:t>的坐标为</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即Ⅰ的横坐标为</w:t>
      </w:r>
      <w:r>
        <w:rPr>
          <w:i/>
          <w:sz w:val="21"/>
        </w:rPr>
        <w:t>a</w:t>
      </w:r>
      <w:r>
        <w:rPr>
          <w:sz w:val="21"/>
        </w:rPr>
        <w:t>，故</w:t>
      </w:r>
      <w:r>
        <w:rPr>
          <w:i/>
          <w:sz w:val="21"/>
        </w:rPr>
        <w:t>D</w:t>
      </w:r>
      <w:r>
        <w:rPr>
          <w:sz w:val="21"/>
        </w:rPr>
        <w:t>正确；</w:t>
      </w:r>
    </w:p>
    <w:p>
      <w:pPr>
        <w:shd w:val="clear" w:color="auto" w:fill="auto"/>
        <w:spacing w:line="360" w:lineRule="auto"/>
        <w:jc w:val="left"/>
        <w:rPr>
          <w:i/>
          <w:sz w:val="21"/>
        </w:rPr>
      </w:pPr>
      <w:r>
        <w:rPr>
          <w:sz w:val="21"/>
        </w:rPr>
        <w:t>故选</w:t>
      </w:r>
      <w:r>
        <w:rPr>
          <w:i/>
          <w:sz w:val="21"/>
        </w:rPr>
        <w:t>BCD.</w:t>
      </w:r>
    </w:p>
    <w:p>
      <w:pPr>
        <w:shd w:val="clear" w:color="auto" w:fill="auto"/>
        <w:spacing w:line="360" w:lineRule="auto"/>
        <w:jc w:val="left"/>
        <w:rPr>
          <w:i/>
          <w:sz w:val="21"/>
        </w:rPr>
      </w:pPr>
      <w:r>
        <w:rPr>
          <w:rFonts w:ascii="Times New Roman" w:eastAsia="Times New Roman" w:hAnsi="Times New Roman" w:cs="Times New Roman"/>
          <w:strike w:val="0"/>
          <w:kern w:val="0"/>
          <w:sz w:val="24"/>
          <w:szCs w:val="24"/>
          <w:u w:val="none"/>
        </w:rPr>
        <w:drawing>
          <wp:inline>
            <wp:extent cx="1524000" cy="127635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32"/>
                    <a:stretch>
                      <a:fillRect/>
                    </a:stretch>
                  </pic:blipFill>
                  <pic:spPr>
                    <a:xfrm>
                      <a:off x="0" y="0"/>
                      <a:ext cx="1524000" cy="12763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【点睛】本题考查双曲线的定义和简单性质，利用待定系数法求出参数的值，考查圆的切线的性质，化简运算能力和推理能力，属于中档题．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6795"/>
            <wp:docPr id="25" name="" descr="@@@179f5a55c4b9402da86a36d4869ab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33"/>
                    <a:stretch>
                      <a:fillRect/>
                    </a:stretch>
                  </pic:blipFill>
                  <pic:spPr>
                    <a:xfrm>
                      <a:off x="0" y="0"/>
                      <a:ext cx="5276800" cy="446795"/>
                    </a:xfrm>
                    <a:prstGeom prst="rect">
                      <a:avLst/>
                    </a:prstGeom>
                  </pic:spPr>
                </pic:pic>
              </a:graphicData>
            </a:graphic>
          </wp:inline>
        </w:drawing>
      </w:r>
    </w:p>
    <w:p>
      <w:pPr>
        <w:shd w:val="clear" w:color="auto" w:fill="auto"/>
        <w:spacing w:line="360" w:lineRule="auto"/>
        <w:jc w:val="left"/>
        <w:rPr>
          <w:sz w:val="21"/>
        </w:rPr>
      </w:pPr>
      <w:r>
        <w:rPr>
          <w:sz w:val="21"/>
        </w:rPr>
        <w:t>3．已知椭圆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M</w:t>
      </w:r>
      <w:r>
        <w:rPr>
          <w:sz w:val="21"/>
        </w:rPr>
        <w:t>为</w:t>
      </w:r>
      <w:r>
        <w:rPr>
          <w:rFonts w:ascii="Times New Roman" w:eastAsia="Times New Roman" w:hAnsi="Times New Roman" w:cs="Times New Roman"/>
          <w:i/>
          <w:sz w:val="21"/>
        </w:rPr>
        <w:t>C</w:t>
      </w:r>
      <w:r>
        <w:rPr>
          <w:sz w:val="21"/>
        </w:rPr>
        <w:t>上一点，且</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的内心为</w:t>
      </w:r>
      <m:oMathPara>
        <m:oMathParaPr>
          <m:jc m:val="left"/>
        </m:oMathParaPr>
        <m:oMath>
          <m:r>
            <w:rPr>
              <w:rFonts w:ascii="Cambria Math" w:eastAsia="宋体" w:hAnsi="Cambria Math" w:cs="Cambria Math"/>
            </w:rPr>
            <m:t>I</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e>
          </m:d>
        </m:oMath>
      </m:oMathPara>
      <w:r>
        <w:rPr>
          <w:sz w:val="21"/>
        </w:rPr>
        <w:t>，若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的面积为4</w:t>
      </w:r>
      <w:r>
        <w:rPr>
          <w:rFonts w:ascii="Times New Roman" w:eastAsia="Times New Roman" w:hAnsi="Times New Roman" w:cs="Times New Roman"/>
          <w:i/>
          <w:sz w:val="21"/>
        </w:rPr>
        <w:t>b</w:t>
      </w:r>
      <w:r>
        <w:rPr>
          <w:sz w:val="21"/>
        </w:rPr>
        <w:t>，则</w:t>
      </w:r>
      <m:oMathPara>
        <m:oMathParaPr>
          <m:jc m:val="left"/>
        </m:oMathParaPr>
        <m:oMath>
          <m:f>
            <m:num>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5</m:t>
              </m:r>
            </m:num>
            <m:den>
              <m:r>
                <w:rPr>
                  <w:rFonts w:ascii="Cambria Math" w:eastAsia="宋体" w:hAnsi="Cambria Math" w:cs="Cambria Math"/>
                </w:rPr>
                <m:t>3</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13</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【知识点】椭圆定义及辨析、求椭圆的离心率或离心率的取值范围、椭圆中三角形（四边形）的面积</w:t>
      </w:r>
    </w:p>
    <w:p>
      <w:pPr>
        <w:shd w:val="clear" w:color="auto" w:fill="auto"/>
        <w:spacing w:line="360" w:lineRule="auto"/>
        <w:jc w:val="left"/>
        <w:rPr>
          <w:sz w:val="21"/>
        </w:rPr>
      </w:pPr>
      <w:r>
        <w:rPr>
          <w:sz w:val="21"/>
        </w:rPr>
        <w:t>【分析】根据椭圆的定义，三角形的面积可求出椭圆的离心率，所求即为离心率的倒数可得解.</w:t>
      </w:r>
    </w:p>
    <w:p>
      <w:pPr>
        <w:shd w:val="clear" w:color="auto" w:fill="auto"/>
        <w:spacing w:line="360" w:lineRule="auto"/>
        <w:jc w:val="left"/>
        <w:rPr>
          <w:sz w:val="21"/>
        </w:rPr>
      </w:pPr>
      <w:r>
        <w:rPr>
          <w:sz w:val="21"/>
        </w:rPr>
        <w:t>【详解】由题意可得，</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m:oMathPara>
        <m:oMathParaPr>
          <m:jc m:val="left"/>
        </m:oMathParaPr>
        <m:oMath>
          <m:r>
            <w:rPr>
              <w:rFonts w:ascii="Cambria Math" w:eastAsia="宋体" w:hAnsi="Cambria Math" w:cs="Cambria Math"/>
            </w:rPr>
            <m:t>I</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e>
          </m:d>
        </m:oMath>
      </m:oMathPara>
      <w:r>
        <w:rPr>
          <w:sz w:val="21"/>
        </w:rPr>
        <w:t>到</w:t>
      </w:r>
      <m:oMathPara>
        <m:oMathParaPr>
          <m:jc m:val="left"/>
        </m:oMathParaPr>
        <m:oMath>
          <m:r>
            <w:rPr>
              <w:rFonts w:ascii="Cambria Math" w:eastAsia="宋体" w:hAnsi="Cambria Math" w:cs="Cambria Math"/>
            </w:rPr>
            <m:t>x</m:t>
          </m:r>
        </m:oMath>
      </m:oMathPara>
      <w:r>
        <w:rPr>
          <w:sz w:val="21"/>
        </w:rPr>
        <w:t>轴的距离就是内切圆的半径.</w:t>
      </w:r>
    </w:p>
    <w:p>
      <w:pPr>
        <w:shd w:val="clear" w:color="auto" w:fill="auto"/>
        <w:spacing w:line="360" w:lineRule="auto"/>
        <w:jc w:val="left"/>
        <w:rPr>
          <w:sz w:val="21"/>
        </w:rPr>
      </w:pPr>
      <w:r>
        <w:rPr>
          <w:sz w:val="21"/>
        </w:rPr>
        <w:t>又点</w:t>
      </w:r>
      <m:oMathPara>
        <m:oMathParaPr>
          <m:jc m:val="left"/>
        </m:oMathParaPr>
        <m:oMath>
          <m:r>
            <w:rPr>
              <w:rFonts w:ascii="Cambria Math" w:eastAsia="宋体" w:hAnsi="Cambria Math" w:cs="Cambria Math"/>
            </w:rPr>
            <m:t>M</m:t>
          </m:r>
        </m:oMath>
      </m:oMathPara>
      <w:r>
        <w:rPr>
          <w:sz w:val="21"/>
        </w:rPr>
        <w:t>在椭圆</w:t>
      </w:r>
      <m:oMathPara>
        <m:oMathParaPr>
          <m:jc m:val="left"/>
        </m:oMathParaPr>
        <m:oMath>
          <m:r>
            <w:rPr>
              <w:rFonts w:ascii="Cambria Math" w:eastAsia="宋体" w:hAnsi="Cambria Math" w:cs="Cambria Math"/>
            </w:rPr>
            <m:t>C</m:t>
          </m:r>
        </m:oMath>
      </m:oMathPara>
      <w:r>
        <w:rPr>
          <w:sz w:val="21"/>
        </w:rPr>
        <w:t>上，由椭圆的定义，得</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b</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e</m:t>
                  </m:r>
                </m:e>
              </m: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因为</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sSup>
            <m:e>
              <m:d>
                <m:dPr>
                  <m:begChr m:val="["/>
                  <m:endChr m:val="]"/>
                  <m:sepChr m:val=","/>
                </m:dPr>
                <m:e>
                  <m:f>
                    <m:num>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e</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，即</w:t>
      </w:r>
      <m:oMathPara>
        <m:oMathParaPr>
          <m:jc m:val="left"/>
        </m:oMathParaPr>
        <m:oMath>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e</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5</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或</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（舍去），</w:t>
      </w:r>
    </w:p>
    <w:p>
      <w:pPr>
        <w:shd w:val="clear" w:color="auto" w:fill="auto"/>
        <w:spacing w:line="360" w:lineRule="auto"/>
        <w:jc w:val="left"/>
        <w:rPr>
          <w:sz w:val="21"/>
        </w:rPr>
      </w:pPr>
      <w:r>
        <w:rPr>
          <w:sz w:val="21"/>
        </w:rPr>
        <w:t>所以</w:t>
      </w:r>
      <m:oMathPara>
        <m:oMathParaPr>
          <m:jc m:val="left"/>
        </m:oMathParaPr>
        <m:oMath>
          <m:f>
            <m:num>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的左、右焦点，过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的直线与双曲线</w:t>
      </w:r>
      <w:r>
        <w:rPr>
          <w:rFonts w:ascii="Times New Roman" w:eastAsia="Times New Roman" w:hAnsi="Times New Roman" w:cs="Times New Roman"/>
          <w:i/>
          <w:sz w:val="21"/>
        </w:rPr>
        <w:t>C</w:t>
      </w:r>
      <w:r>
        <w:rPr>
          <w:sz w:val="21"/>
        </w:rPr>
        <w:t>的右支交于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和△</w:t>
      </w:r>
      <m:oMathPara>
        <m:oMathParaPr>
          <m:jc m:val="left"/>
        </m:oMathParaP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的内心分别为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【知识点】利用定义解决双曲线中焦点三角形问题、双曲线中的参数及范围</w:t>
      </w:r>
    </w:p>
    <w:p>
      <w:pPr>
        <w:shd w:val="clear" w:color="auto" w:fill="auto"/>
        <w:spacing w:line="360" w:lineRule="auto"/>
        <w:jc w:val="left"/>
        <w:rPr>
          <w:sz w:val="21"/>
        </w:rPr>
      </w:pPr>
      <w:r>
        <w:rPr>
          <w:sz w:val="21"/>
        </w:rPr>
        <w:t>【分析】设圆</w:t>
      </w:r>
      <w:r>
        <w:rPr>
          <w:rFonts w:ascii="Times New Roman" w:eastAsia="Times New Roman" w:hAnsi="Times New Roman" w:cs="Times New Roman"/>
          <w:i/>
          <w:sz w:val="21"/>
        </w:rPr>
        <w:t>M</w:t>
      </w:r>
      <w:r>
        <w:rPr>
          <w:sz w:val="21"/>
        </w:rPr>
        <w:t>与△</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的三边分别切于点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E</w:t>
      </w:r>
      <w:r>
        <w:rPr>
          <w:sz w:val="21"/>
        </w:rPr>
        <w:t>(参考解析中的图)，根据圆的切线长定理得到相关线段的相等关系，结合双曲线的定义及线段关系可得</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，进而确定</w:t>
      </w:r>
      <w:r>
        <w:rPr>
          <w:rFonts w:ascii="Times New Roman" w:eastAsia="Times New Roman" w:hAnsi="Times New Roman" w:cs="Times New Roman"/>
          <w:i/>
          <w:sz w:val="21"/>
        </w:rPr>
        <w:t>E</w:t>
      </w:r>
      <w:r>
        <w:rPr>
          <w:sz w:val="21"/>
        </w:rPr>
        <w:t>的坐标，设</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m:oMathPara>
      <w:r>
        <w:rPr>
          <w:sz w:val="21"/>
        </w:rPr>
        <w:t>并确定其范围，由</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m:oMathPara>
      <w:r>
        <w:rPr>
          <w:sz w:val="21"/>
        </w:rPr>
        <w:t>及平方关系、二倍角正弦公式和正弦函数的性质求范围.</w:t>
      </w:r>
    </w:p>
    <w:p>
      <w:pPr>
        <w:shd w:val="clear" w:color="auto" w:fill="auto"/>
        <w:spacing w:line="360" w:lineRule="auto"/>
        <w:jc w:val="left"/>
        <w:rPr>
          <w:sz w:val="21"/>
        </w:rPr>
      </w:pPr>
      <w:r>
        <w:rPr>
          <w:sz w:val="21"/>
        </w:rPr>
        <w:t>【详解】设圆</w:t>
      </w:r>
      <w:r>
        <w:rPr>
          <w:rFonts w:ascii="Times New Roman" w:eastAsia="Times New Roman" w:hAnsi="Times New Roman" w:cs="Times New Roman"/>
          <w:i/>
          <w:sz w:val="21"/>
        </w:rPr>
        <w:t>M</w:t>
      </w:r>
      <w:r>
        <w:rPr>
          <w:sz w:val="21"/>
        </w:rPr>
        <w:t>与△</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的三边分别切于点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E</w:t>
      </w:r>
      <w:r>
        <w:rPr>
          <w:sz w:val="21"/>
        </w:rPr>
        <w:t>，设</w:t>
      </w:r>
      <w:r>
        <w:rPr>
          <w:rFonts w:ascii="Times New Roman" w:eastAsia="Times New Roman" w:hAnsi="Times New Roman" w:cs="Times New Roman"/>
          <w:i/>
          <w:sz w:val="21"/>
        </w:rPr>
        <w:t>E</w:t>
      </w:r>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，如下图示：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228600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34"/>
                    <a:stretch>
                      <a:fillRect/>
                    </a:stretch>
                  </pic:blipFill>
                  <pic:spPr>
                    <a:xfrm>
                      <a:off x="0" y="0"/>
                      <a:ext cx="1924050" cy="2286000"/>
                    </a:xfrm>
                    <a:prstGeom prst="rect">
                      <a:avLst/>
                    </a:prstGeom>
                  </pic:spPr>
                </pic:pic>
              </a:graphicData>
            </a:graphic>
          </wp:inline>
        </w:drawing>
      </w:r>
    </w:p>
    <w:p>
      <w:pPr>
        <w:shd w:val="clear" w:color="auto" w:fill="auto"/>
        <w:spacing w:line="360" w:lineRule="auto"/>
        <w:jc w:val="left"/>
        <w:rPr>
          <w:sz w:val="21"/>
        </w:rPr>
      </w:pPr>
      <w:r>
        <w:rPr>
          <w:sz w:val="21"/>
        </w:rPr>
        <w:t>由圆的切线性质知：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由双曲线的定义知：</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，可得</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故圆</w:t>
      </w:r>
      <w:r>
        <w:rPr>
          <w:rFonts w:ascii="Times New Roman" w:eastAsia="Times New Roman" w:hAnsi="Times New Roman" w:cs="Times New Roman"/>
          <w:i/>
          <w:sz w:val="21"/>
        </w:rPr>
        <w:t>M</w:t>
      </w:r>
      <w:r>
        <w:rPr>
          <w:sz w:val="21"/>
        </w:rPr>
        <w:t>切</w:t>
      </w:r>
      <w:r>
        <w:rPr>
          <w:rFonts w:ascii="Times New Roman" w:eastAsia="Times New Roman" w:hAnsi="Times New Roman" w:cs="Times New Roman"/>
          <w:i/>
          <w:sz w:val="21"/>
        </w:rPr>
        <w:t>x</w:t>
      </w:r>
      <w:r>
        <w:rPr>
          <w:sz w:val="21"/>
        </w:rPr>
        <w:t>轴于双曲线的右顶点处，同理圆</w:t>
      </w:r>
      <w:r>
        <w:rPr>
          <w:rFonts w:ascii="Times New Roman" w:eastAsia="Times New Roman" w:hAnsi="Times New Roman" w:cs="Times New Roman"/>
          <w:i/>
          <w:sz w:val="21"/>
        </w:rPr>
        <w:t>N</w:t>
      </w:r>
      <w:r>
        <w:rPr>
          <w:sz w:val="21"/>
        </w:rPr>
        <w:t>也切</w:t>
      </w:r>
      <w:r>
        <w:rPr>
          <w:rFonts w:ascii="Times New Roman" w:eastAsia="Times New Roman" w:hAnsi="Times New Roman" w:cs="Times New Roman"/>
          <w:i/>
          <w:sz w:val="21"/>
        </w:rPr>
        <w:t>x</w:t>
      </w:r>
      <w:r>
        <w:rPr>
          <w:sz w:val="21"/>
        </w:rPr>
        <w:t>轴于双曲线的右顶点处，又</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m:oMathPara>
      <w:r>
        <w:rPr>
          <w:sz w:val="21"/>
        </w:rPr>
        <w:t>，易知：</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，又</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m:oMathPara>
      <w:r>
        <w:rPr>
          <w:sz w:val="21"/>
        </w:rPr>
        <w:t>和</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m:oMathPara>
      <w:r>
        <w:rPr>
          <w:sz w:val="21"/>
        </w:rPr>
        <w:t>的平分线，</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，又</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i/>
          <w:sz w:val="21"/>
        </w:rPr>
      </w:pPr>
      <w:r>
        <w:rPr>
          <w:sz w:val="21"/>
        </w:rPr>
        <w:t>故选：A</w:t>
      </w:r>
      <w:r>
        <w:rPr>
          <w:i/>
          <w:sz w:val="21"/>
        </w:rPr>
        <w:t>．</w:t>
      </w:r>
    </w:p>
    <w:p>
      <w:pPr>
        <w:shd w:val="clear" w:color="auto" w:fill="auto"/>
        <w:spacing w:line="360" w:lineRule="auto"/>
        <w:jc w:val="left"/>
        <w:rPr>
          <w:sz w:val="21"/>
        </w:rPr>
      </w:pPr>
      <w:r>
        <w:rPr>
          <w:sz w:val="21"/>
        </w:rPr>
        <w:t>【点睛】关键点点睛：利用圆切线的性质、双曲线定义求出圆与</w:t>
      </w:r>
      <w:r>
        <w:rPr>
          <w:rFonts w:ascii="Times New Roman" w:eastAsia="Times New Roman" w:hAnsi="Times New Roman" w:cs="Times New Roman"/>
          <w:i/>
          <w:sz w:val="21"/>
        </w:rPr>
        <w:t>x</w:t>
      </w:r>
      <w:r>
        <w:rPr>
          <w:sz w:val="21"/>
        </w:rPr>
        <w:t>轴坐标相切的点坐标，并得到</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，结合</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m:oMathPara>
      <w:r>
        <w:rPr>
          <w:sz w:val="21"/>
        </w:rPr>
        <w:t>表示出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，注意</w:t>
      </w:r>
      <m:oMathPara>
        <m:oMathParaPr>
          <m:jc m:val="left"/>
        </m:oMathParaPr>
        <m:oMath>
          <m:r>
            <w:rPr>
              <w:rFonts w:ascii="Cambria Math" w:eastAsia="宋体" w:hAnsi="Cambria Math" w:cs="Cambria Math"/>
            </w:rPr>
            <m:t>θ</m:t>
          </m:r>
        </m:oMath>
      </m:oMathPara>
      <w:r>
        <w:rPr>
          <w:sz w:val="21"/>
        </w:rPr>
        <w:t>的范围.</w:t>
      </w:r>
    </w:p>
    <w:p>
      <w:pPr>
        <w:shd w:val="clear" w:color="auto" w:fill="auto"/>
        <w:spacing w:line="360" w:lineRule="auto"/>
        <w:jc w:val="left"/>
        <w:rPr>
          <w:sz w:val="21"/>
        </w:rPr>
      </w:pPr>
      <w:r>
        <w:rPr>
          <w:sz w:val="21"/>
        </w:rPr>
        <w:t>5．已知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m:oMathPara>
      <w:r>
        <w:rPr>
          <w:sz w:val="21"/>
        </w:rPr>
        <w:t>的左､右焦点，</w:t>
      </w:r>
      <m:oMathPara>
        <m:oMathParaPr>
          <m:jc m:val="left"/>
        </m:oMathParaPr>
        <m:oMath>
          <m:r>
            <w:rPr>
              <w:rFonts w:ascii="Cambria Math" w:eastAsia="宋体" w:hAnsi="Cambria Math" w:cs="Cambria Math"/>
            </w:rPr>
            <m:t>E</m:t>
          </m:r>
        </m:oMath>
      </m:oMathPara>
      <w:r>
        <w:rPr>
          <w:sz w:val="21"/>
        </w:rPr>
        <w:t>为双曲线</w:t>
      </w:r>
      <m:oMathPara>
        <m:oMathParaPr>
          <m:jc m:val="left"/>
        </m:oMathParaPr>
        <m:oMath>
          <m:r>
            <w:rPr>
              <w:rFonts w:ascii="Cambria Math" w:eastAsia="宋体" w:hAnsi="Cambria Math" w:cs="Cambria Math"/>
            </w:rPr>
            <m:t>C</m:t>
          </m:r>
        </m:oMath>
      </m:oMathPara>
      <w:r>
        <w:rPr>
          <w:sz w:val="21"/>
        </w:rPr>
        <w:t>的右顶点.过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的直线与双曲线</w:t>
      </w:r>
      <m:oMathPara>
        <m:oMathParaPr>
          <m:jc m:val="left"/>
        </m:oMathParaPr>
        <m:oMath>
          <m:r>
            <w:rPr>
              <w:rFonts w:ascii="Cambria Math" w:eastAsia="宋体" w:hAnsi="Cambria Math" w:cs="Cambria Math"/>
            </w:rPr>
            <m:t>C</m:t>
          </m:r>
        </m:oMath>
      </m:oMathPara>
      <w:r>
        <w:rPr>
          <w:sz w:val="21"/>
        </w:rPr>
        <w:t>的右支交于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两点（其中点</w:t>
      </w:r>
      <m:oMathPara>
        <m:oMathParaPr>
          <m:jc m:val="left"/>
        </m:oMathParaPr>
        <m:oMath>
          <m:r>
            <w:rPr>
              <w:rFonts w:ascii="Cambria Math" w:eastAsia="宋体" w:hAnsi="Cambria Math" w:cs="Cambria Math"/>
            </w:rPr>
            <m:t>A</m:t>
          </m:r>
        </m:oMath>
      </m:oMathPara>
      <w:r>
        <w:rPr>
          <w:sz w:val="21"/>
        </w:rPr>
        <w:t>在第一象限），设</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分别为</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E</m:t>
              </m:r>
            </m:e>
          </m:d>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r>
            <w:rPr>
              <w:rFonts w:ascii="Cambria Math" w:eastAsia="宋体" w:hAnsi="Cambria Math" w:cs="Cambria Math"/>
            </w:rPr>
            <m:t>∪</m:t>
          </m:r>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B．</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p>
    <w:p>
      <w:pPr>
        <w:shd w:val="clear" w:color="auto" w:fill="auto"/>
        <w:tabs>
          <w:tab w:val="left" w:pos="4156"/>
        </w:tabs>
        <w:spacing w:line="360" w:lineRule="auto"/>
        <w:jc w:val="left"/>
        <w:rPr>
          <w:sz w:val="21"/>
        </w:rPr>
      </w:pPr>
      <w:r>
        <w:rPr>
          <w:sz w:val="21"/>
        </w:rPr>
        <w:t>C．</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5</m:t>
                  </m:r>
                </m:den>
              </m:f>
            </m:e>
          </m:d>
        </m:oMath>
      </m:oMathPara>
      <w:r>
        <w:rPr>
          <w:sz w:val="21"/>
        </w:rPr>
        <w:tab/>
      </w:r>
      <w:r>
        <w:rPr>
          <w:sz w:val="21"/>
        </w:rPr>
        <w:t>D．</w:t>
      </w:r>
      <m:oMathPara>
        <m:oMathParaPr>
          <m:jc m:val="left"/>
        </m:oMathParaPr>
        <m:oMath>
          <m:d>
            <m:dPr>
              <m:sepChr m:val=","/>
            </m:dPr>
            <m:e>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【知识点】利用定义解决双曲线中焦点三角形问题、根据直线与双曲线的位置关系求参数或范围</w:t>
      </w:r>
    </w:p>
    <w:p>
      <w:pPr>
        <w:shd w:val="clear" w:color="auto" w:fill="auto"/>
        <w:spacing w:line="360" w:lineRule="auto"/>
        <w:jc w:val="left"/>
        <w:rPr>
          <w:sz w:val="21"/>
        </w:rPr>
      </w:pPr>
      <w:r>
        <w:rPr>
          <w:sz w:val="21"/>
        </w:rPr>
        <w:t>【分析】由内心的性质，可知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的横坐标都是</w:t>
      </w:r>
      <w:r>
        <w:rPr>
          <w:rFonts w:ascii="Times New Roman" w:eastAsia="Times New Roman" w:hAnsi="Times New Roman" w:cs="Times New Roman"/>
          <w:i/>
          <w:sz w:val="21"/>
        </w:rPr>
        <w:t>a</w:t>
      </w:r>
      <w:r>
        <w:rPr>
          <w:sz w:val="21"/>
        </w:rPr>
        <w:t>，得到</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x</w:t>
      </w:r>
      <w:r>
        <w:rPr>
          <w:sz w:val="21"/>
        </w:rPr>
        <w:t>轴，设直线</w:t>
      </w:r>
      <w:r>
        <w:rPr>
          <w:rFonts w:ascii="Times New Roman" w:eastAsia="Times New Roman" w:hAnsi="Times New Roman" w:cs="Times New Roman"/>
          <w:i/>
          <w:sz w:val="21"/>
        </w:rPr>
        <w:t>AB</w:t>
      </w:r>
      <w:r>
        <w:rPr>
          <w:sz w:val="21"/>
        </w:rPr>
        <w:t>的倾斜角为</w:t>
      </w:r>
      <w:r>
        <w:rPr>
          <w:rFonts w:ascii="Times New Roman" w:eastAsia="Times New Roman" w:hAnsi="Times New Roman" w:cs="Times New Roman"/>
          <w:i/>
          <w:sz w:val="21"/>
        </w:rPr>
        <w:t>θ</w:t>
      </w:r>
      <w:r>
        <w:rPr>
          <w:sz w:val="21"/>
        </w:rPr>
        <w:t>，有</w:t>
      </w: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m:oMathPara>
      <w:r>
        <w:rPr>
          <w:sz w:val="21"/>
        </w:rPr>
        <w:t>，将</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E</m:t>
              </m:r>
            </m:e>
          </m:d>
        </m:oMath>
      </m:oMathPara>
      <w:r>
        <w:rPr>
          <w:sz w:val="21"/>
        </w:rPr>
        <w:t>表示为</w:t>
      </w:r>
      <w:r>
        <w:rPr>
          <w:rFonts w:ascii="Times New Roman" w:eastAsia="Times New Roman" w:hAnsi="Times New Roman" w:cs="Times New Roman"/>
          <w:i/>
          <w:sz w:val="21"/>
        </w:rPr>
        <w:t>θ</w:t>
      </w:r>
      <w:r>
        <w:rPr>
          <w:sz w:val="21"/>
        </w:rPr>
        <w:t>的三角函数，结合正切函数的性质可求得范围.</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上的切点分别为</w:t>
      </w:r>
      <w:r>
        <w:rPr>
          <w:rFonts w:ascii="Times New Roman" w:eastAsia="Times New Roman" w:hAnsi="Times New Roman" w:cs="Times New Roman"/>
          <w:i/>
          <w:sz w:val="21"/>
        </w:rPr>
        <w:t>H</w:t>
      </w:r>
      <w:r>
        <w:rPr>
          <w:rFonts w:ascii="MS Mincho" w:eastAsia="MS Mincho" w:hAnsi="MS Mincho" w:cs="MS Mincho"/>
          <w:sz w:val="21"/>
        </w:rPr>
        <w:t>､</w:t>
      </w:r>
      <w:r>
        <w:rPr>
          <w:rFonts w:ascii="Times New Roman" w:eastAsia="Times New Roman" w:hAnsi="Times New Roman" w:cs="Times New Roman"/>
          <w:i/>
          <w:sz w:val="21"/>
        </w:rPr>
        <w:t>I</w:t>
      </w:r>
      <w:r>
        <w:rPr>
          <w:rFonts w:ascii="MS Mincho" w:eastAsia="MS Mincho" w:hAnsi="MS Mincho" w:cs="MS Mincho"/>
          <w:sz w:val="21"/>
        </w:rPr>
        <w:t>､</w:t>
      </w:r>
      <w:r>
        <w:rPr>
          <w:rFonts w:ascii="Times New Roman" w:eastAsia="Times New Roman" w:hAnsi="Times New Roman" w:cs="Times New Roman"/>
          <w:i/>
          <w:sz w:val="21"/>
        </w:rPr>
        <w:t>J</w:t>
      </w:r>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J</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J</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I</m:t>
              </m:r>
            </m:e>
          </m:d>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，得</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H</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m:sepChr m:val=","/>
            </m:dPr>
            <m:e>
              <m:r>
                <w:rPr>
                  <w:rFonts w:ascii="Cambria Math" w:eastAsia="宋体" w:hAnsi="Cambria Math" w:cs="Cambria Math"/>
                </w:rPr>
                <m:t>H</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，即</w:t>
      </w:r>
      <m:oMathPara>
        <m:oMathParaPr>
          <m:jc m:val="left"/>
        </m:oMathParaPr>
        <m:oMath>
          <m:d>
            <m:dPr>
              <m:begChr m:val="|"/>
              <m:endChr m:val="|"/>
              <m:sepChr m:val=","/>
            </m:dPr>
            <m:e>
              <m:r>
                <w:rPr>
                  <w:rFonts w:ascii="Cambria Math" w:eastAsia="宋体" w:hAnsi="Cambria Math" w:cs="Cambria Math"/>
                </w:rPr>
                <m:t>J</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J</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47925" cy="3171825"/>
            <wp:docPr id="27" name="" descr="@@@37f548be-9cd3-4578-971e-e04628169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35"/>
                    <a:stretch>
                      <a:fillRect/>
                    </a:stretch>
                  </pic:blipFill>
                  <pic:spPr>
                    <a:xfrm>
                      <a:off x="0" y="0"/>
                      <a:ext cx="2447925" cy="3171825"/>
                    </a:xfrm>
                    <a:prstGeom prst="rect">
                      <a:avLst/>
                    </a:prstGeom>
                  </pic:spPr>
                </pic:pic>
              </a:graphicData>
            </a:graphic>
          </wp:inline>
        </w:drawing>
      </w:r>
    </w:p>
    <w:p>
      <w:pPr>
        <w:shd w:val="clear" w:color="auto" w:fill="auto"/>
        <w:spacing w:line="360" w:lineRule="auto"/>
        <w:jc w:val="left"/>
        <w:rPr>
          <w:sz w:val="21"/>
        </w:rPr>
      </w:pPr>
      <w:r>
        <w:rPr>
          <w:sz w:val="21"/>
        </w:rPr>
        <w:t>设内心</w:t>
      </w:r>
      <w:r>
        <w:rPr>
          <w:rFonts w:ascii="Times New Roman" w:eastAsia="Times New Roman" w:hAnsi="Times New Roman" w:cs="Times New Roman"/>
          <w:i/>
          <w:sz w:val="21"/>
        </w:rPr>
        <w:t>M</w:t>
      </w:r>
      <w:r>
        <w:rPr>
          <w:sz w:val="21"/>
        </w:rPr>
        <w:t>的横坐标为</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，由</w:t>
      </w:r>
      <m:oMathPara>
        <m:oMathParaPr>
          <m:jc m:val="left"/>
        </m:oMathParaPr>
        <m:oMath>
          <m:r>
            <w:rPr>
              <w:rFonts w:ascii="Cambria Math" w:eastAsia="宋体" w:hAnsi="Cambria Math" w:cs="Cambria Math"/>
            </w:rPr>
            <m:t>J</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oMath>
      </m:oMathPara>
      <w:r>
        <w:rPr>
          <w:sz w:val="21"/>
        </w:rPr>
        <w:t>轴得点</w:t>
      </w:r>
      <w:r>
        <w:rPr>
          <w:rFonts w:ascii="Times New Roman" w:eastAsia="Times New Roman" w:hAnsi="Times New Roman" w:cs="Times New Roman"/>
          <w:i/>
          <w:sz w:val="21"/>
        </w:rPr>
        <w:t>J</w:t>
      </w:r>
      <w:r>
        <w:rPr>
          <w:sz w:val="21"/>
        </w:rPr>
        <w:t>的横坐标也为</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，则</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d>
            <m:dPr>
              <m:sepChr m:val=","/>
            </m:dPr>
            <m:e>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oMath>
      </m:oMathPara>
      <w:r>
        <w:rPr>
          <w:sz w:val="21"/>
        </w:rPr>
        <w:t>，则</w:t>
      </w:r>
      <w:r>
        <w:rPr>
          <w:rFonts w:ascii="Times New Roman" w:eastAsia="Times New Roman" w:hAnsi="Times New Roman" w:cs="Times New Roman"/>
          <w:i/>
          <w:sz w:val="21"/>
        </w:rPr>
        <w:t>E</w:t>
      </w:r>
      <w:r>
        <w:rPr>
          <w:sz w:val="21"/>
        </w:rPr>
        <w:t>为直线</w:t>
      </w:r>
      <m:oMathPara>
        <m:oMathParaPr>
          <m:jc m:val="left"/>
        </m:oMathParaPr>
        <m:oMath>
          <m:r>
            <w:rPr>
              <w:rFonts w:ascii="Cambria Math" w:eastAsia="宋体" w:hAnsi="Cambria Math" w:cs="Cambria Math"/>
            </w:rPr>
            <m:t>J</m:t>
          </m:r>
          <m:r>
            <w:rPr>
              <w:rFonts w:ascii="Cambria Math" w:eastAsia="宋体" w:hAnsi="Cambria Math" w:cs="Cambria Math"/>
            </w:rPr>
            <m:t>M</m:t>
          </m:r>
        </m:oMath>
      </m:oMathPara>
      <w:r>
        <w:rPr>
          <w:sz w:val="21"/>
        </w:rPr>
        <w:t>与</w:t>
      </w:r>
      <w:r>
        <w:rPr>
          <w:rFonts w:ascii="Times New Roman" w:eastAsia="Times New Roman" w:hAnsi="Times New Roman" w:cs="Times New Roman"/>
          <w:i/>
          <w:sz w:val="21"/>
        </w:rPr>
        <w:t>x</w:t>
      </w:r>
      <w:r>
        <w:rPr>
          <w:sz w:val="21"/>
        </w:rPr>
        <w:t>轴的交点，即</w:t>
      </w:r>
      <w:r>
        <w:rPr>
          <w:rFonts w:ascii="Times New Roman" w:eastAsia="Times New Roman" w:hAnsi="Times New Roman" w:cs="Times New Roman"/>
          <w:i/>
          <w:sz w:val="21"/>
        </w:rPr>
        <w:t>J</w:t>
      </w:r>
      <w:r>
        <w:rPr>
          <w:sz w:val="21"/>
        </w:rPr>
        <w:t>与</w:t>
      </w:r>
      <w:r>
        <w:rPr>
          <w:rFonts w:ascii="Times New Roman" w:eastAsia="Times New Roman" w:hAnsi="Times New Roman" w:cs="Times New Roman"/>
          <w:i/>
          <w:sz w:val="21"/>
        </w:rPr>
        <w:t>E</w:t>
      </w:r>
      <w:r>
        <w:rPr>
          <w:sz w:val="21"/>
        </w:rPr>
        <w:t>重合.</w:t>
      </w:r>
    </w:p>
    <w:p>
      <w:pPr>
        <w:shd w:val="clear" w:color="auto" w:fill="auto"/>
        <w:spacing w:line="360" w:lineRule="auto"/>
        <w:jc w:val="left"/>
        <w:rPr>
          <w:sz w:val="21"/>
        </w:rPr>
      </w:pPr>
      <w:r>
        <w:rPr>
          <w:sz w:val="21"/>
        </w:rPr>
        <w:t>同理可得</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的内心在直线</w:t>
      </w:r>
      <m:oMathPara>
        <m:oMathParaPr>
          <m:jc m:val="left"/>
        </m:oMathParaPr>
        <m:oMath>
          <m:r>
            <w:rPr>
              <w:rFonts w:ascii="Cambria Math" w:eastAsia="宋体" w:hAnsi="Cambria Math" w:cs="Cambria Math"/>
            </w:rPr>
            <m:t>J</m:t>
          </m:r>
          <m:r>
            <w:rPr>
              <w:rFonts w:ascii="Cambria Math" w:eastAsia="宋体" w:hAnsi="Cambria Math" w:cs="Cambria Math"/>
            </w:rPr>
            <m:t>M</m:t>
          </m:r>
        </m:oMath>
      </m:oMathPara>
      <w:r>
        <w:rPr>
          <w:sz w:val="21"/>
        </w:rPr>
        <w:t>上，</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的领斜角为</w:t>
      </w:r>
      <m:oMathPara>
        <m:oMathParaPr>
          <m:jc m:val="left"/>
        </m:oMathParaPr>
        <m:oMath>
          <m:r>
            <w:rPr>
              <w:rFonts w:ascii="Cambria Math" w:eastAsia="宋体" w:hAnsi="Cambria Math" w:cs="Cambria Math"/>
            </w:rPr>
            <m:t>θ</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d>
            <m:dPr>
              <m:sepChr m:val=","/>
            </m:dPr>
            <m:e>
              <m:f>
                <m:num>
                  <m:r>
                    <m:rPr>
                      <m:sty m:val="p"/>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m:rPr>
                      <m:sty m:val="p"/>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m:rPr>
                      <m:sty m:val="p"/>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num>
                <m:den>
                  <m:r>
                    <m:rPr>
                      <m:sty m:val="p"/>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m:rPr>
                  <m:sty m:val="p"/>
                </m:rPr>
                <w:rPr>
                  <w:rFonts w:ascii="Cambria Math" w:eastAsia="宋体" w:hAnsi="Cambria Math" w:cs="Cambria Math"/>
                </w:rPr>
                <m:t>tan</m:t>
              </m:r>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时，由题知，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因为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两点在双曲线的右支上，</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，且</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或</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&gt;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&lt;</m:t>
          </m:r>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θ</m:t>
              </m:r>
            </m:den>
          </m:f>
          <m:r>
            <w:rPr>
              <w:rFonts w:ascii="Cambria Math" w:eastAsia="宋体" w:hAnsi="Cambria Math" w:cs="Cambria Math"/>
            </w:rPr>
            <m:t>&lt;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且</w:t>
      </w:r>
      <m:oMathPara>
        <m:oMathParaPr>
          <m:jc m:val="left"/>
        </m:oMathParaPr>
        <m:oMath>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m:rPr>
                  <m:sty m:val="p"/>
                </m:rPr>
                <w:rPr>
                  <w:rFonts w:ascii="Cambria Math" w:eastAsia="宋体" w:hAnsi="Cambria Math" w:cs="Cambria Math"/>
                </w:rPr>
                <m:t>tan</m:t>
              </m:r>
              <m:r>
                <w:rPr>
                  <w:rFonts w:ascii="Cambria Math" w:eastAsia="宋体" w:hAnsi="Cambria Math" w:cs="Cambria Math"/>
                </w:rPr>
                <m:t>θ</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m:rPr>
                  <m:sty m:val="p"/>
                </m:rPr>
                <w:rPr>
                  <w:rFonts w:ascii="Cambria Math" w:eastAsia="宋体" w:hAnsi="Cambria Math" w:cs="Cambria Math"/>
                </w:rPr>
                <m:t>tan</m:t>
              </m:r>
              <m:r>
                <w:rPr>
                  <w:rFonts w:ascii="Cambria Math" w:eastAsia="宋体" w:hAnsi="Cambria Math" w:cs="Cambria Math"/>
                </w:rPr>
                <m:t>θ</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1</m:t>
          </m:r>
        </m:oMath>
      </m:oMathPara>
      <w:r>
        <w:rPr>
          <w:sz w:val="21"/>
        </w:rPr>
        <w:t>的左，右焦点，直线</w:t>
      </w:r>
      <w:r>
        <w:rPr>
          <w:rFonts w:ascii="Times New Roman" w:eastAsia="Times New Roman" w:hAnsi="Times New Roman" w:cs="Times New Roman"/>
          <w:i/>
          <w:sz w:val="21"/>
        </w:rPr>
        <w:t>l</w:t>
      </w:r>
      <w:r>
        <w:rPr>
          <w:sz w:val="21"/>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，且与双曲线右支交于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w:t>
      </w:r>
      <w:r>
        <w:rPr>
          <w:rFonts w:ascii="Times New Roman" w:eastAsia="Times New Roman" w:hAnsi="Times New Roman" w:cs="Times New Roman"/>
          <w:i/>
          <w:sz w:val="21"/>
        </w:rPr>
        <w:t>O</w:t>
      </w:r>
      <w:r>
        <w:rPr>
          <w:sz w:val="21"/>
        </w:rPr>
        <w:t>为坐标原点，</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的内切圆的圆心分别为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面积的取值范围是（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ab/>
      </w:r>
      <w:r>
        <w:rPr>
          <w:sz w:val="21"/>
        </w:rPr>
        <w:t>B．</w:t>
      </w: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p>
    <w:p>
      <w:pPr>
        <w:shd w:val="clear" w:color="auto" w:fill="auto"/>
        <w:tabs>
          <w:tab w:val="left" w:pos="4156"/>
        </w:tabs>
        <w:spacing w:line="360" w:lineRule="auto"/>
        <w:jc w:val="left"/>
        <w:rPr>
          <w:sz w:val="21"/>
        </w:rPr>
      </w:pPr>
      <w:r>
        <w:rPr>
          <w:sz w:val="21"/>
        </w:rPr>
        <w:t>C．</w:t>
      </w: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r>
            <w:rPr>
              <w:rFonts w:ascii="Cambria Math" w:eastAsia="宋体" w:hAnsi="Cambria Math" w:cs="Cambria Math"/>
            </w:rPr>
            <m:t>∪</m:t>
          </m:r>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【知识点】切线长、求双曲线中三角形（四边形）的面积问题</w:t>
      </w:r>
    </w:p>
    <w:p>
      <w:pPr>
        <w:shd w:val="clear" w:color="auto" w:fill="auto"/>
        <w:spacing w:line="360" w:lineRule="auto"/>
        <w:jc w:val="left"/>
        <w:rPr>
          <w:sz w:val="21"/>
        </w:rPr>
      </w:pPr>
      <w:r>
        <w:rPr>
          <w:sz w:val="21"/>
        </w:rPr>
        <w:t>【分析】先根据切线长定理判定两个内切圆的横坐标值，再设</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，根据图形性质计算得</w:t>
      </w:r>
      <m:oMathPara>
        <m:oMathParaPr>
          <m:jc m:val="left"/>
        </m:oMathParaPr>
        <m:oMath>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面积的解析式</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r</m:t>
                      </m:r>
                    </m:e>
                    <m:sub>
                      <m:r>
                        <w:rPr>
                          <w:rFonts w:ascii="Cambria Math" w:eastAsia="宋体" w:hAnsi="Cambria Math" w:cs="Cambria Math"/>
                        </w:rPr>
                        <m:t>1</m:t>
                      </m:r>
                    </m:sub>
                  </m:sSub>
                </m:den>
              </m:f>
            </m:e>
          </m:d>
        </m:oMath>
      </m:oMathPara>
      <w:r>
        <w:rPr>
          <w:sz w:val="21"/>
        </w:rPr>
        <w:t>，再利用函数单调性即可求得</w:t>
      </w:r>
      <m:oMathPara>
        <m:oMathParaPr>
          <m:jc m:val="left"/>
        </m:oMathParaPr>
        <m:oMath>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面积的取值范围</w:t>
      </w:r>
    </w:p>
    <w:p>
      <w:pPr>
        <w:shd w:val="clear" w:color="auto" w:fill="auto"/>
        <w:spacing w:line="360" w:lineRule="auto"/>
        <w:jc w:val="left"/>
        <w:rPr>
          <w:sz w:val="21"/>
        </w:rPr>
      </w:pPr>
      <w:r>
        <w:rPr>
          <w:sz w:val="21"/>
        </w:rPr>
        <w:t>【详解】设圆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与</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分别切于点</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P</m:t>
          </m:r>
        </m:oMath>
      </m:oMathPara>
      <w:r>
        <w:rPr>
          <w:sz w:val="21"/>
        </w:rPr>
        <w:t>.</w:t>
      </w:r>
    </w:p>
    <w:p>
      <w:pPr>
        <w:shd w:val="clear" w:color="auto" w:fill="auto"/>
        <w:spacing w:line="360" w:lineRule="auto"/>
        <w:jc w:val="left"/>
        <w:rPr>
          <w:sz w:val="21"/>
        </w:rPr>
      </w:pPr>
      <w:r>
        <w:rPr>
          <w:sz w:val="21"/>
        </w:rPr>
        <w:t>由双曲线定义知，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24000" cy="1895475"/>
            <wp:docPr id="28" name="" descr="@@@3e73a51f-75d3-4bec-aa65-148196ad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36"/>
                    <a:stretch>
                      <a:fillRect/>
                    </a:stretch>
                  </pic:blipFill>
                  <pic:spPr>
                    <a:xfrm>
                      <a:off x="0" y="0"/>
                      <a:ext cx="1524000" cy="1895475"/>
                    </a:xfrm>
                    <a:prstGeom prst="rect">
                      <a:avLst/>
                    </a:prstGeom>
                  </pic:spPr>
                </pic:pic>
              </a:graphicData>
            </a:graphic>
          </wp:inline>
        </w:drawing>
      </w:r>
    </w:p>
    <w:p>
      <w:pPr>
        <w:shd w:val="clear" w:color="auto" w:fill="auto"/>
        <w:spacing w:line="360" w:lineRule="auto"/>
        <w:jc w:val="left"/>
        <w:rPr>
          <w:sz w:val="21"/>
        </w:rPr>
      </w:pPr>
      <w:r>
        <w:rPr>
          <w:sz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N</m:t>
              </m:r>
            </m:e>
          </m:d>
        </m:oMath>
      </m:oMathPara>
      <w:r>
        <w:rPr>
          <w:sz w:val="21"/>
        </w:rPr>
        <w:t>，</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d>
        </m:oMath>
      </m:oMathPara>
      <w:r>
        <w:rPr>
          <w:sz w:val="21"/>
        </w:rPr>
        <w:t>，</w:t>
      </w:r>
      <m:oMathPara>
        <m:oMathParaPr>
          <m:jc m:val="left"/>
        </m:oMathParaPr>
        <m:oMath>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d>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，又</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，即点</w:t>
      </w:r>
      <m:oMathPara>
        <m:oMathParaPr>
          <m:jc m:val="left"/>
        </m:oMathParaPr>
        <m:oMath>
          <m:r>
            <w:rPr>
              <w:rFonts w:ascii="Cambria Math" w:eastAsia="宋体" w:hAnsi="Cambria Math" w:cs="Cambria Math"/>
            </w:rPr>
            <m:t>P</m:t>
          </m:r>
        </m:oMath>
      </m:oMathPara>
      <w:r>
        <w:rPr>
          <w:sz w:val="21"/>
        </w:rPr>
        <w:t>为双曲线的右顶点.</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oMath>
      </m:oMathPara>
      <w:r>
        <w:rPr>
          <w:sz w:val="21"/>
        </w:rPr>
        <w:t>轴，∴</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的横坐标为</w:t>
      </w:r>
      <m:oMathPara>
        <m:oMathParaPr>
          <m:jc m:val="left"/>
        </m:oMathParaPr>
        <m:oMath>
          <m:rad>
            <m:radPr>
              <m:degHide/>
            </m:radPr>
            <m:deg/>
            <m:e>
              <m:r>
                <w:rPr>
                  <w:rFonts w:ascii="Cambria Math" w:eastAsia="宋体" w:hAnsi="Cambria Math" w:cs="Cambria Math"/>
                </w:rPr>
                <m:t>2</m:t>
              </m:r>
            </m:e>
          </m:rad>
        </m:oMath>
      </m:oMathPara>
      <w:r>
        <w:rPr>
          <w:sz w:val="21"/>
        </w:rPr>
        <w:t>，同理：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横坐标也为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平分</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平分</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m:oMathPara>
      <w:r>
        <w:rPr>
          <w:sz w:val="21"/>
        </w:rPr>
        <w:t>轴，∴</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r</m:t>
                      </m:r>
                    </m:e>
                    <m:sub>
                      <m:r>
                        <w:rPr>
                          <w:rFonts w:ascii="Cambria Math" w:eastAsia="宋体" w:hAnsi="Cambria Math" w:cs="Cambria Math"/>
                        </w:rPr>
                        <m:t>1</m:t>
                      </m:r>
                    </m:sub>
                  </m:sSub>
                </m:den>
              </m:f>
            </m:e>
          </m:d>
        </m:oMath>
      </m:oMathPara>
      <w:r>
        <w:rPr>
          <w:sz w:val="21"/>
        </w:rPr>
        <w:t>.</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倾斜角为</w:t>
      </w:r>
      <m:oMathPara>
        <m:oMathParaPr>
          <m:jc m:val="left"/>
        </m:oMathParaPr>
        <m:oMath>
          <m:r>
            <w:rPr>
              <w:rFonts w:ascii="Cambria Math" w:eastAsia="宋体" w:hAnsi="Cambria Math" w:cs="Cambria Math"/>
            </w:rPr>
            <m:t>α</m:t>
          </m:r>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为双曲线右支上两点，</w:t>
      </w:r>
    </w:p>
    <w:p>
      <w:pPr>
        <w:shd w:val="clear" w:color="auto" w:fill="auto"/>
        <w:spacing w:line="360" w:lineRule="auto"/>
        <w:jc w:val="left"/>
        <w:rPr>
          <w:sz w:val="21"/>
        </w:rPr>
      </w:pPr>
      <w:r>
        <w:rPr>
          <w:sz w:val="21"/>
        </w:rPr>
        <w:t>又渐近线方程为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1"/>
        </w:rPr>
        <w:t>，∴由题意得</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rad>
                <m:radPr>
                  <m:degHide/>
                </m:radPr>
                <m:deg/>
                <m:e>
                  <m:r>
                    <w:rPr>
                      <w:rFonts w:ascii="Cambria Math" w:eastAsia="宋体" w:hAnsi="Cambria Math" w:cs="Cambria Math"/>
                    </w:rPr>
                    <m:t>2</m:t>
                  </m:r>
                </m:e>
              </m:rad>
            </m:den>
          </m:f>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，即</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d>
            <m:dPr>
              <m:sepChr m:val=","/>
            </m:dPr>
            <m:e>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6</m:t>
                  </m:r>
                </m:e>
              </m:rad>
            </m:e>
          </m:d>
        </m:oMath>
      </m:oMathPara>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r</m:t>
                      </m:r>
                    </m:e>
                    <m:sub>
                      <m:r>
                        <w:rPr>
                          <w:rFonts w:ascii="Cambria Math" w:eastAsia="宋体" w:hAnsi="Cambria Math" w:cs="Cambria Math"/>
                        </w:rPr>
                        <m:t>1</m:t>
                      </m:r>
                    </m:sub>
                  </m:sSub>
                </m:den>
              </m:f>
            </m:e>
          </m:d>
        </m:oMath>
      </m:oMathPara>
      <w:r>
        <w:rPr>
          <w:sz w:val="21"/>
        </w:rPr>
        <w:t>在</w:t>
      </w:r>
      <m:oMathPara>
        <m:oMathParaPr>
          <m:jc m:val="left"/>
        </m:oMathParaPr>
        <m:oMath>
          <m:d>
            <m:dPr>
              <m:sepChr m:val=","/>
            </m:dPr>
            <m:e>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1"/>
        </w:rPr>
        <w:t>单调递减，在</w:t>
      </w:r>
      <m:oMathPara>
        <m:oMathParaPr>
          <m:jc m:val="left"/>
        </m:oMathParaPr>
        <m:oMath>
          <m:d>
            <m:dPr>
              <m:sepChr m:val=","/>
            </m:dPr>
            <m:e>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6</m:t>
                  </m:r>
                </m:e>
              </m:rad>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2</m:t>
          </m:r>
        </m:oMath>
      </m:oMathPara>
      <w:r>
        <w:rPr>
          <w:sz w:val="21"/>
        </w:rPr>
        <w:t>，此时取得最小值；</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；当</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sub>
          </m:sSub>
          <m:r>
            <w:rPr>
              <w:rFonts w:ascii="Cambria Math" w:eastAsia="宋体" w:hAnsi="Cambria Math" w:cs="Cambria Math"/>
            </w:rPr>
            <m:t>∈</m:t>
          </m:r>
          <m:d>
            <m:dPr>
              <m:beg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，右支上有一点</w:t>
      </w:r>
      <w:r>
        <w:rPr>
          <w:rFonts w:ascii="Times New Roman" w:eastAsia="Times New Roman" w:hAnsi="Times New Roman" w:cs="Times New Roman"/>
          <w:i/>
          <w:sz w:val="21"/>
        </w:rPr>
        <w:t>M</w:t>
      </w:r>
      <w:r>
        <w:rPr>
          <w:sz w:val="21"/>
        </w:rPr>
        <w:t>，满足</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的内切圆与</w:t>
      </w:r>
      <w:r>
        <w:rPr>
          <w:rFonts w:ascii="Times New Roman" w:eastAsia="Times New Roman" w:hAnsi="Times New Roman" w:cs="Times New Roman"/>
          <w:i/>
          <w:sz w:val="21"/>
        </w:rPr>
        <w:t>y</w:t>
      </w:r>
      <w:r>
        <w:rPr>
          <w:sz w:val="21"/>
        </w:rPr>
        <w:t>轴相切，则双曲线</w:t>
      </w:r>
      <w:r>
        <w:rPr>
          <w:rFonts w:ascii="Times New Roman" w:eastAsia="Times New Roman" w:hAnsi="Times New Roman" w:cs="Times New Roman"/>
          <w:i/>
          <w:sz w:val="21"/>
        </w:rPr>
        <w:t>C</w:t>
      </w:r>
      <w:r>
        <w:rPr>
          <w:sz w:val="21"/>
        </w:rPr>
        <w:t>的离心率为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m:oMathPara>
      <w:r>
        <w:rPr>
          <w:sz w:val="21"/>
        </w:rPr>
        <w:t>##</w:t>
      </w:r>
      <m:oMathPara>
        <m:oMathParaPr>
          <m:jc m:val="left"/>
        </m:oMathParaP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【知识点】利用定义解决双曲线中焦点三角形问题、求双曲线的离心率或离心率的取值范围</w:t>
      </w:r>
    </w:p>
    <w:p>
      <w:pPr>
        <w:shd w:val="clear" w:color="auto" w:fill="auto"/>
        <w:spacing w:line="360" w:lineRule="auto"/>
        <w:jc w:val="left"/>
        <w:rPr>
          <w:sz w:val="21"/>
        </w:rPr>
      </w:pPr>
      <w:r>
        <w:rPr>
          <w:sz w:val="21"/>
        </w:rPr>
        <w:t>【分析】由圆的切线性质及双曲线定义，可得关系式</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，从而解出</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m:oMathPara>
      <w:r>
        <w:rPr>
          <w:sz w:val="21"/>
        </w:rPr>
        <w:t>，利用勾股定理可解.</w:t>
      </w:r>
    </w:p>
    <w:p>
      <w:pPr>
        <w:shd w:val="clear" w:color="auto" w:fill="auto"/>
        <w:spacing w:line="360" w:lineRule="auto"/>
        <w:jc w:val="left"/>
        <w:rPr>
          <w:rFonts w:ascii="Times New Roman" w:eastAsia="Times New Roman" w:hAnsi="Times New Roman" w:cs="Times New Roman"/>
          <w:i/>
          <w:sz w:val="21"/>
        </w:rPr>
      </w:pPr>
      <w:r>
        <w:rPr>
          <w:sz w:val="21"/>
        </w:rPr>
        <w:t>【详解】内切圆</w:t>
      </w:r>
      <w:r>
        <w:rPr>
          <w:rFonts w:ascii="Times New Roman" w:eastAsia="Times New Roman" w:hAnsi="Times New Roman" w:cs="Times New Roman"/>
          <w:i/>
          <w:sz w:val="21"/>
        </w:rPr>
        <w:t>Q</w:t>
      </w:r>
      <w:r>
        <w:rPr>
          <w:sz w:val="21"/>
        </w:rPr>
        <w:t>分别与</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y</m:t>
          </m:r>
        </m:oMath>
      </m:oMathPara>
      <w:r>
        <w:rPr>
          <w:sz w:val="21"/>
        </w:rPr>
        <w:t>轴切于点</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p>
    <w:p>
      <w:pPr>
        <w:shd w:val="clear" w:color="auto" w:fill="auto"/>
        <w:spacing w:line="360" w:lineRule="auto"/>
        <w:jc w:val="left"/>
        <w:rPr>
          <w:sz w:val="21"/>
        </w:rPr>
      </w:pPr>
      <w:r>
        <w:rPr>
          <w:sz w:val="21"/>
        </w:rPr>
        <w:t>则四边形</w:t>
      </w:r>
      <m:oMathPara>
        <m:oMathParaPr>
          <m:jc m:val="left"/>
        </m:oMathParaP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m:oMathPara>
      <w:r>
        <w:rPr>
          <w:i/>
          <w:sz w:val="21"/>
        </w:rPr>
        <w:t>、</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m:oMathPara>
      <w:r>
        <w:rPr>
          <w:sz w:val="21"/>
        </w:rPr>
        <w:t>都为正方形，</w:t>
      </w:r>
    </w:p>
    <w:p>
      <w:pPr>
        <w:shd w:val="clear" w:color="auto" w:fill="auto"/>
        <w:spacing w:line="360" w:lineRule="auto"/>
        <w:jc w:val="left"/>
        <w:rPr>
          <w:sz w:val="21"/>
        </w:rPr>
      </w:pPr>
      <w:r>
        <w:rPr>
          <w:sz w:val="21"/>
        </w:rPr>
        <w:t>设内切圆半径为</w:t>
      </w:r>
      <m:oMathPara>
        <m:oMathParaPr>
          <m:jc m:val="left"/>
        </m:oMathParaPr>
        <m:oMath>
          <m:r>
            <w:rPr>
              <w:rFonts w:ascii="Cambria Math" w:eastAsia="宋体" w:hAnsi="Cambria Math" w:cs="Cambria Math"/>
            </w:rPr>
            <m:t>r</m:t>
          </m:r>
        </m:oMath>
      </m:oMathPara>
      <w:r>
        <w:rPr>
          <w:sz w:val="21"/>
        </w:rPr>
        <w:t>，由圆的切线性质，</w:t>
      </w:r>
    </w:p>
    <w:p>
      <w:pPr>
        <w:shd w:val="clear" w:color="auto" w:fill="auto"/>
        <w:spacing w:line="360" w:lineRule="auto"/>
        <w:jc w:val="left"/>
        <w:rPr>
          <w:sz w:val="21"/>
        </w:rPr>
      </w:pPr>
      <w:r>
        <w:rPr>
          <w:sz w:val="21"/>
        </w:rPr>
        <w:t>则</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m:oMathPara>
      <w:r>
        <w:rPr>
          <w:sz w:val="21"/>
        </w:rPr>
        <w:t xml:space="preserve"> ，①</w:t>
      </w:r>
    </w:p>
    <w:p>
      <w:pPr>
        <w:shd w:val="clear" w:color="auto" w:fill="auto"/>
        <w:spacing w:line="360" w:lineRule="auto"/>
        <w:jc w:val="left"/>
        <w:rPr>
          <w:sz w:val="21"/>
        </w:rPr>
      </w:pPr>
      <w:r>
        <w:rPr>
          <w:sz w:val="21"/>
        </w:rPr>
        <w:t>又因为</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，②</w:t>
      </w:r>
    </w:p>
    <w:p>
      <w:pPr>
        <w:shd w:val="clear" w:color="auto" w:fill="auto"/>
        <w:spacing w:line="360" w:lineRule="auto"/>
        <w:jc w:val="left"/>
        <w:rPr>
          <w:sz w:val="21"/>
        </w:rPr>
      </w:pPr>
      <w:r>
        <w:rPr>
          <w:sz w:val="21"/>
        </w:rPr>
        <w:t>且双曲线定义得，</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，③</w:t>
      </w:r>
    </w:p>
    <w:p>
      <w:pPr>
        <w:shd w:val="clear" w:color="auto" w:fill="auto"/>
        <w:spacing w:line="360" w:lineRule="auto"/>
        <w:jc w:val="left"/>
        <w:rPr>
          <w:sz w:val="21"/>
        </w:rPr>
      </w:pPr>
      <w:r>
        <w:rPr>
          <w:sz w:val="21"/>
        </w:rPr>
        <w:t>由①、②、③得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从而</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由勾股定理，</w:t>
      </w:r>
      <m:oMathPara>
        <m:oMathParaPr>
          <m:jc m:val="left"/>
        </m:oMathParaP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m:oMathPara>
      <w:r>
        <w:rPr>
          <w:sz w:val="21"/>
        </w:rPr>
        <w:t>，所以</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m:oMathPara>
      <w:r>
        <w:rPr>
          <w:sz w:val="21"/>
        </w:rPr>
        <w:t>，解得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85950" cy="1114425"/>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7"/>
                    <a:stretch>
                      <a:fillRect/>
                    </a:stretch>
                  </pic:blipFill>
                  <pic:spPr>
                    <a:xfrm>
                      <a:off x="0" y="0"/>
                      <a:ext cx="1885950" cy="1114425"/>
                    </a:xfrm>
                    <a:prstGeom prst="rect">
                      <a:avLst/>
                    </a:prstGeom>
                  </pic:spPr>
                </pic:pic>
              </a:graphicData>
            </a:graphic>
          </wp:inline>
        </w:drawing>
      </w:r>
    </w:p>
    <w:p>
      <w:pPr>
        <w:shd w:val="clear" w:color="auto" w:fill="auto"/>
        <w:spacing w:line="360" w:lineRule="auto"/>
        <w:jc w:val="left"/>
        <w:rPr>
          <w:sz w:val="21"/>
        </w:rPr>
      </w:pPr>
      <w:r>
        <w:rPr>
          <w:sz w:val="21"/>
        </w:rPr>
        <w:t>故答案为：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both"/>
        <w:rPr>
          <w:sz w:val="21"/>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