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media/expimg1.png" ContentType="application/octet-stream"/>
  <Override PartName="/word/media/expimg2.png" ContentType="application/octet-stream"/>
  <Override PartName="/word/media/expimg3.png" ContentType="application/octet-stream"/>
  <Override PartName="/word/media/expimg4.png" ContentType="application/octet-stream"/>
  <Override PartName="/word/media/expimg5.png" ContentType="application/octet-stream"/>
  <Override PartName="/word/media/expimg6.png" ContentType="application/octet-stream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0" w:after="0" w:line="300" w:lineRule="auto"/>
        <w:jc w:val="left"/>
        <w:rPr>
          <w:rFonts w:ascii="Times New Roman" w:hAnsi="Times New Roman" w:eastAsia="宋体"/>
          <w:sz w:val="21"/>
          <w:szCs w:val="21"/>
        </w:rPr>
      </w:pPr>
      <w:r>
        <w:rPr>
          <w:rFonts w:ascii="Times New Roman" w:hAnsi="Times New Roman" w:eastAsia="宋体"/>
          <w:b/>
          <w:bCs/>
          <w:sz w:val="21"/>
          <w:szCs w:val="21"/>
        </w:rPr>
        <w:t xml:space="preserve">人教版必修3 第9章 静电场及其应用·实验卷（2题1条）</w:t>
      </w:r>
    </w:p>
    <w:p>
      <w:pPr>
        <w:spacing w:before="0" w:after="0" w:line="300" w:lineRule="auto"/>
        <w:jc w:val="left"/>
        <w:rPr>
          <w:sz w:val="21"/>
          <w:szCs w:val="21"/>
        </w:rPr>
      </w:pPr>
    </w:p>
    <w:p>
      <w:pPr>
        <w:spacing w:before="0" w:after="0" w:line="300" w:lineRule="auto"/>
        <w:jc w:val="left"/>
        <w:rPr>
          <w:rFonts w:ascii="Times New Roman" w:hAnsi="Times New Roman" w:eastAsia="宋体"/>
          <w:sz w:val="21"/>
          <w:szCs w:val="21"/>
        </w:rPr>
      </w:pPr>
      <w:r>
        <w:rPr>
          <w:rFonts w:ascii="Times New Roman" w:hAnsi="Times New Roman" w:eastAsia="宋体"/>
          <w:b/>
          <w:bCs/>
          <w:sz w:val="21"/>
          <w:szCs w:val="21"/>
        </w:rPr>
        <w:t xml:space="preserve">9.1 电荷</w:t>
      </w:r>
    </w:p>
    <w:p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w14:paraId="145DACFF" w14:textId="77777777" w:rsidR="00F91BB4" w:rsidRDefault="00DE1D61" w:rsidP="001454B4">
      <w:pPr>
        <w:snapToGrid w:val="0"/>
        <w:spacing w:line="300" w:lineRule="auto" w:before="0" w:after="0"/>
        <w:jc w:val="left"/>
        <w:rPr>
          <w:sz w:val="21"/>
          <w:szCs w:val="21"/>
        </w:rPr>
      </w:pPr>
      <w:r>
        <w:rPr>
          <w:rFonts w:ascii="Times New Roman" w:hAnsi="Times New Roman" w:eastAsia="宋体"/>
          <w:sz w:val="21"/>
          <w:szCs w:val="21"/>
        </w:rPr>
        <w:t>8</w:t>
      </w:r>
      <w:r>
        <w:rPr>
          <w:rFonts w:ascii="Times New Roman" w:hAnsi="Times New Roman" w:eastAsia="宋体"/>
          <w:sz w:val="21"/>
          <w:szCs w:val="21"/>
        </w:rPr>
        <w:t>．验电器</w:t>
      </w:r>
    </w:p>
    <w:p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w14:paraId="68C26E94" w14:textId="77777777" w:rsidR="00F91BB4" w:rsidRDefault="00DE1D61" w:rsidP="001454B4">
      <w:pPr>
        <w:snapToGrid w:val="0"/>
        <w:spacing w:line="300" w:lineRule="auto" w:before="0" w:after="0"/>
        <w:jc w:val="left"/>
        <w:rPr>
          <w:sz w:val="21"/>
          <w:szCs w:val="21"/>
        </w:rPr>
      </w:pPr>
      <w:r>
        <w:rPr>
          <w:rFonts w:eastAsia="宋体" w:ascii="Times New Roman" w:hAnsi="Times New Roman"/>
          <w:noProof/>
          <w:kern w:val="0"/>
          <w:sz w:val="21"/>
          <w:szCs w:val="21"/>
        </w:rPr>
        <w:drawing>
          <wp:inline distT="0" distB="0" distL="0" distR="0" wp14:anchorId="7902EDD1" wp14:editId="006A679C">
            <wp:extent cx="1309603" cy="1039497"/>
            <wp:effectExtent l="0" t="0" r="5080" b="8255"/>
            <wp:docPr id="100013" name="图片 100013" descr="@@@b738207b-168d-4e5d-9599-de543ceef43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0013" name=""/>
                    <pic:cNvPicPr>
                      <a:picLocks noChangeAspect="1"/>
                    </pic:cNvPicPr>
                  </pic:nvPicPr>
                  <pic:blipFill>
                    <a:blip r:embed="rId48"/>
                    <a:stretch>
                      <a:fillRect/>
                    </a:stretch>
                  </pic:blipFill>
                  <pic:spPr>
                    <a:xfrm>
                      <a:off x="0" y="0"/>
                      <a:ext cx="1313478" cy="104257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1454B4">
        <w:rPr>
          <w:rFonts w:eastAsia="宋体" w:ascii="Times New Roman" w:hAnsi="Times New Roman"/>
          <w:noProof/>
          <w:kern w:val="0"/>
          <w:sz w:val="21"/>
          <w:szCs w:val="21"/>
        </w:rPr>
        <w:drawing>
          <wp:inline distT="0" distB="0" distL="0" distR="0" wp14:anchorId="0D1588BE" wp14:editId="0E2B95ED">
            <wp:extent cx="907863" cy="1112451"/>
            <wp:effectExtent l="0" t="0" r="6985" b="0"/>
            <wp:docPr id="100015" name="图片 100015" descr="@@@f506baed-416c-4633-8234-75f4efe549a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0015" name=""/>
                    <pic:cNvPicPr>
                      <a:picLocks noChangeAspect="1"/>
                    </pic:cNvPicPr>
                  </pic:nvPicPr>
                  <pic:blipFill>
                    <a:blip r:embed="rId49"/>
                    <a:stretch>
                      <a:fillRect/>
                    </a:stretch>
                  </pic:blipFill>
                  <pic:spPr>
                    <a:xfrm>
                      <a:off x="0" y="0"/>
                      <a:ext cx="916284" cy="11227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w14:paraId="06190999" w14:textId="77777777" w:rsidR="00F91BB4" w:rsidRDefault="00DE1D61" w:rsidP="001454B4">
      <w:pPr>
        <w:snapToGrid w:val="0"/>
        <w:spacing w:line="300" w:lineRule="auto" w:before="0" w:after="0"/>
        <w:jc w:val="left"/>
        <w:rPr>
          <w:sz w:val="21"/>
          <w:szCs w:val="21"/>
        </w:rPr>
      </w:pPr>
      <w:r>
        <w:rPr>
          <w:rFonts w:ascii="Times New Roman" w:hAnsi="Times New Roman" w:eastAsia="宋体"/>
          <w:sz w:val="21"/>
          <w:szCs w:val="21"/>
        </w:rPr>
        <w:t>（</w:t>
      </w:r>
      <w:r>
        <w:rPr>
          <w:rFonts w:ascii="Times New Roman" w:hAnsi="Times New Roman" w:eastAsia="宋体"/>
          <w:sz w:val="21"/>
          <w:szCs w:val="21"/>
        </w:rPr>
        <w:t>1</w:t>
      </w:r>
      <w:r>
        <w:rPr>
          <w:rFonts w:ascii="Times New Roman" w:hAnsi="Times New Roman" w:eastAsia="宋体"/>
          <w:sz w:val="21"/>
          <w:szCs w:val="21"/>
        </w:rPr>
        <w:t>）作用：检验物体</w:t>
      </w:r>
      <w:r>
        <w:rPr>
          <w:rFonts w:eastAsia="宋体" w:ascii="Times New Roman" w:hAnsi="Times New Roman"/>
          <w:sz w:val="21"/>
          <w:szCs w:val="21"/>
        </w:rPr>
        <w:t/>
        <w:r>
          <w:rPr>
            <w:rFonts w:ascii="Times New Roman" w:hAnsi="Times New Roman" w:eastAsia="宋体"/>
            <w:b/>
            <w:bCs/>
            <w:u w:val="thick"/>
            <w:sz w:val="21"/>
            <w:szCs w:val="21"/>
          </w:rPr>
          <w:t xml:space="preserve">是否带电</w:t>
        </w:r>
      </w:r>
      <w:r>
        <w:rPr>
          <w:rFonts w:ascii="Times New Roman" w:hAnsi="Times New Roman" w:eastAsia="宋体"/>
          <w:sz w:val="21"/>
          <w:szCs w:val="21"/>
        </w:rPr>
        <w:t>。（</w:t>
      </w:r>
      <w:r>
        <w:rPr>
          <w:rFonts w:ascii="Times New Roman" w:hAnsi="Times New Roman" w:eastAsia="宋体"/>
          <w:sz w:val="21"/>
          <w:szCs w:val="21"/>
        </w:rPr>
        <w:t>2</w:t>
      </w:r>
      <w:r>
        <w:rPr>
          <w:rFonts w:ascii="Times New Roman" w:hAnsi="Times New Roman" w:eastAsia="宋体"/>
          <w:sz w:val="21"/>
          <w:szCs w:val="21"/>
        </w:rPr>
        <w:t>）原理：同种电荷相互</w:t>
      </w:r>
      <w:r>
        <w:rPr>
          <w:rFonts w:eastAsia="宋体" w:ascii="Times New Roman" w:hAnsi="Times New Roman"/>
          <w:sz w:val="21"/>
          <w:szCs w:val="21"/>
        </w:rPr>
        <w:t/>
        <w:r>
          <w:rPr>
            <w:rFonts w:ascii="Times New Roman" w:hAnsi="Times New Roman" w:eastAsia="宋体"/>
            <w:b/>
            <w:bCs/>
            <w:u w:val="thick"/>
            <w:sz w:val="21"/>
            <w:szCs w:val="21"/>
          </w:rPr>
          <w:t xml:space="preserve">排斥</w:t>
        </w:r>
      </w:r>
      <w:r>
        <w:rPr>
          <w:rFonts w:ascii="Times New Roman" w:hAnsi="Times New Roman" w:eastAsia="宋体"/>
          <w:sz w:val="21"/>
          <w:szCs w:val="21"/>
        </w:rPr>
        <w:t>。</w:t>
      </w:r>
    </w:p>
    <w:p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w14:paraId="0991E04B" w14:textId="77777777" w:rsidR="00F91BB4" w:rsidRDefault="00DE1D61" w:rsidP="001454B4">
      <w:pPr>
        <w:snapToGrid w:val="0"/>
        <w:spacing w:line="300" w:lineRule="auto" w:before="0" w:after="0"/>
        <w:jc w:val="left"/>
        <w:rPr>
          <w:sz w:val="21"/>
          <w:szCs w:val="21"/>
        </w:rPr>
      </w:pPr>
      <w:r>
        <w:rPr>
          <w:rFonts w:ascii="Times New Roman" w:hAnsi="Times New Roman" w:eastAsia="宋体"/>
          <w:sz w:val="21"/>
          <w:szCs w:val="21"/>
        </w:rPr>
        <w:t>（</w:t>
      </w:r>
      <w:r>
        <w:rPr>
          <w:rFonts w:ascii="Times New Roman" w:hAnsi="Times New Roman" w:eastAsia="宋体"/>
          <w:sz w:val="21"/>
          <w:szCs w:val="21"/>
        </w:rPr>
        <w:t>3</w:t>
      </w:r>
      <w:r>
        <w:rPr>
          <w:rFonts w:ascii="Times New Roman" w:hAnsi="Times New Roman" w:eastAsia="宋体"/>
          <w:sz w:val="21"/>
          <w:szCs w:val="21"/>
        </w:rPr>
        <w:t>）静电计：把金属箔换成</w:t>
      </w:r>
      <w:r>
        <w:rPr>
          <w:rFonts w:eastAsia="宋体" w:ascii="Times New Roman" w:hAnsi="Times New Roman"/>
          <w:sz w:val="21"/>
          <w:szCs w:val="21"/>
        </w:rPr>
        <w:t/>
        <w:r>
          <w:rPr>
            <w:rFonts w:ascii="Times New Roman" w:hAnsi="Times New Roman" w:eastAsia="宋体"/>
            <w:b/>
            <w:bCs/>
            <w:u w:val="thick"/>
            <w:sz w:val="21"/>
            <w:szCs w:val="21"/>
          </w:rPr>
          <w:t xml:space="preserve">指针</w:t>
        </w:r>
      </w:r>
      <w:r>
        <w:rPr>
          <w:rFonts w:ascii="Times New Roman" w:hAnsi="Times New Roman" w:eastAsia="宋体"/>
          <w:sz w:val="21"/>
          <w:szCs w:val="21"/>
        </w:rPr>
        <w:t>，并用</w:t>
      </w:r>
      <w:r>
        <w:rPr>
          <w:rFonts w:eastAsia="宋体" w:ascii="Times New Roman" w:hAnsi="Times New Roman"/>
          <w:sz w:val="21"/>
          <w:szCs w:val="21"/>
        </w:rPr>
        <w:t/>
        <w:r>
          <w:rPr>
            <w:rFonts w:ascii="Times New Roman" w:hAnsi="Times New Roman" w:eastAsia="宋体"/>
            <w:b/>
            <w:bCs/>
            <w:u w:val="thick"/>
            <w:sz w:val="21"/>
            <w:szCs w:val="21"/>
          </w:rPr>
          <w:t xml:space="preserve">金属</w:t>
        </w:r>
      </w:r>
      <w:r>
        <w:rPr>
          <w:rFonts w:ascii="Times New Roman" w:hAnsi="Times New Roman" w:eastAsia="宋体"/>
          <w:sz w:val="21"/>
          <w:szCs w:val="21"/>
        </w:rPr>
        <w:t>制作外壳的验电器，如图所示。</w:t>
      </w:r>
    </w:p>
    <w:p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w14:paraId="3C564914" w14:textId="77777777" w:rsidR="00F91BB4" w:rsidRDefault="00DE1D61" w:rsidP="001454B4">
      <w:pPr>
        <w:snapToGrid w:val="0"/>
        <w:spacing w:line="300" w:lineRule="auto" w:before="0" w:after="0"/>
        <w:jc w:val="left"/>
        <w:rPr>
          <w:sz w:val="21"/>
          <w:szCs w:val="21"/>
        </w:rPr>
      </w:pPr>
      <w:r>
        <w:rPr>
          <w:rFonts w:ascii="Times New Roman" w:hAnsi="Times New Roman" w:eastAsia="宋体"/>
          <w:sz w:val="21"/>
          <w:szCs w:val="21"/>
        </w:rPr>
        <w:t>【答案】</w:t>
      </w:r>
      <w:r>
        <w:rPr>
          <w:rFonts w:ascii="Times New Roman" w:hAnsi="Times New Roman" w:eastAsia="宋体"/>
          <w:sz w:val="21"/>
          <w:szCs w:val="21"/>
        </w:rPr>
        <w:t>8</w:t>
      </w:r>
      <w:r>
        <w:rPr>
          <w:rFonts w:ascii="Times New Roman" w:hAnsi="Times New Roman" w:eastAsia="宋体"/>
          <w:sz w:val="21"/>
          <w:szCs w:val="21"/>
        </w:rPr>
        <w:t>．</w:t>
      </w:r>
      <w:r>
        <w:rPr>
          <w:rFonts w:ascii="Times New Roman" w:hAnsi="Times New Roman" w:eastAsia="宋体"/>
          <w:sz w:val="21"/>
          <w:szCs w:val="21"/>
        </w:rPr>
        <w:t xml:space="preserve">     </w:t>
      </w:r>
      <w:r>
        <w:rPr>
          <w:rFonts w:ascii="Times New Roman" w:hAnsi="Times New Roman" w:eastAsia="宋体"/>
          <w:sz w:val="21"/>
          <w:szCs w:val="21"/>
        </w:rPr>
        <w:t>是否带电</w:t>
      </w:r>
      <w:r>
        <w:rPr>
          <w:rFonts w:ascii="Times New Roman" w:hAnsi="Times New Roman" w:eastAsia="宋体"/>
          <w:sz w:val="21"/>
          <w:szCs w:val="21"/>
        </w:rPr>
        <w:t xml:space="preserve">     </w:t>
      </w:r>
      <w:r>
        <w:rPr>
          <w:rFonts w:ascii="Times New Roman" w:hAnsi="Times New Roman" w:eastAsia="宋体"/>
          <w:sz w:val="21"/>
          <w:szCs w:val="21"/>
        </w:rPr>
        <w:t>排斥</w:t>
      </w:r>
      <w:r>
        <w:rPr>
          <w:rFonts w:ascii="Times New Roman" w:hAnsi="Times New Roman" w:eastAsia="宋体"/>
          <w:sz w:val="21"/>
          <w:szCs w:val="21"/>
        </w:rPr>
        <w:t xml:space="preserve">     </w:t>
      </w:r>
      <w:r>
        <w:rPr>
          <w:rFonts w:ascii="Times New Roman" w:hAnsi="Times New Roman" w:eastAsia="宋体"/>
          <w:sz w:val="21"/>
          <w:szCs w:val="21"/>
        </w:rPr>
        <w:t>指针</w:t>
      </w:r>
      <w:r>
        <w:rPr>
          <w:rFonts w:ascii="Times New Roman" w:hAnsi="Times New Roman" w:eastAsia="宋体"/>
          <w:sz w:val="21"/>
          <w:szCs w:val="21"/>
        </w:rPr>
        <w:t xml:space="preserve">     </w:t>
      </w:r>
      <w:r>
        <w:rPr>
          <w:rFonts w:ascii="Times New Roman" w:hAnsi="Times New Roman" w:eastAsia="宋体"/>
          <w:sz w:val="21"/>
          <w:szCs w:val="21"/>
        </w:rPr>
        <w:t>金属</w:t>
      </w:r>
      <w:r>
        <w:rPr>
          <w:rFonts w:ascii="Times New Roman" w:hAnsi="Times New Roman" w:eastAsia="宋体"/>
          <w:sz w:val="21"/>
          <w:szCs w:val="21"/>
        </w:rPr>
        <w:t>　</w:t>
      </w:r>
      <w:r>
        <w:rPr>
          <w:rFonts w:ascii="Times New Roman" w:hAnsi="Times New Roman" w:eastAsia="宋体"/>
          <w:sz w:val="21"/>
          <w:szCs w:val="21"/>
        </w:rPr>
        <w:t>【难度】</w:t>
      </w:r>
      <w:r>
        <w:rPr>
          <w:rFonts w:ascii="Times New Roman" w:hAnsi="Times New Roman" w:eastAsia="宋体"/>
          <w:sz w:val="21"/>
          <w:szCs w:val="21"/>
        </w:rPr>
        <w:t>0.65</w:t>
      </w:r>
      <w:r>
        <w:rPr>
          <w:rFonts w:ascii="Times New Roman" w:hAnsi="Times New Roman" w:eastAsia="宋体"/>
          <w:sz w:val="21"/>
          <w:szCs w:val="21"/>
        </w:rPr>
        <w:t>【知识点】接触起电、摩擦起电、感应起电</w:t>
      </w:r>
    </w:p>
    <w:p>
      <w:pPr>
        <w:spacing w:before="0" w:after="0" w:line="300" w:lineRule="auto"/>
        <w:jc w:val="left"/>
        <w:rPr>
          <w:sz w:val="21"/>
          <w:szCs w:val="21"/>
        </w:rPr>
      </w:pPr>
    </w:p>
    <w:p>
      <w:pPr>
        <w:spacing w:before="0" w:after="0" w:line="300" w:lineRule="auto"/>
        <w:jc w:val="left"/>
        <w:rPr>
          <w:rFonts w:ascii="Times New Roman" w:hAnsi="Times New Roman" w:eastAsia="宋体"/>
          <w:sz w:val="21"/>
          <w:szCs w:val="21"/>
        </w:rPr>
      </w:pPr>
      <w:r>
        <w:rPr>
          <w:rFonts w:ascii="Times New Roman" w:hAnsi="Times New Roman" w:eastAsia="宋体"/>
          <w:b/>
          <w:bCs/>
          <w:sz w:val="21"/>
          <w:szCs w:val="21"/>
        </w:rPr>
        <w:t xml:space="preserve">9.4 静电的防止与利用</w:t>
      </w:r>
    </w:p>
    <w:p>
      <w:pPr>
        <w:spacing w:before="0" w:after="0" w:line="300" w:lineRule="auto"/>
        <w:jc w:val="left"/>
        <w:rPr>
          <w:rFonts w:ascii="Times New Roman" w:hAnsi="Times New Roman" w:eastAsia="宋体"/>
          <w:sz w:val="21"/>
          <w:szCs w:val="21"/>
        </w:rPr>
      </w:pPr>
      <w:r>
        <w:rPr>
          <w:rFonts w:ascii="Times New Roman" w:hAnsi="Times New Roman" w:eastAsia="宋体"/>
          <w:b/>
          <w:bCs/>
          <w:sz w:val="21"/>
          <w:szCs w:val="21"/>
        </w:rPr>
        <w:t xml:space="preserve">9.4 静电的防止与利用：静电屏蔽的情形判断</w:t>
      </w:r>
    </w:p>
    <w:p>
      <w:pPr>
        <w:shd w:val="clear" w:color="auto" w:fill="auto"/>
        <w:spacing w:line="300" w:lineRule="auto" w:before="0" w:after="0"/>
        <w:jc w:val="left"/>
        <w:rPr>
          <w:sz w:val="21"/>
          <w:szCs w:val="21"/>
        </w:rPr>
      </w:pPr>
      <w:r>
        <w:rPr>
          <w:rFonts w:ascii="Times New Roman" w:hAnsi="Times New Roman" w:eastAsia="宋体"/>
          <w:sz w:val="21"/>
          <w:szCs w:val="21"/>
        </w:rPr>
        <w:t>1．某科学博物馆有一个令人印象深刻的实验演示：将人安置在一个巨大的金属笼内，即使外加于金属笼的高电压产生巨大火花，金属笼内的人依然毫发无伤。依据前述实验结果，若将一导体球壳置于电场中，则下列电场线分布示意图，何者正确？（各选项中实线代表不偏折的电场线，虚线代表垂直射入或穿出导体球壳表面的电场线）（　　）</w:t>
      </w:r>
    </w:p>
    <w:p>
      <w:pPr>
        <w:shd w:val="clear" w:color="auto" w:fill="auto"/>
        <w:tabs>
          <w:tab w:val="left" w:pos="4156"/>
        </w:tabs>
        <w:spacing w:line="300" w:lineRule="auto" w:before="0" w:after="0"/>
        <w:jc w:val="left"/>
        <w:rPr>
          <w:sz w:val="21"/>
          <w:szCs w:val="21"/>
        </w:rPr>
      </w:pPr>
      <w:r>
        <w:rPr>
          <w:rFonts w:ascii="Times New Roman" w:hAnsi="Times New Roman" w:eastAsia="宋体"/>
          <w:sz w:val="21"/>
          <w:szCs w:val="21"/>
        </w:rPr>
        <w:t>A．</w:t>
      </w:r>
      <w:r>
        <w:rPr>
          <w:rFonts w:ascii="Times New Roman" w:eastAsia="宋体" w:hAnsi="Times New Roman" w:cs="Times New Roman"/>
          <w:strike w:val="0"/>
          <w:kern w:val="0"/>
          <w:sz w:val="21"/>
          <w:szCs w:val="21"/>
          <w:u w:val="none"/>
        </w:rPr>
        <w:drawing>
          <wp:inline>
            <wp:extent cx="2085975" cy="723900"/>
            <wp:docPr id="100169" name="" descr="@@@1d9ed058-603e-429c-a30b-ef8404a0a6cd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0169" name=""/>
                    <pic:cNvPicPr>
                      <a:picLocks noChangeAspect="1"/>
                    </pic:cNvPicPr>
                  </pic:nvPicPr>
                  <pic:blipFill>
                    <a:blip r:embed="rId43"/>
                    <a:stretch>
                      <a:fillRect/>
                    </a:stretch>
                  </pic:blipFill>
                  <pic:spPr>
                    <a:xfrm>
                      <a:off x="0" y="0"/>
                      <a:ext cx="2085975" cy="7239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rFonts w:ascii="Times New Roman" w:hAnsi="Times New Roman" w:eastAsia="宋体"/>
          <w:sz w:val="21"/>
          <w:szCs w:val="21"/>
        </w:rPr>
        <w:tab/>
      </w:r>
      <w:r>
        <w:rPr>
          <w:rFonts w:ascii="Times New Roman" w:hAnsi="Times New Roman" w:eastAsia="宋体"/>
          <w:sz w:val="21"/>
          <w:szCs w:val="21"/>
        </w:rPr>
        <w:t>B．</w:t>
      </w:r>
      <w:r>
        <w:rPr>
          <w:rFonts w:ascii="Times New Roman" w:eastAsia="宋体" w:hAnsi="Times New Roman" w:cs="Times New Roman"/>
          <w:strike w:val="0"/>
          <w:kern w:val="0"/>
          <w:sz w:val="21"/>
          <w:szCs w:val="21"/>
          <w:u w:val="none"/>
        </w:rPr>
        <w:drawing>
          <wp:inline>
            <wp:extent cx="2124075" cy="733425"/>
            <wp:docPr id="100171" name="" descr="@@@aaafa6df-afba-4b00-b1ea-99f17632c8f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0171" name=""/>
                    <pic:cNvPicPr>
                      <a:picLocks noChangeAspect="1"/>
                    </pic:cNvPicPr>
                  </pic:nvPicPr>
                  <pic:blipFill>
                    <a:blip r:embed="rId44"/>
                    <a:stretch>
                      <a:fillRect/>
                    </a:stretch>
                  </pic:blipFill>
                  <pic:spPr>
                    <a:xfrm>
                      <a:off x="0" y="0"/>
                      <a:ext cx="2124075" cy="7334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hd w:val="clear" w:color="auto" w:fill="auto"/>
        <w:tabs>
          <w:tab w:val="left" w:pos="4156"/>
        </w:tabs>
        <w:spacing w:line="300" w:lineRule="auto" w:before="0" w:after="0"/>
        <w:jc w:val="left"/>
        <w:rPr>
          <w:sz w:val="21"/>
          <w:szCs w:val="21"/>
        </w:rPr>
      </w:pPr>
      <w:r>
        <w:rPr>
          <w:rFonts w:ascii="Times New Roman" w:hAnsi="Times New Roman" w:eastAsia="宋体"/>
          <w:sz w:val="21"/>
          <w:szCs w:val="21"/>
        </w:rPr>
        <w:t>C．</w:t>
      </w:r>
      <w:r>
        <w:rPr>
          <w:rFonts w:ascii="Times New Roman" w:eastAsia="宋体" w:hAnsi="Times New Roman" w:cs="Times New Roman"/>
          <w:strike w:val="0"/>
          <w:kern w:val="0"/>
          <w:sz w:val="21"/>
          <w:szCs w:val="21"/>
          <w:u w:val="none"/>
        </w:rPr>
        <w:drawing>
          <wp:inline>
            <wp:extent cx="1619250" cy="733425"/>
            <wp:docPr id="100173" name="" descr="@@@006cba75-40de-4607-b4df-a583e82e05b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0173" name=""/>
                    <pic:cNvPicPr>
                      <a:picLocks noChangeAspect="1"/>
                    </pic:cNvPicPr>
                  </pic:nvPicPr>
                  <pic:blipFill>
                    <a:blip r:embed="rId45"/>
                    <a:stretch>
                      <a:fillRect/>
                    </a:stretch>
                  </pic:blipFill>
                  <pic:spPr>
                    <a:xfrm>
                      <a:off x="0" y="0"/>
                      <a:ext cx="1619250" cy="7334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rFonts w:ascii="Times New Roman" w:hAnsi="Times New Roman" w:eastAsia="宋体"/>
          <w:sz w:val="21"/>
          <w:szCs w:val="21"/>
        </w:rPr>
        <w:tab/>
      </w:r>
      <w:r>
        <w:rPr>
          <w:rFonts w:ascii="Times New Roman" w:hAnsi="Times New Roman" w:eastAsia="宋体"/>
          <w:sz w:val="21"/>
          <w:szCs w:val="21"/>
        </w:rPr>
        <w:t>D．</w:t>
      </w:r>
      <w:r>
        <w:rPr>
          <w:rFonts w:ascii="Times New Roman" w:eastAsia="宋体" w:hAnsi="Times New Roman" w:cs="Times New Roman"/>
          <w:strike w:val="0"/>
          <w:kern w:val="0"/>
          <w:sz w:val="21"/>
          <w:szCs w:val="21"/>
          <w:u w:val="none"/>
        </w:rPr>
        <w:drawing>
          <wp:inline>
            <wp:extent cx="2009775" cy="809625"/>
            <wp:docPr id="100175" name="" descr="@@@f8cee9e7-d790-4537-b767-ec64deabf93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0175" name=""/>
                    <pic:cNvPicPr>
                      <a:picLocks noChangeAspect="1"/>
                    </pic:cNvPicPr>
                  </pic:nvPicPr>
                  <pic:blipFill>
                    <a:blip r:embed="rId46"/>
                    <a:stretch>
                      <a:fillRect/>
                    </a:stretch>
                  </pic:blipFill>
                  <pic:spPr>
                    <a:xfrm>
                      <a:off x="0" y="0"/>
                      <a:ext cx="2009775" cy="8096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hd w:val="clear" w:color="auto" w:fill="auto"/>
        <w:tabs>
          <w:tab w:val="left" w:pos="4156"/>
        </w:tabs>
        <w:spacing w:line="300" w:lineRule="auto" w:before="0" w:after="0"/>
        <w:jc w:val="left"/>
        <w:rPr>
          <w:sz w:val="21"/>
          <w:szCs w:val="21"/>
        </w:rPr>
      </w:pPr>
      <w:r>
        <w:rPr>
          <w:rFonts w:ascii="Times New Roman" w:hAnsi="Times New Roman" w:eastAsia="宋体"/>
          <w:sz w:val="21"/>
          <w:szCs w:val="21"/>
        </w:rPr>
        <w:t>E．</w:t>
      </w:r>
      <w:r>
        <w:rPr>
          <w:rFonts w:ascii="Times New Roman" w:eastAsia="宋体" w:hAnsi="Times New Roman" w:cs="Times New Roman"/>
          <w:strike w:val="0"/>
          <w:kern w:val="0"/>
          <w:sz w:val="21"/>
          <w:szCs w:val="21"/>
          <w:u w:val="none"/>
        </w:rPr>
        <w:drawing>
          <wp:inline>
            <wp:extent cx="2000250" cy="800100"/>
            <wp:docPr id="100177" name="" descr="@@@7fdd9499-976f-4940-8698-8d2fb5d25d6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0177" name=""/>
                    <pic:cNvPicPr>
                      <a:picLocks noChangeAspect="1"/>
                    </pic:cNvPicPr>
                  </pic:nvPicPr>
                  <pic:blipFill>
                    <a:blip r:embed="rId47"/>
                    <a:stretch>
                      <a:fillRect/>
                    </a:stretch>
                  </pic:blipFill>
                  <pic:spPr>
                    <a:xfrm>
                      <a:off x="0" y="0"/>
                      <a:ext cx="2000250" cy="8001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hd w:val="clear" w:color="auto" w:fill="auto"/>
        <w:spacing w:line="300" w:lineRule="auto" w:before="0" w:after="0"/>
        <w:jc w:val="left"/>
        <w:rPr>
          <w:sz w:val="21"/>
          <w:szCs w:val="21"/>
        </w:rPr>
      </w:pPr>
      <w:r>
        <w:rPr>
          <w:rFonts w:ascii="Times New Roman" w:hAnsi="Times New Roman" w:eastAsia="宋体"/>
          <w:sz w:val="21"/>
          <w:szCs w:val="21"/>
        </w:rPr>
        <w:t>【答案】D</w:t>
      </w:r>
      <w:r>
        <w:rPr>
          <w:rFonts w:ascii="Times New Roman" w:hAnsi="Times New Roman" w:eastAsia="宋体"/>
          <w:sz w:val="21"/>
          <w:szCs w:val="21"/>
        </w:rPr>
        <w:t>　</w:t>
      </w:r>
      <w:r>
        <w:rPr>
          <w:rFonts w:ascii="Times New Roman" w:hAnsi="Times New Roman" w:eastAsia="宋体"/>
          <w:sz w:val="21"/>
          <w:szCs w:val="21"/>
        </w:rPr>
        <w:t>【难度】0.65</w:t>
      </w:r>
      <w:r>
        <w:rPr>
          <w:rFonts w:ascii="Times New Roman" w:hAnsi="Times New Roman" w:eastAsia="宋体"/>
          <w:sz w:val="21"/>
          <w:szCs w:val="21"/>
        </w:rPr>
        <w:t>　</w:t>
      </w:r>
      <w:r>
        <w:rPr>
          <w:rFonts w:ascii="Times New Roman" w:hAnsi="Times New Roman" w:eastAsia="宋体"/>
          <w:sz w:val="21"/>
          <w:szCs w:val="21"/>
        </w:rPr>
        <w:t>【知识点】利用静电平衡求场强</w:t>
      </w:r>
    </w:p>
    <w:p>
      <w:pPr>
        <w:shd w:val="clear" w:color="auto" w:fill="auto"/>
        <w:spacing w:line="300" w:lineRule="auto" w:before="0" w:after="0"/>
        <w:jc w:val="left"/>
        <w:rPr>
          <w:sz w:val="21"/>
          <w:szCs w:val="21"/>
        </w:rPr>
      </w:pPr>
      <w:r>
        <w:rPr>
          <w:rFonts w:ascii="Times New Roman" w:hAnsi="Times New Roman" w:eastAsia="宋体"/>
          <w:sz w:val="21"/>
          <w:szCs w:val="21"/>
        </w:rPr>
        <w:t>【详解】金属笼放置在电场中，金属笼处于静电平衡状态，内部电场强度为0，即没有电场线，处于静电平衡的导体表面，电场线与导体表面垂直，可知金属笼表面的电场线垂直导体球壳表面。</w:t>
      </w:r>
    </w:p>
    <w:p>
      <w:pPr>
        <w:shd w:val="clear" w:color="auto" w:fill="auto"/>
        <w:spacing w:line="300" w:lineRule="auto" w:before="0" w:after="0"/>
        <w:jc w:val="left"/>
        <w:rPr>
          <w:sz w:val="21"/>
          <w:szCs w:val="21"/>
        </w:rPr>
      </w:pPr>
      <w:r>
        <w:rPr>
          <w:rFonts w:ascii="Times New Roman" w:hAnsi="Times New Roman" w:eastAsia="宋体"/>
          <w:sz w:val="21"/>
          <w:szCs w:val="21"/>
        </w:rPr>
        <w:t>故选D。</w:t>
      </w:r>
    </w:p>
    <w:p>
      <w:pPr>
        <w:spacing w:before="0" w:after="0" w:line="300" w:lineRule="auto"/>
        <w:jc w:val="left"/>
        <w:rPr>
          <w:sz w:val="21"/>
          <w:szCs w:val="21"/>
        </w:rPr>
      </w:pPr>
    </w:p>
    <w:p>
      <w:pPr>
        <w:shd w:val="clear" w:color="auto" w:fill="auto"/>
        <w:spacing w:line="300" w:lineRule="auto" w:before="0" w:after="0"/>
        <w:jc w:val="left"/>
        <w:rPr>
          <w:sz w:val="21"/>
          <w:szCs w:val="21"/>
        </w:rPr>
      </w:pPr>
      <w:r>
        <w:rPr>
          <w:rFonts w:ascii="Times New Roman" w:hAnsi="Times New Roman" w:eastAsia="宋体"/>
          <w:sz w:val="21"/>
          <w:szCs w:val="21"/>
        </w:rPr>
        <w:t>2．在如图所示的实验中，验电器的金属箔片会张开的是（　　）</w:t>
      </w:r>
    </w:p>
    <w:p>
      <w:pPr>
        <w:shd w:val="clear" w:color="auto" w:fill="auto"/>
        <w:tabs>
          <w:tab w:val="left" w:pos="4156"/>
        </w:tabs>
        <w:spacing w:line="300" w:lineRule="auto" w:before="0" w:after="0"/>
        <w:jc w:val="left"/>
        <w:rPr>
          <w:sz w:val="21"/>
          <w:szCs w:val="21"/>
        </w:rPr>
      </w:pPr>
      <w:r>
        <w:rPr>
          <w:rFonts w:ascii="Times New Roman" w:hAnsi="Times New Roman" w:eastAsia="宋体"/>
          <w:sz w:val="21"/>
          <w:szCs w:val="21"/>
        </w:rPr>
        <w:t>A．</w:t>
      </w:r>
      <w:r>
        <w:rPr>
          <w:rFonts w:ascii="Times New Roman" w:eastAsia="宋体" w:hAnsi="Times New Roman" w:cs="Times New Roman"/>
          <w:strike w:val="0"/>
          <w:kern w:val="0"/>
          <w:sz w:val="21"/>
          <w:szCs w:val="21"/>
          <w:u w:val="none"/>
        </w:rPr>
        <w:drawing>
          <wp:inline>
            <wp:extent cx="1343025" cy="1371600"/>
            <wp:docPr id="100195" name="" descr="@@@23d3b90a-dbaa-44c8-8ea1-133cb9a2058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0195" name=""/>
                    <pic:cNvPicPr>
                      <a:picLocks noChangeAspect="1"/>
                    </pic:cNvPicPr>
                  </pic:nvPicPr>
                  <pic:blipFill>
                    <a:blip r:embed="rId50"/>
                    <a:stretch>
                      <a:fillRect/>
                    </a:stretch>
                  </pic:blipFill>
                  <pic:spPr>
                    <a:xfrm>
                      <a:off x="0" y="0"/>
                      <a:ext cx="1343025" cy="1371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rFonts w:ascii="Times New Roman" w:hAnsi="Times New Roman" w:eastAsia="宋体"/>
          <w:sz w:val="21"/>
          <w:szCs w:val="21"/>
        </w:rPr>
        <w:tab/>
      </w:r>
      <w:r>
        <w:rPr>
          <w:rFonts w:ascii="Times New Roman" w:hAnsi="Times New Roman" w:eastAsia="宋体"/>
          <w:sz w:val="21"/>
          <w:szCs w:val="21"/>
        </w:rPr>
        <w:t>B．</w:t>
      </w:r>
      <w:r>
        <w:rPr>
          <w:rFonts w:ascii="Times New Roman" w:eastAsia="宋体" w:hAnsi="Times New Roman" w:cs="Times New Roman"/>
          <w:strike w:val="0"/>
          <w:kern w:val="0"/>
          <w:sz w:val="21"/>
          <w:szCs w:val="21"/>
          <w:u w:val="none"/>
        </w:rPr>
        <w:drawing>
          <wp:inline>
            <wp:extent cx="1600200" cy="1276350"/>
            <wp:docPr id="100197" name="" descr="@@@019994e4-4cb5-477e-b042-653c6b07a79d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0197" name=""/>
                    <pic:cNvPicPr>
                      <a:picLocks noChangeAspect="1"/>
                    </pic:cNvPicPr>
                  </pic:nvPicPr>
                  <pic:blipFill>
                    <a:blip r:embed="rId51"/>
                    <a:stretch>
                      <a:fillRect/>
                    </a:stretch>
                  </pic:blipFill>
                  <pic:spPr>
                    <a:xfrm>
                      <a:off x="0" y="0"/>
                      <a:ext cx="1600200" cy="12763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hd w:val="clear" w:color="auto" w:fill="auto"/>
        <w:tabs>
          <w:tab w:val="left" w:pos="4156"/>
        </w:tabs>
        <w:spacing w:line="300" w:lineRule="auto" w:before="0" w:after="0"/>
        <w:jc w:val="left"/>
        <w:rPr>
          <w:sz w:val="21"/>
          <w:szCs w:val="21"/>
        </w:rPr>
      </w:pPr>
      <w:r>
        <w:rPr>
          <w:rFonts w:ascii="Times New Roman" w:hAnsi="Times New Roman" w:eastAsia="宋体"/>
          <w:sz w:val="21"/>
          <w:szCs w:val="21"/>
        </w:rPr>
        <w:t>C．</w:t>
      </w:r>
      <w:r>
        <w:rPr>
          <w:rFonts w:ascii="Times New Roman" w:eastAsia="宋体" w:hAnsi="Times New Roman" w:cs="Times New Roman"/>
          <w:strike w:val="0"/>
          <w:kern w:val="0"/>
          <w:sz w:val="21"/>
          <w:szCs w:val="21"/>
          <w:u w:val="none"/>
        </w:rPr>
        <w:drawing>
          <wp:inline>
            <wp:extent cx="2152650" cy="1419225"/>
            <wp:docPr id="100199" name="" descr="@@@47a89f5b-7de3-4e89-8d8f-84548f6176c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0199" name=""/>
                    <pic:cNvPicPr>
                      <a:picLocks noChangeAspect="1"/>
                    </pic:cNvPicPr>
                  </pic:nvPicPr>
                  <pic:blipFill>
                    <a:blip r:embed="rId52"/>
                    <a:stretch>
                      <a:fillRect/>
                    </a:stretch>
                  </pic:blipFill>
                  <pic:spPr>
                    <a:xfrm>
                      <a:off x="0" y="0"/>
                      <a:ext cx="2152650" cy="14192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rFonts w:ascii="Times New Roman" w:hAnsi="Times New Roman" w:eastAsia="宋体"/>
          <w:sz w:val="21"/>
          <w:szCs w:val="21"/>
        </w:rPr>
        <w:tab/>
      </w:r>
      <w:r>
        <w:rPr>
          <w:rFonts w:ascii="Times New Roman" w:hAnsi="Times New Roman" w:eastAsia="宋体"/>
          <w:sz w:val="21"/>
          <w:szCs w:val="21"/>
        </w:rPr>
        <w:t>D．</w:t>
      </w:r>
      <w:r>
        <w:rPr>
          <w:rFonts w:ascii="Times New Roman" w:eastAsia="宋体" w:hAnsi="Times New Roman" w:cs="Times New Roman"/>
          <w:strike w:val="0"/>
          <w:kern w:val="0"/>
          <w:sz w:val="21"/>
          <w:szCs w:val="21"/>
          <w:u w:val="none"/>
        </w:rPr>
        <w:drawing>
          <wp:inline>
            <wp:extent cx="1504950" cy="1381125"/>
            <wp:docPr id="100201" name="" descr="@@@0e685fdc-0948-4129-ae1b-1fa5e57d04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0201" name=""/>
                    <pic:cNvPicPr>
                      <a:picLocks noChangeAspect="1"/>
                    </pic:cNvPicPr>
                  </pic:nvPicPr>
                  <pic:blipFill>
                    <a:blip r:embed="rId53"/>
                    <a:stretch>
                      <a:fillRect/>
                    </a:stretch>
                  </pic:blipFill>
                  <pic:spPr>
                    <a:xfrm>
                      <a:off x="0" y="0"/>
                      <a:ext cx="1504950" cy="13811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hd w:val="clear" w:color="auto" w:fill="auto"/>
        <w:spacing w:line="300" w:lineRule="auto" w:before="0" w:after="0"/>
        <w:jc w:val="left"/>
        <w:rPr>
          <w:sz w:val="21"/>
          <w:szCs w:val="21"/>
        </w:rPr>
      </w:pPr>
      <w:r>
        <w:rPr>
          <w:rFonts w:ascii="Times New Roman" w:hAnsi="Times New Roman" w:eastAsia="宋体"/>
          <w:sz w:val="21"/>
          <w:szCs w:val="21"/>
        </w:rPr>
        <w:t>【答案】B</w:t>
      </w:r>
      <w:r>
        <w:rPr>
          <w:rFonts w:ascii="Times New Roman" w:hAnsi="Times New Roman" w:eastAsia="宋体"/>
          <w:sz w:val="21"/>
          <w:szCs w:val="21"/>
        </w:rPr>
        <w:t>　</w:t>
      </w:r>
      <w:r>
        <w:rPr>
          <w:rFonts w:ascii="Times New Roman" w:hAnsi="Times New Roman" w:eastAsia="宋体"/>
          <w:sz w:val="21"/>
          <w:szCs w:val="21"/>
        </w:rPr>
        <w:t>【难度】0.94</w:t>
      </w:r>
      <w:r>
        <w:rPr>
          <w:rFonts w:ascii="Times New Roman" w:hAnsi="Times New Roman" w:eastAsia="宋体"/>
          <w:sz w:val="21"/>
          <w:szCs w:val="21"/>
        </w:rPr>
        <w:t>　</w:t>
      </w:r>
      <w:r>
        <w:rPr>
          <w:rFonts w:ascii="Times New Roman" w:hAnsi="Times New Roman" w:eastAsia="宋体"/>
          <w:sz w:val="21"/>
          <w:szCs w:val="21"/>
        </w:rPr>
        <w:t>【知识点】静电屏蔽</w:t>
      </w:r>
    </w:p>
    <w:p>
      <w:pPr>
        <w:shd w:val="clear" w:color="auto" w:fill="auto"/>
        <w:spacing w:line="300" w:lineRule="auto" w:before="0" w:after="0"/>
        <w:jc w:val="left"/>
        <w:rPr>
          <w:sz w:val="21"/>
          <w:szCs w:val="21"/>
        </w:rPr>
      </w:pPr>
      <w:r>
        <w:rPr>
          <w:rFonts w:ascii="Times New Roman" w:hAnsi="Times New Roman" w:eastAsia="宋体"/>
          <w:sz w:val="21"/>
          <w:szCs w:val="21"/>
        </w:rPr>
        <w:t>【详解】A．金属网可以屏蔽网外电荷产生的电场，验电器的两金属箔片不带电，不会张开，故A错误；</w:t>
      </w:r>
    </w:p>
    <w:p>
      <w:pPr>
        <w:shd w:val="clear" w:color="auto" w:fill="auto"/>
        <w:spacing w:line="300" w:lineRule="auto" w:before="0" w:after="0"/>
        <w:jc w:val="left"/>
        <w:rPr>
          <w:sz w:val="21"/>
          <w:szCs w:val="21"/>
        </w:rPr>
      </w:pPr>
      <w:r>
        <w:rPr>
          <w:rFonts w:ascii="Times New Roman" w:hAnsi="Times New Roman" w:eastAsia="宋体"/>
          <w:sz w:val="21"/>
          <w:szCs w:val="21"/>
        </w:rPr>
        <w:t>B．金属网没有接地，网内带电体可以使验电器发生静电感应，使金属箔片张开，故B正确；</w:t>
      </w:r>
    </w:p>
    <w:p>
      <w:pPr>
        <w:shd w:val="clear" w:color="auto" w:fill="auto"/>
        <w:spacing w:line="300" w:lineRule="auto" w:before="0" w:after="0"/>
        <w:jc w:val="left"/>
        <w:rPr>
          <w:sz w:val="21"/>
          <w:szCs w:val="21"/>
        </w:rPr>
      </w:pPr>
      <w:r>
        <w:rPr>
          <w:rFonts w:ascii="Times New Roman" w:hAnsi="Times New Roman" w:eastAsia="宋体"/>
          <w:sz w:val="21"/>
          <w:szCs w:val="21"/>
        </w:rPr>
        <w:t>CD．金属网接地，网内的带电体对网外无影响，网外的带电体对网内也无影响，不能使验电器发生静电感应现象，金属箔片不能张开，故CD错误。</w:t>
      </w:r>
    </w:p>
    <w:p>
      <w:pPr>
        <w:shd w:val="clear" w:color="auto" w:fill="auto"/>
        <w:spacing w:line="300" w:lineRule="auto" w:before="0" w:after="0"/>
        <w:jc w:val="left"/>
        <w:rPr>
          <w:sz w:val="21"/>
          <w:szCs w:val="21"/>
        </w:rPr>
      </w:pPr>
      <w:r>
        <w:rPr>
          <w:rFonts w:ascii="Times New Roman" w:hAnsi="Times New Roman" w:eastAsia="宋体"/>
          <w:sz w:val="21"/>
          <w:szCs w:val="21"/>
        </w:rPr>
        <w:t>故选B。</w:t>
      </w:r>
    </w:p>
    <w:p>
      <w:pPr>
        <w:spacing w:before="0" w:after="0" w:line="300" w:lineRule="auto"/>
        <w:jc w:val="left"/>
        <w:rPr>
          <w:sz w:val="21"/>
          <w:szCs w:val="21"/>
        </w:rPr>
      </w:pPr>
    </w:p>
    <w:sectPr w:rsidR="00FC693F" w:rsidRPr="0006063C" w:rsidSect="00034616">
      <w:footerReference w:type="default" r:id="rId9"/>
      <w:pgSz w:w="11906" w:h="16838"/>
      <w:pgMar w:top="720" w:right="720" w:bottom="720" w:left="720" w:header="720" w:footer="720" w:gutter="0"/>
      <w:pgNumType w:start="1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w="http://schemas.openxmlformats.org/wordprocessingml/2006/main" xmlns:r="http://schemas.openxmlformats.org/officeDocument/2006/relationships">
  <w:p>
    <w:pPr>
      <w:jc w:val="center"/>
    </w:pPr>
    <w:r>
      <w:rPr>
        <w:rFonts w:ascii="Times New Roman" w:hAnsi="Times New Roman" w:eastAsia="宋体"/>
        <w:sz w:val="21"/>
        <w:szCs w:val="21"/>
      </w:rPr>
      <w:t xml:space="preserve">第</w:t>
    </w:r>
    <w:fldSimple w:instr=" PAGE ">
      <w:r>
        <w:rPr>
          <w:rFonts w:ascii="Times New Roman" w:hAnsi="Times New Roman" w:eastAsia="宋体"/>
          <w:sz w:val="21"/>
          <w:szCs w:val="21"/>
        </w:rPr>
        <w:t xml:space="preserve">1</w:t>
      </w:r>
    </w:fldSimple>
    <w:r>
      <w:rPr>
        <w:rFonts w:ascii="Times New Roman" w:hAnsi="Times New Roman" w:eastAsia="宋体"/>
        <w:sz w:val="21"/>
        <w:szCs w:val="21"/>
      </w:rPr>
      <w:t xml:space="preserve">页（共</w:t>
    </w:r>
    <w:fldSimple w:instr=" NUMPAGES ">
      <w:r>
        <w:rPr>
          <w:rFonts w:ascii="Times New Roman" w:hAnsi="Times New Roman" w:eastAsia="宋体"/>
          <w:sz w:val="21"/>
          <w:szCs w:val="21"/>
        </w:rPr>
        <w:t xml:space="preserve">1</w:t>
      </w:r>
    </w:fldSimple>
    <w:r>
      <w:rPr>
        <w:rFonts w:ascii="Times New Roman" w:hAnsi="Times New Roman" w:eastAsia="宋体"/>
        <w:sz w:val="21"/>
        <w:szCs w:val="21"/>
      </w:rPr>
      <w:t xml:space="preserve">页）</w:t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Relationship Id="rId10" Type="http://schemas.openxmlformats.org/officeDocument/2006/relationships/image" Target="media/image1.png"/><Relationship Id="rId11" Type="http://schemas.openxmlformats.org/officeDocument/2006/relationships/image" Target="media/image2.png"/><Relationship Id="rId12" Type="http://schemas.openxmlformats.org/officeDocument/2006/relationships/image" Target="media/image3.png"/><Relationship Id="rId13" Type="http://schemas.openxmlformats.org/officeDocument/2006/relationships/image" Target="media/image4.png"/><Relationship Id="rId14" Type="http://schemas.openxmlformats.org/officeDocument/2006/relationships/image" Target="media/image5.png"/><Relationship Id="rId15" Type="http://schemas.openxmlformats.org/officeDocument/2006/relationships/image" Target="media/image6.png"/><Relationship Id="rId16" Type="http://schemas.openxmlformats.org/officeDocument/2006/relationships/image" Target="media/image7.png"/><Relationship Id="rId17" Type="http://schemas.openxmlformats.org/officeDocument/2006/relationships/image" Target="media/image8.png"/><Relationship Id="rId18" Type="http://schemas.openxmlformats.org/officeDocument/2006/relationships/image" Target="media/image9.png"/><Relationship Id="rId19" Type="http://schemas.openxmlformats.org/officeDocument/2006/relationships/image" Target="media/image10.png"/><Relationship Id="rId20" Type="http://schemas.openxmlformats.org/officeDocument/2006/relationships/image" Target="media/image11.png"/><Relationship Id="rId21" Type="http://schemas.openxmlformats.org/officeDocument/2006/relationships/image" Target="media/image12.png"/><Relationship Id="rId22" Type="http://schemas.openxmlformats.org/officeDocument/2006/relationships/image" Target="media/image13.png"/><Relationship Id="rId23" Type="http://schemas.openxmlformats.org/officeDocument/2006/relationships/image" Target="media/image14.png"/><Relationship Id="rId24" Type="http://schemas.openxmlformats.org/officeDocument/2006/relationships/image" Target="media/image15.png"/><Relationship Id="rId25" Type="http://schemas.openxmlformats.org/officeDocument/2006/relationships/image" Target="media/image16.png"/><Relationship Id="rId26" Type="http://schemas.openxmlformats.org/officeDocument/2006/relationships/image" Target="media/image17.png"/><Relationship Id="rId27" Type="http://schemas.openxmlformats.org/officeDocument/2006/relationships/image" Target="media/image18.png"/><Relationship Id="rId28" Type="http://schemas.openxmlformats.org/officeDocument/2006/relationships/image" Target="media/image19.png"/><Relationship Id="rId29" Type="http://schemas.openxmlformats.org/officeDocument/2006/relationships/image" Target="media/image20.png"/><Relationship Id="rId30" Type="http://schemas.openxmlformats.org/officeDocument/2006/relationships/image" Target="media/image21.png"/><Relationship Id="rId31" Type="http://schemas.openxmlformats.org/officeDocument/2006/relationships/image" Target="media/image22.png"/><Relationship Id="rId32" Type="http://schemas.openxmlformats.org/officeDocument/2006/relationships/image" Target="media/image23.png"/><Relationship Id="rId33" Type="http://schemas.openxmlformats.org/officeDocument/2006/relationships/image" Target="media/image24.png"/><Relationship Id="rId34" Type="http://schemas.openxmlformats.org/officeDocument/2006/relationships/image" Target="media/image25.png"/><Relationship Id="rId35" Type="http://schemas.openxmlformats.org/officeDocument/2006/relationships/image" Target="media/image26.png"/><Relationship Id="rId36" Type="http://schemas.openxmlformats.org/officeDocument/2006/relationships/image" Target="media/image27.png"/><Relationship Id="rId37" Type="http://schemas.openxmlformats.org/officeDocument/2006/relationships/image" Target="media/image28.png"/><Relationship Id="rId38" Type="http://schemas.openxmlformats.org/officeDocument/2006/relationships/image" Target="media/image29.png"/><Relationship Id="rId39" Type="http://schemas.openxmlformats.org/officeDocument/2006/relationships/image" Target="media/image30.png"/><Relationship Id="rId40" Type="http://schemas.openxmlformats.org/officeDocument/2006/relationships/image" Target="media/image31.png"/><Relationship Id="rId41" Type="http://schemas.openxmlformats.org/officeDocument/2006/relationships/image" Target="media/image32.png"/><Relationship Id="rId42" Type="http://schemas.openxmlformats.org/officeDocument/2006/relationships/image" Target="media/image33.png"/><Relationship Id="rId43" Type="http://schemas.openxmlformats.org/officeDocument/2006/relationships/image" Target="media/image34.png"/><Relationship Id="rId44" Type="http://schemas.openxmlformats.org/officeDocument/2006/relationships/image" Target="media/image35.png"/><Relationship Id="rId45" Type="http://schemas.openxmlformats.org/officeDocument/2006/relationships/image" Target="media/image36.png"/><Relationship Id="rId46" Type="http://schemas.openxmlformats.org/officeDocument/2006/relationships/image" Target="media/image37.png"/><Relationship Id="rId47" Type="http://schemas.openxmlformats.org/officeDocument/2006/relationships/image" Target="media/image38.png"/><Relationship Id="rId48" Type="http://schemas.openxmlformats.org/officeDocument/2006/relationships/image" Target="media/expimg1.png"/><Relationship Id="rId49" Type="http://schemas.openxmlformats.org/officeDocument/2006/relationships/image" Target="media/expimg2.png"/><Relationship Id="rId50" Type="http://schemas.openxmlformats.org/officeDocument/2006/relationships/image" Target="media/expimg3.png"/><Relationship Id="rId51" Type="http://schemas.openxmlformats.org/officeDocument/2006/relationships/image" Target="media/expimg4.png"/><Relationship Id="rId52" Type="http://schemas.openxmlformats.org/officeDocument/2006/relationships/image" Target="media/expimg5.png"/><Relationship Id="rId53" Type="http://schemas.openxmlformats.org/officeDocument/2006/relationships/image" Target="media/expimg6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