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402"/>
        <w:gridCol w:w="2268"/>
        <w:gridCol w:w="1134"/>
        <w:gridCol w:w="2268"/>
        <w:gridCol w:w="1134"/>
      </w:tblGrid>
      <w:tr>
        <w:tc>
          <w:tcPr>
            <w:tcW w:w="3402"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节名</w:t>
            </w:r>
          </w:p>
        </w:tc>
        <w:tc>
          <w:tcPr>
            <w:tcW w:w="2268"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题号区间</w:t>
            </w:r>
          </w:p>
        </w:tc>
        <w:tc>
          <w:tcPr>
            <w:tcW w:w="1134"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题量</w:t>
            </w:r>
          </w:p>
        </w:tc>
        <w:tc>
          <w:tcPr>
            <w:tcW w:w="2268"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简单/中档/难</w:t>
            </w:r>
          </w:p>
        </w:tc>
        <w:tc>
          <w:tcPr>
            <w:tcW w:w="1134"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题型组数</w:t>
            </w:r>
          </w:p>
        </w:tc>
      </w:tr>
      <w:tr>
        <w:tc>
          <w:tcPr>
            <w:tcW w:w="3402"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2.8 直线与圆锥曲线的位置关系</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第251—339题</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89</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简单5/中档75/难9</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61</w:t>
            </w:r>
          </w:p>
        </w:tc>
      </w:tr>
      <w:tr>
        <w:tc>
          <w:tcPr>
            <w:tcW w:w="3402"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合计</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第251—339题</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89</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简单5/中档75/难9</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61</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w:t>
      </w:r>
      <w:r>
        <w:rPr>
          <w:b/>
          <w:sz w:val="24"/>
          <w:szCs w:val="24"/>
        </w:rPr>
        <w:t xml:space="preserve"> 直线与圆锥曲线的位置关系（第251—339题）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w:r>
        <w:rPr>
          <w:rFonts w:ascii="Times New Roman" w:hAnsi="Times New Roman" w:eastAsia="宋体"/>
          <w:sz w:val="21"/>
          <w:szCs w:val="21"/>
        </w:rPr>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w:r>
        <w:rPr>
          <w:rFonts w:ascii="Times New Roman" w:hAnsi="Times New Roman" w:eastAsia="宋体"/>
          <w:sz w:val="21"/>
          <w:szCs w:val="21"/>
        </w:rPr>
        <w:t/>
      </w:r>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编注】(1)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w:pPr>
        <w:spacing w:before="0" w:after="0" w:line="288" w:lineRule="auto"/>
        <w:jc w:val="left"/>
        <w:pageBreakBefore/>
      </w:pPr>
      <w:r>
        <w:rPr>
          <w:rFonts w:ascii="Times New Roman" w:hAnsi="Times New Roman" w:eastAsia="宋体" w:cs="Times New Roman"/>
          <w:sz w:val="21"/>
          <w:szCs w:val="21"/>
          <w:b/>
        </w:rPr>
        <w:t xml:space="preserve">错题记录表</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34"/>
        <w:gridCol w:w="6804"/>
        <w:gridCol w:w="2268"/>
      </w:tblGrid>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题号</w:t>
            </w:r>
          </w:p>
        </w:tc>
        <w:tc>
          <w:tcPr>
            <w:tcW w:w="6804" w:type="dxa"/>
          </w:tcPr>
          <w:p>
            <w:pPr>
              <w:spacing w:before="0" w:after="0" w:line="288" w:lineRule="auto"/>
              <w:jc w:val="left"/>
            </w:pPr>
            <w:r>
              <w:rPr>
                <w:rFonts w:ascii="Times New Roman" w:hAnsi="Times New Roman" w:eastAsia="宋体" w:cs="Times New Roman"/>
                <w:sz w:val="21"/>
                <w:szCs w:val="21"/>
              </w:rPr>
              <w:t xml:space="preserve">错因</w:t>
            </w:r>
          </w:p>
        </w:tc>
        <w:tc>
          <w:tcPr>
            <w:tcW w:w="2268" w:type="dxa"/>
          </w:tcPr>
          <w:p>
            <w:pPr>
              <w:spacing w:before="0" w:after="0" w:line="288" w:lineRule="auto"/>
              <w:jc w:val="left"/>
            </w:pPr>
            <w:r>
              <w:rPr>
                <w:rFonts w:ascii="Times New Roman" w:hAnsi="Times New Roman" w:eastAsia="宋体" w:cs="Times New Roman"/>
                <w:sz w:val="21"/>
                <w:szCs w:val="21"/>
              </w:rPr>
              <w:t xml:space="preserve">重做日期</w:t>
            </w:r>
          </w:p>
        </w:tc>
      </w:tr>
      <w:tr>
        <w:trPr>
          <w:trHeight w:val="280" w:hRule="atLeast"/>
        </w:trPr>
        <w:tc>
          <w:tcPr>
            <w:tcW w:w="1134" w:type="dxa"/>
          </w:tcPr>
          <w:p>
            <w:pPr>
              <w:spacing w:before="0" w:after="0" w:line="288" w:lineRule="auto"/>
              <w:jc w:val="left"/>
            </w:pPr>
            <w:r>
              <w:rPr>
                <w:rFonts w:ascii="Times New Roman" w:hAnsi="Times New Roman" w:eastAsia="宋体" w:cs="Times New Roman"/>
                <w:sz w:val="21"/>
                <w:szCs w:val="21"/>
                <w:sz w:val="18"/>
                <w:szCs w:val="18"/>
              </w:rPr>
              <w:t xml:space="preserve"/>
            </w:r>
          </w:p>
        </w:tc>
        <w:tc>
          <w:tcPr>
            <w:tcW w:w="6804" w:type="dxa"/>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c>
          <w:tcPr>
            <w:tcW w:w="2268" w:type="dxa"/>
          </w:tcPr>
          <w:p>
            <w:pPr>
              <w:spacing w:before="0" w:after="0" w:line="288" w:lineRule="auto"/>
              <w:jc w:val="left"/>
            </w:pPr>
            <w:r>
              <w:rPr>
                <w:rFonts w:ascii="Times New Roman" w:hAnsi="Times New Roman" w:eastAsia="宋体" w:cs="Times New Roman"/>
                <w:sz w:val="21"/>
                <w:szCs w:val="21"/>
                <w:sz w:val="18"/>
                <w:szCs w:val="18"/>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bl>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9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358</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·本部位于第142–206页（共206页）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