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5</m:t>
            </m:r>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，电场强度为</w:t>
      </w:r>
      <m:oMath>
        <m:sSub>
          <m:e>
            <m:r>
              <w:rPr>
                <w:rFonts w:ascii="Times New Roman" w:eastAsia="宋体" w:hAnsi="Times New Roman" w:cs="Cambria Math"/>
              </w:rPr>
              <m:t>E</m:t>
            </m:r>
          </m:e>
          <m:sub>
            <m:r>
              <w:rPr>
                <w:rFonts w:ascii="Times New Roman" w:eastAsia="宋体" w:hAnsi="Times New Roman"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szCs w:val="21"/>
          <w:rFonts w:ascii="Times New Roman" w:hAnsi="Times New Roman" w:eastAsia="宋体" w:cs="Times New Roman"/>
        </w:rPr>
        <w:t>，根据电场强度的叠加原理可知</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Times New Roman" w:eastAsia="宋体" w:hAnsi="Times New Roman" w:cs="Cambria Math"/>
          </w:rPr>
          <m:t>φ</m:t>
        </m:r>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圆的均匀带电圆弧后，可等分为3个</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rad>
          <m:radPr>
            <m:degHide/>
          </m:radPr>
          <m:deg/>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，如图所示。已知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r>
        <w:rPr>
          <w:sz w:val="21"/>
          <w:szCs w:val="21"/>
          <w:rFonts w:ascii="Times New Roman" w:hAnsi="Times New Roman" w:eastAsia="宋体" w:cs="Times New Roman"/>
        </w:rPr>
        <w:t>，</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oMath>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Times New Roman" w:eastAsia="宋体" w:hAnsi="Times New Roman"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Times New Roman" w:eastAsia="宋体" w:hAnsi="Times New Roman" w:cs="Cambria Math"/>
          </w:rPr>
          <m:t>U</m:t>
        </m:r>
      </m:oMath>
      <w:r>
        <w:rPr>
          <w:sz w:val="21"/>
          <w:szCs w:val="21"/>
          <w:rFonts w:ascii="Times New Roman" w:hAnsi="Times New Roman" w:eastAsia="宋体" w:cs="Times New Roman"/>
        </w:rPr>
        <w:t>、周期为</w:t>
      </w:r>
      <m:oMath>
        <m:r>
          <w:rPr>
            <w:rFonts w:ascii="Times New Roman" w:eastAsia="宋体" w:hAnsi="Times New Roman"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r>
        <w:rPr>
          <w:sz w:val="21"/>
          <w:szCs w:val="21"/>
          <w:rFonts w:ascii="Times New Roman" w:hAnsi="Times New Roman" w:eastAsia="宋体" w:cs="Times New Roman"/>
        </w:rPr>
        <w:t>；（3）</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Times New Roman" w:eastAsia="宋体" w:hAnsi="Times New Roman" w:cs="Cambria Math"/>
          </w:rPr>
          <m:t>8</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Times New Roman" w:eastAsia="宋体" w:hAnsi="Times New Roman" w:cs="Cambria Math"/>
              </w:rPr>
              <m:t>T</m:t>
            </m:r>
          </m:num>
          <m:den>
            <m:r>
              <w:rPr>
                <w:rFonts w:ascii="Times New Roman" w:eastAsia="宋体" w:hAnsi="Times New Roman"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Times New Roman" w:eastAsia="宋体" w:hAnsi="Times New Roman" w:cs="Cambria Math"/>
          </w:rPr>
          <m:t>N</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Times New Roman" w:eastAsia="宋体" w:hAnsi="Times New Roman" w:cs="Cambria Math"/>
          </w:rPr>
          <m:t>E</m:t>
        </m:r>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sSub>
              <m:e>
                <m:r>
                  <w:rPr>
                    <w:rFonts w:ascii="Times New Roman" w:eastAsia="宋体" w:hAnsi="Times New Roman" w:cs="Cambria Math"/>
                  </w:rPr>
                  <m:t>E</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m:rPr>
            <m:nor/>
          </m:rPr>
          <w:rPr>
            <w:rFonts w:ascii="Times New Roman" w:eastAsia="宋体" w:hAnsi="Times New Roman"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图像的面积表示速度的变化量，则环的最大速度为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内环的最大动能为</w:t>
      </w:r>
      <m:oMath>
        <m:sSub>
          <m:e>
            <m:r>
              <w:rPr>
                <w:rFonts w:ascii="Times New Roman" w:eastAsia="宋体" w:hAnsi="Times New Roman" w:cs="Cambria Math"/>
              </w:rPr>
              <m:t>E</m:t>
            </m:r>
          </m:e>
          <m:sub>
            <m:r>
              <m:rPr>
                <m:nor/>
              </m:rPr>
              <w:rPr>
                <w:rFonts w:ascii="Times New Roman" w:eastAsia="宋体" w:hAnsi="Times New Roman" w:cs="Cambria Math"/>
              </w:rPr>
              <m:t>km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sSup>
          <m:e>
            <m:r>
              <w:rPr>
                <w:rFonts w:ascii="Times New Roman" w:eastAsia="宋体" w:hAnsi="Times New Roman" w:cs="Cambria Math"/>
              </w:rPr>
              <m:t>20</m:t>
            </m:r>
          </m:e>
          <m:sup>
            <m:r>
              <w:rPr>
                <w:rFonts w:ascii="Times New Roman" w:eastAsia="宋体" w:hAnsi="Times New Roman" w:cs="Cambria Math"/>
              </w:rPr>
              <m:t>2</m:t>
            </m:r>
          </m:sup>
        </m:sSup>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；（2）</w:t>
      </w:r>
      <m:oMath>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d>
              <m:dPr>
                <m:sepChr m:val=","/>
              </m:dPr>
              <m:e>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e>
            </m:d>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E</m:t>
        </m:r>
        <m:sSub>
          <m:e>
            <m:r>
              <w:rPr>
                <w:rFonts w:ascii="Times New Roman" w:eastAsia="宋体" w:hAnsi="Times New Roman" w:cs="Cambria Math"/>
              </w:rPr>
              <m:t>y</m:t>
            </m:r>
          </m:e>
          <m:sub>
            <m:r>
              <m:rPr>
                <m:sty m:val="p"/>
              </m:rPr>
              <w:rPr>
                <w:rFonts w:ascii="Times New Roman" w:eastAsia="宋体" w:hAnsi="Times New Roman" w:cs="Cambria Math"/>
              </w:rPr>
              <m:t>电</m:t>
            </m:r>
            <m:r>
              <m:rPr>
                <m:sty m:val="p"/>
              </m:rPr>
              <w:rPr>
                <w:rFonts w:ascii="Times New Roman" w:eastAsia="宋体" w:hAnsi="Times New Roman"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2</m:t>
                </m:r>
              </m:sub>
            </m:sSub>
          </m:den>
        </m:f>
        <m:r>
          <w:rPr>
            <w:rFonts w:ascii="Times New Roman" w:eastAsia="宋体" w:hAnsi="Times New Roman" w:cs="Cambria Math"/>
          </w:rPr>
          <m:t>=</m:t>
        </m:r>
        <m:f>
          <m:num>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num>
          <m:den>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，设等效合力方向与</w:t>
      </w:r>
      <m:oMath>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弧的交点为</w:t>
      </w:r>
      <m:oMath>
        <m:r>
          <w:rPr>
            <w:rFonts w:ascii="Times New Roman" w:eastAsia="宋体" w:hAnsi="Times New Roman" w:cs="Cambria Math"/>
          </w:rPr>
          <m:t>F</m:t>
        </m:r>
      </m:oMath>
      <w:r>
        <w:rPr>
          <w:sz w:val="21"/>
          <w:szCs w:val="21"/>
          <w:rFonts w:ascii="Times New Roman" w:hAnsi="Times New Roman" w:eastAsia="宋体" w:cs="Times New Roman"/>
        </w:rPr>
        <w:t>，则它运动到等效最低点</w:t>
      </w:r>
      <m:oMath>
        <m:r>
          <w:rPr>
            <w:rFonts w:ascii="Times New Roman" w:eastAsia="宋体" w:hAnsi="Times New Roman"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；（2）</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；（3）</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Times New Roman" w:eastAsia="宋体" w:hAnsi="Times New Roman" w:cs="Cambria Math"/>
          </w:rPr>
          <m:t>F</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num>
          <m:den>
            <m:r>
              <w:rPr>
                <w:rFonts w:ascii="Times New Roman" w:eastAsia="宋体" w:hAnsi="Times New Roman"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m:oMath>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Times New Roman" w:eastAsia="宋体" w:hAnsi="Times New Roman" w:cs="Cambria Math"/>
              </w:rPr>
              <m:t>E</m:t>
            </m:r>
          </m:e>
          <m:sub>
            <m:r>
              <w:rPr>
                <w:rFonts w:ascii="Times New Roman" w:eastAsia="宋体" w:hAnsi="Times New Roman" w:cs="Cambria Math"/>
              </w:rPr>
              <m:t>1</m:t>
            </m:r>
          </m:sub>
        </m:sSub>
      </m:oMath>
      <w:r>
        <w:rPr>
          <w:sz w:val="21"/>
          <w:szCs w:val="21"/>
          <w:rFonts w:ascii="Times New Roman" w:hAnsi="Times New Roman" w:eastAsia="宋体" w:cs="Times New Roman"/>
        </w:rPr>
        <w:t>和</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，平台高</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；（3）</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Times New Roman" w:eastAsia="宋体" w:hAnsi="Times New Roman" w:cs="Cambria Math"/>
              </w:rPr>
              <m:t>l</m:t>
            </m:r>
          </m:e>
          <m:sup>
            <m:r>
              <w:rPr>
                <w:rFonts w:ascii="Times New Roman" w:eastAsia="宋体" w:hAnsi="Times New Roman" w:cs="Cambria Math"/>
              </w:rPr>
              <m:t>′</m:t>
            </m:r>
          </m:sup>
        </m:sSup>
      </m:oMath>
      <w:r>
        <w:rPr>
          <w:sz w:val="21"/>
          <w:szCs w:val="21"/>
          <w:rFonts w:ascii="Times New Roman" w:hAnsi="Times New Roman" w:eastAsia="宋体" w:cs="Times New Roman"/>
        </w:rPr>
        <w:t>，滑块下落时间为</w:t>
      </w:r>
      <m:oMath>
        <m:r>
          <w:rPr>
            <w:rFonts w:ascii="Times New Roman" w:eastAsia="宋体" w:hAnsi="Times New Roman" w:cs="Cambria Math"/>
          </w:rPr>
          <m:t>t</m:t>
        </m:r>
      </m:oMath>
      <w:r>
        <w:rPr>
          <w:sz w:val="21"/>
          <w:szCs w:val="21"/>
          <w:rFonts w:ascii="Times New Roman" w:hAnsi="Times New Roman" w:eastAsia="宋体" w:cs="Times New Roman"/>
        </w:rPr>
        <w:t>，则竖直方向有</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，由抛体运动对称性知其运动示意图如图所示，</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Times New Roman" w:eastAsia="宋体" w:hAnsi="Times New Roman" w:cs="Cambria Math"/>
              </w:rPr>
              <m:t>x</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Times New Roman" w:eastAsia="宋体" w:hAnsi="Times New Roman" w:cs="Cambria Math"/>
              </w:rPr>
              <m:t>v</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为</w:t>
      </w:r>
      <m:oMath>
        <m:sSup>
          <m:e>
            <m:r>
              <w:rPr>
                <w:rFonts w:ascii="Times New Roman" w:eastAsia="宋体" w:hAnsi="Times New Roman" w:cs="Cambria Math"/>
              </w:rPr>
              <m:t>t</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num>
          <m:den>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r>
        <w:rPr>
          <w:sz w:val="21"/>
          <w:szCs w:val="21"/>
          <w:rFonts w:ascii="Times New Roman" w:hAnsi="Times New Roman" w:eastAsia="宋体" w:cs="Times New Roman"/>
        </w:rPr>
        <w:t>的匀强电场中，直杆与电场线成37°角，杆长</w:t>
      </w:r>
      <m:oMath>
        <m:r>
          <w:rPr>
            <w:rFonts w:ascii="Times New Roman" w:eastAsia="宋体" w:hAnsi="Times New Roman" w:cs="Cambria Math"/>
          </w:rPr>
          <m:t>L</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28m</m:t>
        </m:r>
      </m:oMath>
      <w:r>
        <w:rPr>
          <w:sz w:val="21"/>
          <w:szCs w:val="21"/>
          <w:rFonts w:ascii="Times New Roman" w:hAnsi="Times New Roman" w:eastAsia="宋体" w:cs="Times New Roman"/>
        </w:rPr>
        <w:t>，一套在直杆上的电荷量为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m:rPr>
            <m:nor/>
          </m:rPr>
          <w:rPr>
            <w:rFonts w:ascii="Times New Roman" w:eastAsia="宋体" w:hAnsi="Times New Roman" w:cs="Cambria Math"/>
          </w:rPr>
          <m:t>5m</m:t>
        </m:r>
        <m:r>
          <w:rPr>
            <w:rFonts w:ascii="Times New Roman" w:eastAsia="宋体" w:hAnsi="Times New Roman" w:cs="Cambria Math"/>
          </w:rPr>
          <m:t>/</m:t>
        </m:r>
        <m:r>
          <m:rPr>
            <m:nor/>
          </m:rPr>
          <w:rPr>
            <w:rFonts w:ascii="Times New Roman" w:eastAsia="宋体" w:hAnsi="Times New Roman"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2kg</m:t>
        </m:r>
      </m:oMath>
      <w:r>
        <w:rPr>
          <w:sz w:val="21"/>
          <w:szCs w:val="21"/>
          <w:rFonts w:ascii="Times New Roman" w:hAnsi="Times New Roman" w:eastAsia="宋体" w:cs="Times New Roman"/>
        </w:rPr>
        <w:t>，环与杆间的动摩擦因数</w:t>
      </w:r>
      <m:oMath>
        <m:r>
          <w:rPr>
            <w:rFonts w:ascii="Times New Roman" w:eastAsia="宋体" w:hAnsi="Times New Roman" w:cs="Cambria Math"/>
          </w:rPr>
          <m:t>μ</m:t>
        </m:r>
        <m:r>
          <w:rPr>
            <w:rFonts w:ascii="Times New Roman" w:eastAsia="宋体" w:hAnsi="Times New Roman" w:cs="Cambria Math"/>
          </w:rPr>
          <m:t>=</m:t>
        </m:r>
        <m:r>
          <w:rPr>
            <w:rFonts w:ascii="Times New Roman" w:eastAsia="宋体" w:hAnsi="Times New Roman" w:cs="Cambria Math"/>
          </w:rPr>
          <m:t>0.5</m:t>
        </m:r>
      </m:oMath>
      <w:r>
        <w:rPr>
          <w:sz w:val="21"/>
          <w:szCs w:val="21"/>
          <w:rFonts w:ascii="Times New Roman" w:hAnsi="Times New Roman" w:eastAsia="宋体" w:cs="Times New Roman"/>
        </w:rPr>
        <w:t>，取重力加速度大小</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m:rPr>
                <m:nor/>
              </m:rPr>
              <w:rPr>
                <w:rFonts w:ascii="Times New Roman" w:eastAsia="宋体" w:hAnsi="Times New Roman"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3</m:t>
        </m:r>
        <m:r>
          <m:rPr>
            <m:nor/>
          </m:rPr>
          <w:rPr>
            <w:rFonts w:ascii="Times New Roman" w:eastAsia="宋体" w:hAnsi="Times New Roman" w:cs="Cambria Math"/>
          </w:rPr>
          <m:t>m/s</m:t>
        </m:r>
      </m:oMath>
      <w:r>
        <w:rPr>
          <w:sz w:val="21"/>
          <w:szCs w:val="21"/>
          <w:rFonts w:ascii="Times New Roman" w:hAnsi="Times New Roman" w:eastAsia="宋体" w:cs="Times New Roman"/>
        </w:rPr>
        <w:t>；（2）</w:t>
      </w:r>
      <m:oMath>
        <m:r>
          <w:rPr>
            <w:rFonts w:ascii="Times New Roman" w:eastAsia="宋体" w:hAnsi="Times New Roman" w:cs="Cambria Math"/>
          </w:rPr>
          <m:t>0.64</m:t>
        </m:r>
        <m:r>
          <m:rPr>
            <m:nor/>
          </m:rPr>
          <w:rPr>
            <w:rFonts w:ascii="Times New Roman" w:eastAsia="宋体" w:hAnsi="Times New Roman" w:cs="Cambria Math"/>
          </w:rPr>
          <m:t>s</m:t>
        </m:r>
      </m:oMath>
      <w:r>
        <w:rPr>
          <w:sz w:val="21"/>
          <w:szCs w:val="21"/>
          <w:rFonts w:ascii="Times New Roman" w:hAnsi="Times New Roman" w:eastAsia="宋体" w:cs="Times New Roman"/>
        </w:rPr>
        <w:t>；（3）</w:t>
      </w:r>
      <m:oMath>
        <m:r>
          <w:rPr>
            <w:rFonts w:ascii="Times New Roman" w:eastAsia="宋体" w:hAnsi="Times New Roman" w:cs="Cambria Math"/>
          </w:rPr>
          <m:t>7.3</m:t>
        </m:r>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，受到的支持力大小为</w:t>
      </w:r>
      <m:oMath>
        <m:sSub>
          <m:e>
            <m:r>
              <w:rPr>
                <w:rFonts w:ascii="Times New Roman" w:eastAsia="宋体" w:hAnsi="Times New Roman" w:cs="Cambria Math"/>
              </w:rPr>
              <m:t>F</m:t>
            </m:r>
          </m:e>
          <m:sub>
            <m:r>
              <m:rPr>
                <m:nor/>
              </m:rPr>
              <w:rPr>
                <w:rFonts w:ascii="Times New Roman" w:eastAsia="宋体" w:hAnsi="Times New Roman" w:cs="Cambria Math"/>
              </w:rPr>
              <m:t>N</m:t>
            </m:r>
          </m:sub>
        </m:sSub>
      </m:oMath>
      <w:r>
        <w:rPr>
          <w:sz w:val="21"/>
          <w:szCs w:val="21"/>
          <w:rFonts w:ascii="Times New Roman" w:hAnsi="Times New Roman" w:eastAsia="宋体" w:cs="Times New Roman"/>
        </w:rPr>
        <w:t>，受到的摩擦力大小为</w:t>
      </w:r>
      <m:oMath>
        <m:r>
          <w:rPr>
            <w:rFonts w:ascii="Times New Roman" w:eastAsia="宋体" w:hAnsi="Times New Roman"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Times New Roman" w:eastAsia="宋体" w:hAnsi="Times New Roman" w:cs="Cambria Math"/>
              </w:rPr>
              <m:t>v</m:t>
            </m:r>
          </m:e>
          <m:sub>
            <m:r>
              <m:rPr>
                <m:nor/>
              </m:rPr>
              <w:rPr>
                <w:rFonts w:ascii="Times New Roman" w:eastAsia="宋体" w:hAnsi="Times New Roman" w:cs="Cambria Math"/>
              </w:rPr>
              <m:t>C</m:t>
            </m:r>
          </m:sub>
        </m:sSub>
      </m:oMath>
      <w:r>
        <w:rPr>
          <w:sz w:val="21"/>
          <w:szCs w:val="21"/>
          <w:rFonts w:ascii="Times New Roman" w:hAnsi="Times New Roman" w:eastAsia="宋体" w:cs="Times New Roman"/>
        </w:rPr>
        <w:t>，则对小环进行受力分析可得，沿杆方向</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Times New Roman" w:eastAsia="宋体" w:hAnsi="Times New Roman" w:cs="Cambria Math"/>
              </w:rPr>
              <m:t>F</m:t>
            </m:r>
          </m:e>
          <m:sub>
            <m:r>
              <m:rPr>
                <m:nor/>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6.25</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C</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7.5</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2</m:t>
            </m:r>
          </m:sub>
        </m:sSub>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0.64</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Times New Roman" w:eastAsia="宋体" w:hAnsi="Times New Roman" w:cs="Cambria Math"/>
              </w:rPr>
              <m:t>a</m:t>
            </m:r>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8.2</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Times New Roman" w:eastAsia="宋体" w:hAnsi="Times New Roman" w:cs="Cambria Math"/>
              </w:rPr>
              <m:t>v</m:t>
            </m:r>
          </m:e>
          <m:sub>
            <m:r>
              <w:rPr>
                <w:rFonts w:ascii="Times New Roman" w:eastAsia="宋体" w:hAnsi="Times New Roman" w:cs="Cambria Math"/>
              </w:rPr>
              <m:t>P</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y</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73</m:t>
            </m:r>
          </m:e>
        </m:rad>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P</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7.3</m:t>
        </m:r>
        <m:r>
          <m:rPr>
            <m:nor/>
          </m:rPr>
          <w:rPr>
            <w:rFonts w:ascii="Times New Roman" w:eastAsia="宋体" w:hAnsi="Times New Roman" w:cs="Cambria Math"/>
          </w:rPr>
          <m:t>J</m:t>
        </m:r>
      </m:oMath>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10</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5" Type="http://schemas.openxmlformats.org/officeDocument/2006/relationships/image" Target="media/image111.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4" Type="http://schemas.openxmlformats.org/officeDocument/2006/relationships/image" Target="media/image10.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51" Type="http://schemas.openxmlformats.org/officeDocument/2006/relationships/image" Target="media/image47.png"/><Relationship Id="rId52" Type="http://schemas.openxmlformats.org/officeDocument/2006/relationships/image" Target="media/image48.png"/><Relationship Id="rId80" Type="http://schemas.openxmlformats.org/officeDocument/2006/relationships/image" Target="media/image7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