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说明：</w:t>
      </w:r>
      <w:r>
        <w:rPr>
          <w:b/>
          <w:sz w:val="21"/>
        </w:rPr>
        <w:t>1.</w:t>
      </w:r>
      <w:r>
        <w:rPr>
          <w:b/>
          <w:sz w:val="21"/>
        </w:rPr>
        <w:t>本试题共</w:t>
      </w:r>
      <w:r>
        <w:rPr>
          <w:b/>
          <w:sz w:val="21"/>
        </w:rPr>
        <w:t>4</w:t>
      </w:r>
      <w:r>
        <w:rPr>
          <w:b/>
          <w:sz w:val="21"/>
        </w:rPr>
        <w:t>页，满分</w:t>
      </w:r>
      <w:r>
        <w:rPr>
          <w:b/>
          <w:sz w:val="21"/>
        </w:rPr>
        <w:t>150</w:t>
      </w:r>
      <w:r>
        <w:rPr>
          <w:b/>
          <w:sz w:val="21"/>
        </w:rPr>
        <w:t>分，考试时间</w:t>
      </w:r>
      <w:r>
        <w:rPr>
          <w:b/>
          <w:sz w:val="21"/>
        </w:rPr>
        <w:t>120</w:t>
      </w:r>
      <w:r>
        <w:rPr>
          <w:b/>
          <w:sz w:val="21"/>
        </w:rPr>
        <w:t>分钟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2.</w:t>
      </w:r>
      <w:r>
        <w:rPr>
          <w:b/>
          <w:sz w:val="21"/>
        </w:rPr>
        <w:t>答题前，考生务必用黑色字迹的钢笔或签字笔将自己的姓名､试室号､座位号填写在答题卷上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3.</w:t>
      </w:r>
      <w:r>
        <w:rPr>
          <w:b/>
          <w:sz w:val="21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1"/>
        </w:rPr>
        <w:t>.</w:t>
      </w:r>
      <w:r>
        <w:rPr>
          <w:b/>
          <w:sz w:val="21"/>
        </w:rPr>
        <w:t>不按以上要求作答的答案无效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4.</w:t>
      </w:r>
      <w:r>
        <w:rPr>
          <w:b/>
          <w:sz w:val="21"/>
        </w:rPr>
        <w:t>考生必须保持答题卷整洁，考试结束后，将答题卷交回，试卷自己保存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I</w:t>
      </w:r>
      <w:r>
        <w:rPr>
          <w:b/>
          <w:sz w:val="21"/>
        </w:rPr>
        <w:t>卷（选择题共</w:t>
      </w:r>
      <w:r>
        <w:rPr>
          <w:b/>
          <w:sz w:val="21"/>
        </w:rPr>
        <w:t>60</w:t>
      </w:r>
      <w:r>
        <w:rPr>
          <w:b/>
          <w:sz w:val="21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一､单项选择题（本题共</w:t>
      </w:r>
      <w:r>
        <w:rPr>
          <w:b/>
          <w:sz w:val="21"/>
        </w:rPr>
        <w:t>8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40</w:t>
      </w:r>
      <w:r>
        <w:rPr>
          <w:b/>
          <w:sz w:val="21"/>
        </w:rPr>
        <w:t>分</w:t>
      </w:r>
      <w:r>
        <w:rPr>
          <w:b/>
          <w:sz w:val="21"/>
        </w:rPr>
        <w:t>.</w:t>
      </w:r>
      <w:r>
        <w:rPr>
          <w:b/>
          <w:sz w:val="21"/>
        </w:rPr>
        <w:t>在每小题给出的四个选项中，只有一项符合题目要求</w:t>
      </w:r>
      <w:r>
        <w:rPr>
          <w:b/>
          <w:sz w:val="21"/>
        </w:rPr>
        <w:t>.</w:t>
      </w:r>
      <w:r>
        <w:rPr>
          <w:b/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1.</m:t>
                  </m:r>
                </m:e>
              </m:eqArr>
            </m:e>
          </m:d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D．19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【知识点】求分段函数值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【分析】根据解析式代入求解即可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【分析】根据二次根式的被开方数大于等于0，分式的分母不为0，以及零次幂的底数不等于0，建立不等式组，求解即可.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【详解】解：由已知得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3．下列各组函数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与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的图象相同的是（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【知识点】判断两个函数是否相等、具体函数的定义域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【分析】根据相等函数的定义即可得出结果.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的图象相同则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表示同一个函数，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的定义域和解析式相同.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nor/>
            </m:rPr>
            <w:rPr>
              <w:rFonts w:ascii="Cambria Math" w:eastAsia="宋体" w:hAnsi="Cambria Math" w:cs="Cambria Math"/>
            </w:rPr>
            <m:t>0}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，故排除A；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的定义域、解析式相同，故B正确；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的定义域为R，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nor/>
            </m:rPr>
            <w:rPr>
              <w:rFonts w:ascii="Cambria Math" w:eastAsia="宋体" w:hAnsi="Cambria Math" w:cs="Cambria Math"/>
            </w:rPr>
            <m:t>0}</m:t>
          </m:r>
        </m:oMath>
      </m:oMathPara>
      <w:r>
        <w:rPr>
          <w:sz w:val="21"/>
        </w:rPr>
        <w:t>，故排除C；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的解析式不相同，故排除D.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43025"/>
            <wp:docPr id="100003" name="" descr="@@@7053943bd15d4de48ecad07f6df3b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43025"/>
            <wp:docPr id="100005" name="" descr="@@@04db3196922342b0a1205d169eeed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43025"/>
            <wp:docPr id="100007" name="" descr="@@@3dd4399f465648819aa5daff8d89f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43025"/>
            <wp:docPr id="100009" name="" descr="@@@dc9ae18b76614ab78a38ef11e04e0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【知识点】函数图像的识别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【分析】注意到两函数图象与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轴的交点，由排除法可得.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过原点，排除A；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，排除BC.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【知识点】已知二次函数单调区间求参数值或范围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【分析】讨论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的取值，可知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=0符合题意，当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时，结合二次函数的性质可得不等式组，求得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的范围,综合可得答案.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=0时，函数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在R上单调递增，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＝0符合题意；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是二次函数，又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由二次函数的性质知，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7．设偶函数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在区间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上单调递增， 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【分析】根据函数奇偶性，将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，再利用函数单调性即可比较大小.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在区间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工厂近期要生产一批化工试剂，经市场调查得知，生产这批试剂的成本分为以下三个部分：①生产1单位试剂需要原料费50元；②支付所有职工的工资总额由7500元的基本工资和每生产1单位试剂补贴20元组成；③后续保养的费用是每单位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元（试剂的总产量为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），则要使生产每单位试剂的成本最低，试剂总产量应为（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A．60单位</w:t>
      </w:r>
      <w:r>
        <w:rPr>
          <w:sz w:val="21"/>
        </w:rPr>
        <w:tab/>
      </w:r>
      <w:r>
        <w:rPr>
          <w:sz w:val="21"/>
        </w:rPr>
        <w:t>B．70单位</w:t>
      </w:r>
      <w:r>
        <w:rPr>
          <w:sz w:val="21"/>
        </w:rPr>
        <w:tab/>
      </w:r>
      <w:r>
        <w:rPr>
          <w:sz w:val="21"/>
        </w:rPr>
        <w:t>C．80单位</w:t>
      </w:r>
      <w:r>
        <w:rPr>
          <w:sz w:val="21"/>
        </w:rPr>
        <w:tab/>
      </w:r>
      <w:r>
        <w:rPr>
          <w:sz w:val="21"/>
        </w:rPr>
        <w:t>D．90单位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【知识点】基本不等式求和的最小值、基本（均值）不等式的应用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【分析】设生产每单位试剂的成本为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，求出原料总费用，职工的工资总额，后续保养总费用，从而表示出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，然后利用基本不等式求解最值即可．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【详解】解：设每生产单位试剂的成本为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因为试剂总产量为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单位，则由题意可知，原料总费用为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职工的工资总额为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元，后续保养总费用为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7500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8100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8100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8100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所以要使生产每单位试剂的成本最低，试剂总产量应为90单位．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b/>
          <w:sz w:val="21"/>
        </w:rPr>
        <w:t>二､多项选择题（本题共</w:t>
      </w:r>
      <w:r>
        <w:rPr>
          <w:b/>
          <w:sz w:val="21"/>
        </w:rPr>
        <w:t>4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20</w:t>
      </w:r>
      <w:r>
        <w:rPr>
          <w:b/>
          <w:sz w:val="21"/>
        </w:rPr>
        <w:t>分</w:t>
      </w:r>
      <w:r>
        <w:rPr>
          <w:b/>
          <w:sz w:val="21"/>
        </w:rPr>
        <w:t>.</w:t>
      </w:r>
      <w:r>
        <w:rPr>
          <w:b/>
          <w:sz w:val="21"/>
        </w:rPr>
        <w:t>在每小题给出的四个选项中，有多项符合题目要求</w:t>
      </w:r>
      <w:r>
        <w:rPr>
          <w:b/>
          <w:sz w:val="21"/>
        </w:rPr>
        <w:t>.</w:t>
      </w:r>
      <w:r>
        <w:rPr>
          <w:b/>
          <w:sz w:val="21"/>
        </w:rPr>
        <w:t>全部选对的得</w:t>
      </w:r>
      <w:r>
        <w:rPr>
          <w:b/>
          <w:sz w:val="21"/>
        </w:rPr>
        <w:t>5</w:t>
      </w:r>
      <w:r>
        <w:rPr>
          <w:b/>
          <w:sz w:val="21"/>
        </w:rPr>
        <w:t>分，部分选对的得</w:t>
      </w:r>
      <w:r>
        <w:rPr>
          <w:b/>
          <w:sz w:val="21"/>
        </w:rPr>
        <w:t>2</w:t>
      </w:r>
      <w:r>
        <w:rPr>
          <w:b/>
          <w:sz w:val="21"/>
        </w:rPr>
        <w:t>分，有选错的得</w:t>
      </w:r>
      <w:r>
        <w:rPr>
          <w:b/>
          <w:sz w:val="21"/>
        </w:rPr>
        <w:t>0</w:t>
      </w:r>
      <w:r>
        <w:rPr>
          <w:b/>
          <w:sz w:val="21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9．关于函数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【知识点】根据解析式直接判断函数的单调性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上单调递减，则A，C正确，B，D错误.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上是增函数，则以下说法正确的是（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的图象关于原点对称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【知识点】判断五种常见幂函数的奇偶性、由幂函数的单调性求参数、根据函数是幂函数求参数值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【分析】根据幂函数的定义与性质得到方程（不等式）组，解得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，从而判断可得；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为奇函数，函数图象关于原点对称，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是定义在R上的不恒为零的函数，对于任意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都满足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，则下述正确的是（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</w:t>
      </w:r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取特殊值代入已知表达式即可求解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&lt;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≥</m:t>
                    </m:r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上是减函数，则整数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【知识点】分段函数的性质及应用、根据分段函数的单调性求参数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【分析】依题意函数在各段上单调递减，且在断点左边的函数值不小于右边的函数值，即可得到不等式组，解得即可；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∴整数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第</w:t>
      </w:r>
      <w:r>
        <w:rPr>
          <w:b/>
          <w:sz w:val="21"/>
        </w:rPr>
        <w:t>Ⅱ</w:t>
      </w:r>
      <w:r>
        <w:rPr>
          <w:b/>
          <w:sz w:val="21"/>
        </w:rPr>
        <w:t>卷（非选择题共</w:t>
      </w:r>
      <w:r>
        <w:rPr>
          <w:b/>
          <w:sz w:val="21"/>
        </w:rPr>
        <w:t>90</w:t>
      </w:r>
      <w:r>
        <w:rPr>
          <w:b/>
          <w:sz w:val="21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三､填空题（本题共</w:t>
      </w:r>
      <w:r>
        <w:rPr>
          <w:b/>
          <w:sz w:val="21"/>
        </w:rPr>
        <w:t>4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20</w:t>
      </w:r>
      <w:r>
        <w:rPr>
          <w:b/>
          <w:sz w:val="21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的单调减区间为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∞</m:t>
          </m:r>
          <m:r>
            <w:rPr>
              <w:rFonts w:ascii="Cambria Math" w:eastAsia="Cambria Math" w:hAnsi="Cambria Math" w:cs="Cambria Math"/>
            </w:rPr>
            <m:t>,</m:t>
          </m:r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6</m:t>
          </m:r>
          <m:r>
            <w:rPr>
              <w:rFonts w:ascii="Cambria Math" w:eastAsia="Cambria Math" w:hAnsi="Cambria Math" w:cs="Cambria Math"/>
            </w:rPr>
            <m:t>]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d>
            <m:e>
              <m:r>
                <w:rPr>
                  <w:rFonts w:ascii="Cambria Math" w:eastAsia="Cambria Math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∞</m:t>
              </m:r>
              <m:r>
                <w:rPr>
                  <w:rFonts w:ascii="Cambria Math" w:eastAsia="Cambria Math" w:hAnsi="Cambria Math" w:cs="Cambria Math"/>
                </w:rPr>
                <m:t>,</m:t>
              </m:r>
              <m:r>
                <w:rPr>
                  <w:rFonts w:ascii="Cambria Math" w:eastAsia="Cambria Math" w:hAnsi="Cambria Math" w:cs="Cambria Math"/>
                </w:rPr>
                <m:t>−</m:t>
              </m:r>
              <m:r>
                <w:rPr>
                  <w:rFonts w:ascii="Cambria Math" w:eastAsia="Cambria Math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【分析】优先考虑定义域，在研究复合函数的单调性时，要弄清楚它由什么函数复合而成的，再根据“同增异减”可求解.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是由函数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ra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 xml:space="preserve">组成的复合函数， </w:t>
      </w:r>
    </w:p>
    <w:p>
      <w:pPr>
        <w:shd w:val="clear" w:color="auto" w:fill="auto"/>
        <w:spacing w:line="360" w:lineRule="auto"/>
        <w:ind w:firstLine="14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14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单调递减，在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由复合函数单调性的“同增异减”，可得函数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的单调减区间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【知识点】函数方程组法求解析式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代入条件中，得到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，根据两式消元，求得函数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，①；又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>②得，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15．函数的图象是两条线段（如图），它的定义域为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1095375"/>
            <wp:docPr id="100011" name="" descr="@@@8c3c6c93-e1a1-491b-81d6-74323fac0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【知识点】已知函数类型求解析式、一次函数的图像和性质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首先求得函数的解析式，然后利用函数的解析式分类讨论即可求得最终结果．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时，设线段所在直线的方程为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，线段过点（﹣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），（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根据一次函数解析式的特点，可得出方程组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．故当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sz w:val="21"/>
        </w:rPr>
        <w:t>[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）时，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</w: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同理当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1]</w:t>
      </w:r>
      <w:r>
        <w:rPr>
          <w:rFonts w:ascii="新宋体" w:eastAsia="新宋体" w:hAnsi="新宋体" w:cs="新宋体"/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sz w:val="21"/>
        </w:rPr>
        <w:t>[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）时，不等式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可化为：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x+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﹣（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，解得：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，∴﹣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＜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∈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1]</w:t>
      </w:r>
      <w:r>
        <w:rPr>
          <w:rFonts w:ascii="新宋体" w:eastAsia="新宋体" w:hAnsi="新宋体" w:cs="新宋体"/>
          <w:sz w:val="21"/>
        </w:rPr>
        <w:t>时，不等式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可化为：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﹣（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≤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综上所述，不等式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新宋体" w:eastAsia="新宋体" w:hAnsi="新宋体" w:cs="新宋体"/>
          <w:sz w:val="21"/>
        </w:rPr>
        <w:t>（﹣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</m:oMath>
      </m:oMathPara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的解集为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>
              <m:d>
                <m:dPr>
                  <m:begChr m:val="[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【知识点】由函数奇偶性解不等式、根据函数的单调性解不等式、函数奇偶性的应用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【分析】根据偶函数的性质得到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，即可将不等式化为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>
              <m:d>
                <m:dPr>
                  <m:begChr m:val="[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所以原不等式的解集为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四､解答题（本题共</w:t>
      </w:r>
      <w:r>
        <w:rPr>
          <w:b/>
          <w:sz w:val="21"/>
        </w:rPr>
        <w:t>6</w:t>
      </w:r>
      <w:r>
        <w:rPr>
          <w:b/>
          <w:sz w:val="21"/>
        </w:rPr>
        <w:t>个小题，共</w:t>
      </w:r>
      <w:r>
        <w:rPr>
          <w:b/>
          <w:sz w:val="21"/>
        </w:rPr>
        <w:t>70</w:t>
      </w:r>
      <w:r>
        <w:rPr>
          <w:b/>
          <w:sz w:val="21"/>
        </w:rPr>
        <w:t>分</w:t>
      </w:r>
      <w:r>
        <w:rPr>
          <w:b/>
          <w:sz w:val="21"/>
        </w:rPr>
        <w:t>.</w:t>
      </w:r>
      <w:r>
        <w:rPr>
          <w:b/>
          <w:sz w:val="21"/>
        </w:rPr>
        <w:t>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的图象，并写出函数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的值域（直接写出结果即可）.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(3)图象：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2390775"/>
            <wp:docPr id="100013" name="" descr="@@@bae4eaa6-4148-4cc9-a7f1-9a3148e81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值域为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【知识点】已知分段函数的值求参数或自变量、画出具体函数图象、求分段函数解析式或求函数的值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【分析】（1）根据解析式直接求解可得；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的范围分段解方程可得；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（3）根据解析式直接描点作图即可.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2390775"/>
            <wp:docPr id="100015" name="" descr="@@@bae4eaa6-4148-4cc9-a7f1-9a3148e81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，已知函数过点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，且函数的对称轴为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，函数的最大值为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【知识点】求二次函数的解析式、利用函数单调性求最值或值域、求二次函数的值域或最值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及二次函数的对称轴，得到方程组，解得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即可求出函数解析式；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（2）将函数配成顶点式，即可得到函数的单调性，从而求出函数的最值.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【详解】（1）解：依题意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【知识点】由函数在区间上的单调性求参数、由奇偶性求函数解析式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，再根据奇函数的性质，得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上单调递增，结合函数图像，列出关于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的不等式组求解.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428750"/>
            <wp:docPr id="100017" name="" descr="@@@d4925124-b667-4794-b3f5-612201153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是奇函数，且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(2)用函数单调性的定义证明：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【知识点】由奇偶性求参数、定义法判断或证明函数的单调性、根据函数的单调性解不等式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，化简变形可得结论，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上单调递增，所以原不等式可化为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，解不等式可得结果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（2）证明：由（1）可知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由（2）可知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)对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，都有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＜0时，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)＞0，且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(1)＝－2.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</w:t>
      </w:r>
      <w:r>
        <w:rPr>
          <w:b/>
          <w:sz w:val="21"/>
        </w:rPr>
        <w:t>R</w:t>
      </w:r>
      <w:r>
        <w:rPr>
          <w:sz w:val="21"/>
        </w:rPr>
        <w:t>上的奇偶性；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</w:t>
      </w:r>
      <w:r>
        <w:rPr>
          <w:b/>
          <w:sz w:val="21"/>
        </w:rPr>
        <w:t>R</w:t>
      </w:r>
      <w:r>
        <w:rPr>
          <w:sz w:val="21"/>
        </w:rPr>
        <w:t>上的单调性；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∈[1，2]时，不等式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mx</w:t>
      </w:r>
      <w:r>
        <w:rPr>
          <w:sz w:val="21"/>
        </w:rPr>
        <w:t>)＋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)＜4恒成立，求实数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w:r>
        <w:rPr>
          <w:b/>
          <w:sz w:val="21"/>
        </w:rPr>
        <w:t>R</w:t>
      </w:r>
      <w:r>
        <w:rPr>
          <w:sz w:val="21"/>
        </w:rPr>
        <w:t>上的减函数，证明见解析；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【知识点】函数奇偶性的定义与判断、定义法判断或证明函数的单调性、根据函数的单调性解不等式、函数奇偶性的应用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【分析】（1）根据题意赋值以及奇函数、偶函数的定义即可证出；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（2）根据单调性的定义即可判断并证明；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（3）先利用赋值法可求出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，从而原不等式可化为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，再根据函数的单调性可得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，然后通过分离参数求最值即可解出．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w:r>
        <w:rPr>
          <w:b/>
          <w:sz w:val="21"/>
        </w:rPr>
        <w:t>R</w:t>
      </w:r>
      <w:r>
        <w:rPr>
          <w:sz w:val="21"/>
        </w:rPr>
        <w:t>上的减函数．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（3）由（1）可知，函数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，故原不等式可等价于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w:r>
        <w:rPr>
          <w:b/>
          <w:sz w:val="21"/>
        </w:rPr>
        <w:t>R</w:t>
      </w:r>
      <w:r>
        <w:rPr>
          <w:sz w:val="21"/>
        </w:rPr>
        <w:t>上的减函数，所以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时取等号，所以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2022年第24届北京冬季奥林匹克运动会，于2022年2月4日星期五开幕，将于2月20日星期日闭幕．该奥运会激发了大家对冰雪运动的热情，与冰雪运动有关的商品销量持续增长．对某店铺某款冰雪运动装备在过去的一个月内（以30天计）的销售情况进行调查发现：该款冰雪运动装备的日销售单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（元/套）与时间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（被调查的一个月内的第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天）的函数关系近似满足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为正常数）．该商品的日销售量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（个）与时间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（天）部分数据如下表所示：</w:t>
      </w:r>
    </w:p>
    <w:tbl>
      <w:tblPr>
        <w:tblStyle w:val="TableNormal"/>
        <w:tblW w:w="7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4"/>
        <w:gridCol w:w="1538"/>
        <w:gridCol w:w="1538"/>
        <w:gridCol w:w="1538"/>
        <w:gridCol w:w="1538"/>
      </w:tblGrid>
      <w:tr>
        <w:tblPrEx>
          <w:tblW w:w="7665" w:type="dxa"/>
        </w:tblPrEx>
        <w:trPr>
          <w:cantSplit w:val="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</w:tr>
      <w:tr>
        <w:tblPrEx>
          <w:tblW w:w="7665" w:type="dxa"/>
        </w:tblPrEx>
        <w:trPr>
          <w:cantSplit w:val="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Q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110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125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已知第10天该商品的日销售收入为121元．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(2)给出两种函数模型：①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，请你根据上表中的数据，从中选择你认为最合适的一种函数来描述该商品的日销售量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的关系，并求出该函数的解析式；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(3)求该商品的日销售收入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）（元）的最小值．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(2)选择②，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(3)121元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【知识点】根据实际问题增长率选择合适的函数模型、利用给定函数模型解决实际问题、分段函数模型的应用、分式型函数模型的应用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【分析】（1）根据第10天该商品的日销售收入为121元，列式求得答案；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（2）由表中数据的变化可确定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描述该商品的日销售量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的关系，代入表述数据可求得其解析式；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（3）讨论去掉绝对值符号，分段求出函数的最小值，比较可得答案.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【详解】（1）因为第10天该商品的日销售收入为121元，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（2）由表中数据可得，当时间变化时，该商品的日销售量有增有减，并不单调，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故只能选②: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代入数据可得：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110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120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150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101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149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150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上单调递减，在区间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有最小值，且为121；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149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为单调递减函数，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有最小值，且为124，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有最小值，且为121元，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所以该商品的日销售收入最小值为121元．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be0d1ce1f84f4e208ad39befbcd4b240mtuwmdy1ntc0nw</vt:lpwstr>
  </property>
</Properties>
</file>