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正余弦函数性质的综合应用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正弦函数、余弦函数性质的综合应用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i/>
          <w:sz w:val="21"/>
        </w:rPr>
        <w:t>．</w:t>
      </w:r>
      <w:r>
        <w:rPr>
          <w:sz w:val="21"/>
        </w:rPr>
        <w:t>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中心对称，则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【知识点】利用正弦函数的对称性求参数、由正（余）弦函数的性质确定图象（解析式）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【分析】由周期范围求得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的范围，由对称中心求解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值，可得函数解析式，则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</m:oMath>
      </m:oMathPara>
      <w:r>
        <w:rPr>
          <w:sz w:val="21"/>
        </w:rPr>
        <w:t>可求．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的图像关于点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中心对称，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恒成立，则下列结论正确的是（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的一个对称中心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对称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上为严格减函数</w:t>
      </w:r>
      <w:r>
        <w:rPr>
          <w:sz w:val="21"/>
        </w:rPr>
        <w:tab/>
      </w:r>
      <w:r>
        <w:rPr>
          <w:sz w:val="21"/>
        </w:rPr>
        <w:t>D．函数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【知识点】求正弦（型）函数的最小正周期、求正弦（型）函数的对称轴及对称中心、正弦函数的对称轴与单调性、最值的关系、求sinx型三角函数的单调性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rFonts w:ascii="新宋体" w:eastAsia="新宋体" w:hAnsi="新宋体" w:cs="新宋体"/>
          <w:sz w:val="21"/>
        </w:rPr>
        <w:t>恒成立得函数在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取得最大值，从而</w:t>
      </w:r>
      <w:r>
        <w:rPr>
          <w:sz w:val="21"/>
        </w:rPr>
        <w:t>可以求解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rFonts w:ascii="新宋体" w:eastAsia="新宋体" w:hAnsi="新宋体" w:cs="新宋体"/>
          <w:sz w:val="21"/>
        </w:rPr>
        <w:t>，得到函数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的解析式，</w:t>
      </w:r>
      <w:r>
        <w:rPr>
          <w:rFonts w:ascii="新宋体" w:eastAsia="新宋体" w:hAnsi="新宋体" w:cs="新宋体"/>
          <w:sz w:val="21"/>
        </w:rPr>
        <w:t>然后结合正弦函数的性质分析各选项即可判断．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rFonts w:ascii="新宋体" w:eastAsia="新宋体" w:hAnsi="新宋体" w:cs="新宋体"/>
          <w:sz w:val="21"/>
        </w:rPr>
        <w:t>恒成立得函数在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取得最大值，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不是</w:t>
      </w:r>
      <w:r>
        <w:rPr>
          <w:rFonts w:ascii="新宋体" w:eastAsia="新宋体" w:hAnsi="新宋体" w:cs="新宋体"/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的对称中心</w:t>
      </w:r>
      <w:r>
        <w:rPr>
          <w:rFonts w:ascii="新宋体" w:eastAsia="新宋体" w:hAnsi="新宋体" w:cs="新宋体"/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不是</w:t>
      </w:r>
      <w:r>
        <w:rPr>
          <w:rFonts w:ascii="新宋体" w:eastAsia="新宋体" w:hAnsi="新宋体" w:cs="新宋体"/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的对称中轴</w:t>
      </w:r>
      <w:r>
        <w:rPr>
          <w:rFonts w:ascii="新宋体" w:eastAsia="新宋体" w:hAnsi="新宋体" w:cs="新宋体"/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w:r>
        <w:rPr>
          <w:rFonts w:ascii="新宋体" w:eastAsia="新宋体" w:hAnsi="新宋体" w:cs="新宋体"/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解得，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显然不包含区间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rFonts w:ascii="新宋体" w:eastAsia="新宋体" w:hAnsi="新宋体" w:cs="新宋体"/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对于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=|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  <w:r>
        <w:rPr>
          <w:rFonts w:ascii="新宋体" w:eastAsia="新宋体" w:hAnsi="新宋体" w:cs="新宋体"/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D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对称，且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e>
          </m:d>
        </m:oMath>
      </m:oMathPara>
      <w:r>
        <w:rPr>
          <w:sz w:val="21"/>
        </w:rPr>
        <w:t>内是单调函数，则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【知识点】特殊角的三角函数值、利用正弦型函数的单调性求参数、由正弦（型）函数的奇偶性求参数、利用正弦函数的对称性求参数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的奇偶性结合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的取值范围可得出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的值，利用函数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的对称轴可得出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的表达式，结合函数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的取值范围，可得出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的值，进而可确定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的解析式，代值计算可得结果.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对称，则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num>
            <m:den>
              <m:r>
                <w:rPr>
                  <w:rFonts w:ascii="Cambria Math" w:eastAsia="宋体" w:hAnsi="Cambria Math" w:cs="Cambria Math"/>
                </w:rPr>
                <m:t>22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den>
              </m:f>
            </m:e>
          </m:d>
        </m:oMath>
      </m:oMathPara>
      <w:r>
        <w:rPr>
          <w:sz w:val="21"/>
        </w:rPr>
        <w:t>内是单调函数，则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的图象关于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上单调递增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的一条对称轴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【知识点】求正弦（型）函数的最小正周期、求正弦（型）函数的对称轴及对称中心、求sinx型三角函数的单调性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【分析】对于A，利用周期公式直接计算，对于B，先求出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的解析式，再判断其奇偶性即可，对于C，由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求出函数的增区间再判断，对于D，将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代入函数中验证即可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，可知，A正确；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的图象关于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轴对称，所以B正确；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不是函数的增区间，所以C错误；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的一条对称轴，所以D正确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，相邻两条对称轴间的距离是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，则下列四个结论中，错误的结论是（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为偶函数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为奇函数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【知识点】求正弦（型）函数的奇偶性、由正（余）弦函数的性质确定图象（解析式）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图象所过点以及相邻两条对称轴间的距离求得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，由此对选项进行分析，从而确定正确答案.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，相邻两条对称轴间的距离是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，A选项正确.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，B选项正确.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为偶函数，C选项正确.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不是奇函数，D选项错误.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</w:t>
      </w:r>
      <w:r>
        <w:rPr>
          <w:sz w:val="21"/>
        </w:rPr>
        <w:tab/>
      </w:r>
      <w:r>
        <w:rPr>
          <w:sz w:val="21"/>
        </w:rPr>
        <w:t>D．对任意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【知识点】求sinx的函数的单调性、求含sinx(型)函数的值域和最值、求正弦（型）函数的奇偶性、求正弦（型）函数的最小正周期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【分析】对于A：利用函数的奇偶性的定义证明；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对于B、C、D：作出函数的图象，直接判断即可.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是偶函数，A正确．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对于B、C、D：当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的函数图象，如图所示，由图可得B，D正确，C错误．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62150" cy="1190625"/>
            <wp:docPr id="100003" name="" descr="@@@4a3bbd1415fe46e182939fa4ec3805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对称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【知识点】求cosx型三角函数的单调性、求余弦（型）函数的最小正周期、求cosx（型）函数的对称轴及对称中心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【分析】根据余弦函数的性质一一判断即可；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，所以函数的最小正周期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</m:oMath>
      </m:oMathPara>
      <w:r>
        <w:rPr>
          <w:sz w:val="21"/>
        </w:rPr>
        <w:t>对称，故B正确；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24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上单调递减，故D正确；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不是常数函数，且函数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满足：定义域为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的图象也关于点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对称．写出一个满足条件的函数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．（写出满足条件的一个即可）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【知识点】由正（余）弦函数的性质确定图象（解析式）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【分析】根据对称性确定正确答案.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不是常数函数，定义域为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对称，也关于点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符合题意.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恒成立，则当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取最小值时，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Cambria Math" w:hAnsi="Cambria Math" w:cs="Cambria Math"/>
                </w:rPr>
                <m:t>π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  <m:r>
            <m:rPr>
              <m:nor/>
            </m:rPr>
            <w:rPr>
              <w:rFonts w:ascii="Cambria Math" w:eastAsia="Cambria Math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【知识点】由正弦（型）函数的值域（最值）求参数、求正弦（型）函数的最小正周期、由正（余）弦函数的性质确定图象（解析式）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周期的最大值，即可得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的最小值，进而求出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值作答.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，恒有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分别为函数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的最小值与最大值，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的最小值为2，即有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【知识点】利用正弦型函数的单调性求参数、利用正弦函数的对称性求参数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【分析】根据单调性可确定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分别为对称轴和对称中心，即可结合周期求解.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的一条对称轴，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的一个对称中心，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只有当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nor/>
            </m:rPr>
            <w:rPr>
              <w:rFonts w:ascii="Cambria Math" w:eastAsia="宋体" w:hAnsi="Cambria Math" w:cs="Cambria Math"/>
            </w:rPr>
            <m:t>T=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11．已知定义在</w:t>
      </w:r>
      <w:r>
        <w:rPr>
          <w:b/>
          <w:sz w:val="21"/>
        </w:rPr>
        <w:t>R</w:t>
      </w:r>
      <w:r>
        <w:rPr>
          <w:sz w:val="21"/>
        </w:rPr>
        <w:t>上的偶函数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上的图象与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轴交点的横坐标之和为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【答案】－6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【知识点】函数奇偶性的应用、函数周期性的应用、函数与方程的综合应用、余弦函数图象的应用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【分析】根据函数周期性，由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的周期为2，根据函数与方程的关系，可作函数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图象，根据交点可得答案.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轴交点的横坐标，即函数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图象交点的横坐标．由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的周期为2．又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w:r>
        <w:rPr>
          <w:b/>
          <w:sz w:val="21"/>
        </w:rPr>
        <w:t>R</w:t>
      </w:r>
      <w:r>
        <w:rPr>
          <w:sz w:val="21"/>
        </w:rPr>
        <w:t>上的偶函数，且当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的图象，如图所示．函数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具有相同的对称轴，所以函数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上的图象与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轴交点的横坐标之和为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95525" cy="1009650"/>
            <wp:docPr id="100005" name="" descr="@@@1cb99463-41bc-4c5b-b3c4-a9678ec7a3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故答案为：－6.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上的所有零点之和.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【知识点】正弦函数图象的应用、求sinx型三角函数的单调性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【分析】（1）根据复合函数单调性及三角函数的单调性即可求解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（2）将函数的零点转化成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方程的根，解方程得根即可求解．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eqArr>
            <m:e>
              <m:r>
                <w:rPr>
                  <w:rFonts w:ascii="Cambria Math" w:eastAsia="宋体" w:hAnsi="Cambria Math" w:cs="Cambria Math"/>
                </w:rPr>
                <m:t>∴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</m:eqAr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eqAr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d>
            </m:e>
          </m:eqAr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上的所有零点为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故零点之和为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，且函数图像中相邻两条对称轴间的距离为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的值及函数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的最值，并写出相应的自变量的取值.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，单调递增区间为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时，取最小值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时，取最大值2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【知识点】求含sinx(型)函数的值域和最值、求sinx型三角函数的单调性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【分析】（1）先由题意求出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，结合函数的图像求解即可.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【详解】（1）因为函数图像中相邻两条对称轴间的距离为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的最小值，并求出取最小值时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的取值集合．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【知识点】求cosx（型）函数的最值、由cosx（型）函数的值域（最值）求参数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【分析】（1）根据余弦函数的范围易得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，联立方程可得;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的最小值,此时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，进而求得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的取值集合.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【详解】（1）由题意，易知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sSub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sSub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min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小值时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的取值集合为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，______．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上的值域．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请在①函数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对称，②函数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的图象关于原点对称，③函数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上单调递增这三个条件中任选一个，补充在上面的问题中，并加以解答．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注：如果选择多个条件分别解答，按第一个解答计分．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【知识点】利用正弦型函数的单调性求参数、求含sinx(型)函数的值域和最值、利用正弦函数的对称性求参数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【分析】（1）针对每个序号逐一分析，利用整体法代入计算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（2）利用整体法求解函数在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上的最大值和最小值，即可求出值域.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【详解】（1）若选①，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的图象关于原点对称，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处取得最小值，则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</m:oMath>
      </m:oMathPara>
      <w:r>
        <w:rPr>
          <w:sz w:val="21"/>
        </w:rPr>
        <w:t>上的值域为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8"/>
      <w:footerReference w:type="default" r:id="rId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7f9dcf4cca5b438fbf0c8939112e18f3mtqxmjm2ndi3mg</vt:lpwstr>
  </property>
</Properties>
</file>