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总体百分位数的估计</w:t>
      </w:r>
    </w:p>
    <w:p w:rsidR="00EF035E" w:rsidRPr="00043B54">
      <w:pPr>
        <w:shd w:val="clear" w:color="auto" w:fill="auto"/>
        <w:spacing w:line="360" w:lineRule="auto"/>
        <w:jc w:val="left"/>
      </w:pPr>
      <w:r>
        <w:rPr>
          <w:b/>
          <w:sz w:val="24"/>
        </w:rPr>
        <w:t>（三）总体百分位数的估计</w:t>
      </w:r>
    </w:p>
    <w:p w:rsidR="00EF035E" w:rsidRPr="00043B54">
      <w:pPr>
        <w:shd w:val="clear" w:color="auto" w:fill="auto"/>
        <w:spacing w:line="360" w:lineRule="auto"/>
        <w:jc w:val="left"/>
      </w:pPr>
      <w:r>
        <w:rPr>
          <w:b/>
          <w:sz w:val="24"/>
        </w:rPr>
        <w:t>题型一</w:t>
      </w:r>
      <w:r>
        <w:rPr>
          <w:b/>
          <w:sz w:val="24"/>
        </w:rPr>
        <w:t xml:space="preserve"> </w:t>
      </w:r>
      <w:r>
        <w:rPr>
          <w:b/>
          <w:sz w:val="24"/>
        </w:rPr>
        <w:t>总体百分位数概念辨析</w:t>
      </w:r>
    </w:p>
    <w:p>
      <w:pPr>
        <w:shd w:val="clear" w:color="auto" w:fill="auto"/>
        <w:spacing w:line="360" w:lineRule="auto"/>
        <w:jc w:val="left"/>
        <w:rPr>
          <w:sz w:val="21"/>
        </w:rPr>
      </w:pPr>
      <w:r>
        <w:rPr>
          <w:sz w:val="21"/>
        </w:rPr>
        <w:t>1．关于百分位数的说法中，正确的是（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A．百分位数一定是数据中的某一项</w:t>
      </w:r>
    </w:p>
    <w:p>
      <w:pPr>
        <w:shd w:val="clear" w:color="auto" w:fill="auto"/>
        <w:spacing w:line="360" w:lineRule="auto"/>
        <w:jc w:val="left"/>
        <w:rPr>
          <w:sz w:val="21"/>
        </w:rPr>
      </w:pPr>
      <w:r>
        <w:rPr>
          <w:sz w:val="21"/>
        </w:rPr>
        <w:t>B．恰好有</w:t>
      </w:r>
      <w:r>
        <w:rPr>
          <w:rFonts w:ascii="Times New Roman" w:eastAsia="Times New Roman" w:hAnsi="Times New Roman" w:cs="Times New Roman"/>
          <w:i/>
          <w:sz w:val="21"/>
        </w:rPr>
        <w:t>k</w:t>
      </w:r>
      <w:r>
        <w:rPr>
          <w:sz w:val="21"/>
        </w:rPr>
        <w:t>%的数据比第</w:t>
      </w:r>
      <w:r>
        <w:rPr>
          <w:rFonts w:ascii="Times New Roman" w:eastAsia="Times New Roman" w:hAnsi="Times New Roman" w:cs="Times New Roman"/>
          <w:i/>
          <w:sz w:val="21"/>
        </w:rPr>
        <w:t>k</w:t>
      </w:r>
      <w:r>
        <w:rPr>
          <w:sz w:val="21"/>
        </w:rPr>
        <w:t>百分位数小</w:t>
      </w:r>
    </w:p>
    <w:p>
      <w:pPr>
        <w:shd w:val="clear" w:color="auto" w:fill="auto"/>
        <w:spacing w:line="360" w:lineRule="auto"/>
        <w:jc w:val="left"/>
        <w:rPr>
          <w:sz w:val="21"/>
        </w:rPr>
      </w:pPr>
      <w:r>
        <w:rPr>
          <w:sz w:val="21"/>
        </w:rPr>
        <w:t>C．某样本的第</w:t>
      </w:r>
      <w:r>
        <w:rPr>
          <w:rFonts w:ascii="Times New Roman" w:eastAsia="Times New Roman" w:hAnsi="Times New Roman" w:cs="Times New Roman"/>
          <w:i/>
          <w:sz w:val="21"/>
        </w:rPr>
        <w:t>k</w:t>
      </w:r>
      <w:r>
        <w:rPr>
          <w:sz w:val="21"/>
        </w:rPr>
        <w:t>百分位数一定是总体的第</w:t>
      </w:r>
      <w:r>
        <w:rPr>
          <w:rFonts w:ascii="Times New Roman" w:eastAsia="Times New Roman" w:hAnsi="Times New Roman" w:cs="Times New Roman"/>
          <w:i/>
          <w:sz w:val="21"/>
        </w:rPr>
        <w:t>k</w:t>
      </w:r>
      <w:r>
        <w:rPr>
          <w:sz w:val="21"/>
        </w:rPr>
        <w:t>百分位数</w:t>
      </w:r>
    </w:p>
    <w:p>
      <w:pPr>
        <w:shd w:val="clear" w:color="auto" w:fill="auto"/>
        <w:spacing w:line="360" w:lineRule="auto"/>
        <w:jc w:val="left"/>
        <w:rPr>
          <w:sz w:val="21"/>
        </w:rPr>
      </w:pPr>
      <w:r>
        <w:rPr>
          <w:sz w:val="21"/>
        </w:rPr>
        <w:t>D．一组数据中不同的百分位数可能相等</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【分析】根据百分位数的定义判断各选项即可.</w:t>
      </w:r>
    </w:p>
    <w:p>
      <w:pPr>
        <w:shd w:val="clear" w:color="auto" w:fill="auto"/>
        <w:spacing w:line="360" w:lineRule="auto"/>
        <w:jc w:val="left"/>
        <w:rPr>
          <w:sz w:val="21"/>
        </w:rPr>
      </w:pPr>
      <w:r>
        <w:rPr>
          <w:sz w:val="21"/>
        </w:rPr>
        <w:t>【详解】对A，百分位数的计算结果可能是数据中的某一项，也有可能是某两个数据的平均数，故A错误；</w:t>
      </w:r>
    </w:p>
    <w:p>
      <w:pPr>
        <w:shd w:val="clear" w:color="auto" w:fill="auto"/>
        <w:spacing w:line="360" w:lineRule="auto"/>
        <w:jc w:val="left"/>
        <w:rPr>
          <w:sz w:val="21"/>
        </w:rPr>
      </w:pPr>
      <w:r>
        <w:rPr>
          <w:sz w:val="21"/>
        </w:rPr>
        <w:t>对B，第</w:t>
      </w:r>
      <w:r>
        <w:rPr>
          <w:rFonts w:ascii="Times New Roman" w:eastAsia="Times New Roman" w:hAnsi="Times New Roman" w:cs="Times New Roman"/>
          <w:i/>
          <w:sz w:val="21"/>
        </w:rPr>
        <w:t>k</w:t>
      </w:r>
      <w:r>
        <w:rPr>
          <w:sz w:val="21"/>
        </w:rPr>
        <w:t>百分位数为数据中的某一项，也有可能是某两个数据的平均数，恰有</w:t>
      </w:r>
      <w:r>
        <w:rPr>
          <w:rFonts w:ascii="Times New Roman" w:eastAsia="Times New Roman" w:hAnsi="Times New Roman" w:cs="Times New Roman"/>
          <w:i/>
          <w:sz w:val="21"/>
        </w:rPr>
        <w:t>k</w:t>
      </w:r>
      <w:r>
        <w:rPr>
          <w:sz w:val="21"/>
        </w:rPr>
        <w:t>%的数据，若此数据与下个数据相等，则</w:t>
      </w:r>
      <w:r>
        <w:rPr>
          <w:rFonts w:ascii="Times New Roman" w:eastAsia="Times New Roman" w:hAnsi="Times New Roman" w:cs="Times New Roman"/>
          <w:i/>
          <w:sz w:val="21"/>
        </w:rPr>
        <w:t>k</w:t>
      </w:r>
      <w:r>
        <w:rPr>
          <w:sz w:val="21"/>
        </w:rPr>
        <w:t>%的数据不一定比第</w:t>
      </w:r>
      <w:r>
        <w:rPr>
          <w:rFonts w:ascii="Times New Roman" w:eastAsia="Times New Roman" w:hAnsi="Times New Roman" w:cs="Times New Roman"/>
          <w:i/>
          <w:sz w:val="21"/>
        </w:rPr>
        <w:t>k</w:t>
      </w:r>
      <w:r>
        <w:rPr>
          <w:sz w:val="21"/>
        </w:rPr>
        <w:t>百分位数小，故B错误；</w:t>
      </w:r>
    </w:p>
    <w:p>
      <w:pPr>
        <w:shd w:val="clear" w:color="auto" w:fill="auto"/>
        <w:spacing w:line="360" w:lineRule="auto"/>
        <w:jc w:val="left"/>
        <w:rPr>
          <w:sz w:val="21"/>
        </w:rPr>
      </w:pPr>
      <w:r>
        <w:rPr>
          <w:sz w:val="21"/>
        </w:rPr>
        <w:t>对C，样本的第</w:t>
      </w:r>
      <w:r>
        <w:rPr>
          <w:rFonts w:ascii="Times New Roman" w:eastAsia="Times New Roman" w:hAnsi="Times New Roman" w:cs="Times New Roman"/>
          <w:i/>
          <w:sz w:val="21"/>
        </w:rPr>
        <w:t>k</w:t>
      </w:r>
      <w:r>
        <w:rPr>
          <w:sz w:val="21"/>
        </w:rPr>
        <w:t>百分位数计算结果和总体的第</w:t>
      </w:r>
      <w:r>
        <w:rPr>
          <w:rFonts w:ascii="Times New Roman" w:eastAsia="Times New Roman" w:hAnsi="Times New Roman" w:cs="Times New Roman"/>
          <w:i/>
          <w:sz w:val="21"/>
        </w:rPr>
        <w:t>k</w:t>
      </w:r>
      <w:r>
        <w:rPr>
          <w:sz w:val="21"/>
        </w:rPr>
        <w:t>百分位数计算结果不一定是同一个数据，故C错误；</w:t>
      </w:r>
    </w:p>
    <w:p>
      <w:pPr>
        <w:shd w:val="clear" w:color="auto" w:fill="auto"/>
        <w:spacing w:line="360" w:lineRule="auto"/>
        <w:jc w:val="left"/>
        <w:rPr>
          <w:sz w:val="21"/>
        </w:rPr>
      </w:pPr>
      <w:r>
        <w:rPr>
          <w:sz w:val="21"/>
        </w:rPr>
        <w:t>对D，根据百分位数的定义，可知一组数据中不同的百分位数可能相等，故D正确.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2．某组数据的中位数是2021，那么它的第50百分位数是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【答案】2021</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【分析】根据第50百分位数与中位数的关系去求该组数据的第50百分位数.</w:t>
      </w:r>
    </w:p>
    <w:p>
      <w:pPr>
        <w:shd w:val="clear" w:color="auto" w:fill="auto"/>
        <w:spacing w:line="360" w:lineRule="auto"/>
        <w:jc w:val="left"/>
        <w:rPr>
          <w:sz w:val="21"/>
        </w:rPr>
      </w:pPr>
      <w:r>
        <w:rPr>
          <w:sz w:val="21"/>
        </w:rPr>
        <w:t>【详解】第50百分位数就是中位数，</w:t>
      </w:r>
    </w:p>
    <w:p>
      <w:pPr>
        <w:shd w:val="clear" w:color="auto" w:fill="auto"/>
        <w:spacing w:line="360" w:lineRule="auto"/>
        <w:jc w:val="left"/>
        <w:rPr>
          <w:sz w:val="21"/>
        </w:rPr>
      </w:pPr>
      <w:r>
        <w:rPr>
          <w:sz w:val="21"/>
        </w:rPr>
        <w:t>由该组数据的中位数是2021，可知它的第50百分位数是2021.</w:t>
      </w:r>
    </w:p>
    <w:p>
      <w:pPr>
        <w:shd w:val="clear" w:color="auto" w:fill="auto"/>
        <w:spacing w:line="360" w:lineRule="auto"/>
        <w:jc w:val="left"/>
        <w:rPr>
          <w:sz w:val="21"/>
        </w:rPr>
      </w:pPr>
      <w:r>
        <w:rPr>
          <w:sz w:val="21"/>
        </w:rPr>
        <w:t>故答案为：2021</w:t>
      </w:r>
    </w:p>
    <w:p>
      <w:pPr>
        <w:shd w:val="clear" w:color="auto" w:fill="auto"/>
        <w:spacing w:line="360" w:lineRule="auto"/>
        <w:jc w:val="left"/>
        <w:rPr>
          <w:sz w:val="21"/>
        </w:rPr>
      </w:pPr>
      <w:r>
        <w:rPr>
          <w:sz w:val="21"/>
        </w:rPr>
        <w:t>3．已知100个数据的第75百分位数是9.3，则下列说法正确的是（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A．这100个数据中小于或等于9.3的一定只有75个数</w:t>
      </w:r>
    </w:p>
    <w:p>
      <w:pPr>
        <w:shd w:val="clear" w:color="auto" w:fill="auto"/>
        <w:spacing w:line="360" w:lineRule="auto"/>
        <w:jc w:val="left"/>
        <w:rPr>
          <w:sz w:val="21"/>
        </w:rPr>
      </w:pPr>
      <w:r>
        <w:rPr>
          <w:sz w:val="21"/>
        </w:rPr>
        <w:t>B．把这100个数据从小到大排列后，9.3是第75个数据</w:t>
      </w:r>
    </w:p>
    <w:p>
      <w:pPr>
        <w:shd w:val="clear" w:color="auto" w:fill="auto"/>
        <w:spacing w:line="360" w:lineRule="auto"/>
        <w:jc w:val="left"/>
        <w:rPr>
          <w:sz w:val="21"/>
        </w:rPr>
      </w:pPr>
      <w:r>
        <w:rPr>
          <w:sz w:val="21"/>
        </w:rPr>
        <w:t>C．把这100个数据从小到大排列后，9.3是第75个与第76个数据的平均数</w:t>
      </w:r>
    </w:p>
    <w:p>
      <w:pPr>
        <w:shd w:val="clear" w:color="auto" w:fill="auto"/>
        <w:spacing w:line="360" w:lineRule="auto"/>
        <w:jc w:val="left"/>
        <w:rPr>
          <w:sz w:val="21"/>
        </w:rPr>
      </w:pPr>
      <w:r>
        <w:rPr>
          <w:sz w:val="21"/>
        </w:rPr>
        <w:t>D．把这100个数据从小到大排列后，9.3是第75个与第74个数据的平均数</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【分析】举反例否定选项AB；依据第75百分位数的定义去判断选项CD.</w:t>
      </w:r>
    </w:p>
    <w:p>
      <w:pPr>
        <w:shd w:val="clear" w:color="auto" w:fill="auto"/>
        <w:spacing w:line="360" w:lineRule="auto"/>
        <w:jc w:val="left"/>
        <w:rPr>
          <w:sz w:val="21"/>
        </w:rPr>
      </w:pPr>
      <w:r>
        <w:rPr>
          <w:sz w:val="21"/>
        </w:rPr>
        <w:t>【详解】若100个数据全为9.3，满足题意，但不满足选项A，故A错误；</w:t>
      </w:r>
    </w:p>
    <w:p>
      <w:pPr>
        <w:shd w:val="clear" w:color="auto" w:fill="auto"/>
        <w:spacing w:line="360" w:lineRule="auto"/>
        <w:jc w:val="left"/>
        <w:rPr>
          <w:sz w:val="21"/>
        </w:rPr>
      </w:pPr>
      <w:r>
        <w:rPr>
          <w:sz w:val="21"/>
        </w:rPr>
        <w:t>当这100个数据均为9.3时，把这100个数据从小到大排列后，9.3不一定是第75个数据.选项B判断错误；</w:t>
      </w:r>
    </w:p>
    <w:p>
      <w:pPr>
        <w:shd w:val="clear" w:color="auto" w:fill="auto"/>
        <w:spacing w:line="360" w:lineRule="auto"/>
        <w:jc w:val="left"/>
        <w:rPr>
          <w:sz w:val="21"/>
        </w:rPr>
      </w:pPr>
      <w:r>
        <w:rPr>
          <w:sz w:val="21"/>
        </w:rPr>
        <w:t>把这100个数据从小到大排列后，9.3是第75个与第76个数据的平均数.</w:t>
      </w:r>
    </w:p>
    <w:p>
      <w:pPr>
        <w:shd w:val="clear" w:color="auto" w:fill="auto"/>
        <w:spacing w:line="360" w:lineRule="auto"/>
        <w:jc w:val="left"/>
        <w:rPr>
          <w:sz w:val="21"/>
        </w:rPr>
      </w:pPr>
      <w:r>
        <w:rPr>
          <w:sz w:val="21"/>
        </w:rPr>
        <w:t>则选项C判断正确，选项D判断错误.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题型二</w:t>
      </w:r>
      <w:r>
        <w:rPr>
          <w:b/>
          <w:sz w:val="24"/>
        </w:rPr>
        <w:t xml:space="preserve"> </w:t>
      </w:r>
      <w:r>
        <w:rPr>
          <w:b/>
          <w:sz w:val="24"/>
        </w:rPr>
        <w:t>样本百分位数的计算</w:t>
      </w:r>
    </w:p>
    <w:p>
      <w:pPr>
        <w:shd w:val="clear" w:color="auto" w:fill="auto"/>
        <w:spacing w:line="360" w:lineRule="auto"/>
        <w:jc w:val="left"/>
        <w:rPr>
          <w:sz w:val="21"/>
        </w:rPr>
      </w:pPr>
      <w:r>
        <w:rPr>
          <w:sz w:val="21"/>
        </w:rPr>
        <w:t>4．一组数据如下：10，11，12，13，14，15，16，17，18，19，20，则该组数据的第30百分位数是（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A．12</w:t>
      </w:r>
      <w:r>
        <w:rPr>
          <w:sz w:val="21"/>
        </w:rPr>
        <w:tab/>
      </w:r>
      <w:r>
        <w:rPr>
          <w:sz w:val="21"/>
        </w:rPr>
        <w:t>B．12.5</w:t>
      </w:r>
      <w:r>
        <w:rPr>
          <w:sz w:val="21"/>
        </w:rPr>
        <w:tab/>
      </w:r>
      <w:r>
        <w:rPr>
          <w:sz w:val="21"/>
        </w:rPr>
        <w:t>C．13</w:t>
      </w:r>
      <w:r>
        <w:rPr>
          <w:sz w:val="21"/>
        </w:rPr>
        <w:tab/>
      </w:r>
      <w:r>
        <w:rPr>
          <w:sz w:val="21"/>
        </w:rPr>
        <w:t>D．13.5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【分析】根据百分位数的定义，直接计算可得答案.</w:t>
      </w:r>
    </w:p>
    <w:p>
      <w:pPr>
        <w:shd w:val="clear" w:color="auto" w:fill="auto"/>
        <w:spacing w:line="360" w:lineRule="auto"/>
        <w:jc w:val="left"/>
        <w:rPr>
          <w:sz w:val="21"/>
        </w:rPr>
      </w:pPr>
      <w:r>
        <w:rPr>
          <w:sz w:val="21"/>
        </w:rPr>
        <w:t>【详解】根据题意得，该组数据有11个数，且已经从小到大排列，则该组数据的第30百分位数是</w:t>
      </w:r>
      <m:oMathPara>
        <m:oMathParaPr>
          <m:jc m:val="left"/>
        </m:oMathParaPr>
        <m:oMath>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3.3</m:t>
          </m:r>
        </m:oMath>
      </m:oMathPara>
      <w:r>
        <w:rPr>
          <w:sz w:val="21"/>
        </w:rPr>
        <w:t>，所以取第4个数13，</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5．幸福指数是某个人主观地评价他对自己目前生活状态的满意程度指标，常用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m:oMathPara>
      <w:r>
        <w:rPr>
          <w:sz w:val="21"/>
        </w:rPr>
        <w:t>内的一个数来表示，该数越接近10表示满意程度越高．现随机抽取</w:t>
      </w:r>
      <m:oMathPara>
        <m:oMathParaPr>
          <m:jc m:val="left"/>
        </m:oMathParaPr>
        <m:oMath>
          <m:r>
            <w:rPr>
              <w:rFonts w:ascii="Cambria Math" w:eastAsia="宋体" w:hAnsi="Cambria Math" w:cs="Cambria Math"/>
            </w:rPr>
            <m:t>10</m:t>
          </m:r>
        </m:oMath>
      </m:oMathPara>
      <w:r>
        <w:rPr>
          <w:sz w:val="21"/>
        </w:rPr>
        <w:t>位小区居民，他们的幸福指数分别是3，4，5，6，7，8，9，5，9，9，则这组数据的第</w:t>
      </w:r>
      <m:oMathPara>
        <m:oMathParaPr>
          <m:jc m:val="left"/>
        </m:oMathParaPr>
        <m:oMath>
          <m:r>
            <w:rPr>
              <w:rFonts w:ascii="Cambria Math" w:eastAsia="宋体" w:hAnsi="Cambria Math" w:cs="Cambria Math"/>
            </w:rPr>
            <m:t>70</m:t>
          </m:r>
        </m:oMath>
      </m:oMathPara>
      <w:r>
        <w:rPr>
          <w:sz w:val="21"/>
        </w:rPr>
        <w:t>百分位数是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【答案】8.5</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【分析】把该组数据从小到大排列，计算</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70</m:t>
          </m:r>
          <m:r>
            <m:rPr>
              <m:nor/>
            </m:rPr>
            <w:rPr>
              <w:rFonts w:ascii="Cambria Math" w:eastAsia="宋体" w:hAnsi="Cambria Math" w:cs="Cambria Math"/>
            </w:rPr>
            <m:t>%</m:t>
          </m:r>
        </m:oMath>
      </m:oMathPara>
      <w:r>
        <w:rPr>
          <w:sz w:val="21"/>
        </w:rPr>
        <w:t>，从而找出对应的第</w:t>
      </w:r>
      <m:oMathPara>
        <m:oMathParaPr>
          <m:jc m:val="left"/>
        </m:oMathParaPr>
        <m:oMath>
          <m:r>
            <w:rPr>
              <w:rFonts w:ascii="Cambria Math" w:eastAsia="宋体" w:hAnsi="Cambria Math" w:cs="Cambria Math"/>
            </w:rPr>
            <m:t>70</m:t>
          </m:r>
        </m:oMath>
      </m:oMathPara>
      <w:r>
        <w:rPr>
          <w:sz w:val="21"/>
        </w:rPr>
        <w:t>百分位数；</w:t>
      </w:r>
    </w:p>
    <w:p>
      <w:pPr>
        <w:shd w:val="clear" w:color="auto" w:fill="auto"/>
        <w:spacing w:line="360" w:lineRule="auto"/>
        <w:jc w:val="left"/>
        <w:rPr>
          <w:sz w:val="21"/>
        </w:rPr>
      </w:pPr>
      <w:r>
        <w:rPr>
          <w:sz w:val="21"/>
        </w:rPr>
        <w:t>【详解】依题意可得这组数据从小到大排列为3，4，5，5，6，7，8，9，9，9，</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70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oMath>
      </m:oMathPara>
      <w:r>
        <w:rPr>
          <w:sz w:val="21"/>
        </w:rPr>
        <w:t>，</w:t>
      </w:r>
    </w:p>
    <w:p>
      <w:pPr>
        <w:shd w:val="clear" w:color="auto" w:fill="auto"/>
        <w:spacing w:line="360" w:lineRule="auto"/>
        <w:jc w:val="left"/>
        <w:rPr>
          <w:sz w:val="21"/>
        </w:rPr>
      </w:pPr>
      <w:r>
        <w:rPr>
          <w:sz w:val="21"/>
        </w:rPr>
        <w:t>所以这组数据的第</w:t>
      </w:r>
      <m:oMathPara>
        <m:oMathParaPr>
          <m:jc m:val="left"/>
        </m:oMathParaPr>
        <m:oMath>
          <m:r>
            <w:rPr>
              <w:rFonts w:ascii="Cambria Math" w:eastAsia="宋体" w:hAnsi="Cambria Math" w:cs="Cambria Math"/>
            </w:rPr>
            <m:t>70</m:t>
          </m:r>
        </m:oMath>
      </m:oMathPara>
      <w:r>
        <w:rPr>
          <w:sz w:val="21"/>
        </w:rPr>
        <w:t>百分位数为第7项与第</w:t>
      </w:r>
      <m:oMathPara>
        <m:oMathParaPr>
          <m:jc m:val="left"/>
        </m:oMathParaPr>
        <m:oMath>
          <m:r>
            <w:rPr>
              <w:rFonts w:ascii="Cambria Math" w:eastAsia="宋体" w:hAnsi="Cambria Math" w:cs="Cambria Math"/>
            </w:rPr>
            <m:t>8</m:t>
          </m:r>
        </m:oMath>
      </m:oMathPara>
      <w:r>
        <w:rPr>
          <w:sz w:val="21"/>
        </w:rPr>
        <w:t>项的平均数</w:t>
      </w:r>
      <m:oMathPara>
        <m:oMathParaPr>
          <m:jc m:val="left"/>
        </m:oMathParaPr>
        <m:oMath>
          <m:f>
            <m:num>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8.5</m:t>
          </m:r>
        </m:oMath>
      </m:oMathPara>
      <w:r>
        <w:rPr>
          <w:sz w:val="21"/>
        </w:rPr>
        <w:t>.</w:t>
      </w:r>
    </w:p>
    <w:p>
      <w:pPr>
        <w:shd w:val="clear" w:color="auto" w:fill="auto"/>
        <w:spacing w:line="360" w:lineRule="auto"/>
        <w:jc w:val="left"/>
        <w:rPr>
          <w:sz w:val="21"/>
        </w:rPr>
      </w:pPr>
      <w:r>
        <w:rPr>
          <w:sz w:val="21"/>
        </w:rPr>
        <w:t>故答案为：8.5</w:t>
      </w:r>
    </w:p>
    <w:p>
      <w:pPr>
        <w:shd w:val="clear" w:color="auto" w:fill="auto"/>
        <w:spacing w:line="360" w:lineRule="auto"/>
        <w:jc w:val="left"/>
        <w:rPr>
          <w:sz w:val="21"/>
        </w:rPr>
      </w:pPr>
      <w:r>
        <w:rPr>
          <w:sz w:val="21"/>
        </w:rPr>
        <w:t>6．一组数据21，30，53，41，35，76，37，18，29，10，第80百分位数是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【答案】47</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【分析】根据百分位的定义可得第80百分位数是第8个和第9个数据的平均数，计算即可得解.</w:t>
      </w:r>
    </w:p>
    <w:p>
      <w:pPr>
        <w:shd w:val="clear" w:color="auto" w:fill="auto"/>
        <w:spacing w:line="360" w:lineRule="auto"/>
        <w:jc w:val="left"/>
        <w:rPr>
          <w:sz w:val="21"/>
        </w:rPr>
      </w:pPr>
      <w:r>
        <w:rPr>
          <w:sz w:val="21"/>
        </w:rPr>
        <w:t>【详解】把21，30，53，41，35，76，37，18，29，10，进行从小到大排序可得：</w:t>
      </w:r>
    </w:p>
    <w:p>
      <w:pPr>
        <w:shd w:val="clear" w:color="auto" w:fill="auto"/>
        <w:spacing w:line="360" w:lineRule="auto"/>
        <w:jc w:val="left"/>
        <w:rPr>
          <w:sz w:val="21"/>
        </w:rPr>
      </w:pPr>
      <w:r>
        <w:rPr>
          <w:sz w:val="21"/>
        </w:rPr>
        <w:t>10，18，21，29，30，35，37，41，53，76，</w:t>
      </w:r>
    </w:p>
    <w:p>
      <w:pPr>
        <w:shd w:val="clear" w:color="auto" w:fill="auto"/>
        <w:spacing w:line="360" w:lineRule="auto"/>
        <w:jc w:val="left"/>
        <w:rPr>
          <w:sz w:val="21"/>
        </w:rPr>
      </w:pPr>
      <w:r>
        <w:rPr>
          <w:sz w:val="21"/>
        </w:rPr>
        <w:t>共10个数据，</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故第80百分位数是第8个和第9个数据的平均数，</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53</m:t>
              </m:r>
              <m:r>
                <m:rPr>
                  <m:nor/>
                </m:rPr>
                <w:rPr>
                  <w:rFonts w:ascii="Cambria Math" w:eastAsia="宋体" w:hAnsi="Cambria Math" w:cs="Cambria Math"/>
                </w:rPr>
                <m:t>+</m:t>
              </m:r>
              <m:r>
                <w:rPr>
                  <w:rFonts w:ascii="Cambria Math" w:eastAsia="宋体" w:hAnsi="Cambria Math" w:cs="Cambria Math"/>
                </w:rPr>
                <m:t>41</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47</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47</m:t>
          </m:r>
        </m:oMath>
      </m:oMathPara>
    </w:p>
    <w:p>
      <w:pPr>
        <w:shd w:val="clear" w:color="auto" w:fill="auto"/>
        <w:spacing w:line="360" w:lineRule="auto"/>
        <w:jc w:val="left"/>
        <w:rPr>
          <w:sz w:val="21"/>
        </w:rPr>
      </w:pPr>
      <w:r>
        <w:rPr>
          <w:sz w:val="21"/>
        </w:rPr>
        <w:t>7．某工厂随机抽取部分工人，对他们某天生产的产品件数进行了统计，统计数据如表所示，则该组数据的产品件数的第60百分位数是（</w:t>
      </w:r>
      <w:r>
        <w:rPr>
          <w:rFonts w:ascii="Times New Roman" w:eastAsia="Times New Roman" w:hAnsi="Times New Roman" w:cs="Times New Roman"/>
          <w:kern w:val="0"/>
          <w:sz w:val="24"/>
          <w:szCs w:val="24"/>
        </w:rPr>
        <w:t>    </w:t>
      </w:r>
      <w:r>
        <w:rPr>
          <w:sz w:val="21"/>
        </w:rPr>
        <w:t>）</w:t>
      </w:r>
    </w:p>
    <w:tbl>
      <w:tblPr>
        <w:tblStyle w:val="TableNormal"/>
        <w:tblW w:w="5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4"/>
        <w:gridCol w:w="709"/>
        <w:gridCol w:w="709"/>
        <w:gridCol w:w="709"/>
        <w:gridCol w:w="907"/>
        <w:gridCol w:w="907"/>
      </w:tblGrid>
      <w:tr>
        <w:tblPrEx>
          <w:tblW w:w="526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件数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w:t>
            </w:r>
          </w:p>
        </w:tc>
      </w:tr>
      <w:tr>
        <w:tblPrEx>
          <w:tblW w:w="526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r>
    </w:tbl>
    <w:p>
      <w:pPr>
        <w:shd w:val="clear" w:color="auto" w:fill="auto"/>
        <w:tabs>
          <w:tab w:val="left" w:pos="2078"/>
          <w:tab w:val="left" w:pos="4156"/>
          <w:tab w:val="left" w:pos="6234"/>
        </w:tabs>
        <w:spacing w:line="360" w:lineRule="auto"/>
        <w:jc w:val="left"/>
        <w:rPr>
          <w:sz w:val="21"/>
        </w:rPr>
      </w:pPr>
      <w:r>
        <w:rPr>
          <w:sz w:val="21"/>
        </w:rPr>
        <w:t>A．8.5</w:t>
      </w:r>
      <w:r>
        <w:rPr>
          <w:sz w:val="21"/>
        </w:rPr>
        <w:tab/>
      </w:r>
      <w:r>
        <w:rPr>
          <w:sz w:val="21"/>
        </w:rPr>
        <w:t>B．9</w:t>
      </w:r>
      <w:r>
        <w:rPr>
          <w:sz w:val="21"/>
        </w:rPr>
        <w:tab/>
      </w:r>
      <w:r>
        <w:rPr>
          <w:sz w:val="21"/>
        </w:rPr>
        <w:t>C．9.5</w:t>
      </w:r>
      <w:r>
        <w:rPr>
          <w:sz w:val="21"/>
        </w:rPr>
        <w:tab/>
      </w:r>
      <w:r>
        <w:rPr>
          <w:sz w:val="21"/>
        </w:rPr>
        <w:t>D．10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【分析】根据百分位数的求法，即可求解．</w:t>
      </w:r>
    </w:p>
    <w:p>
      <w:pPr>
        <w:shd w:val="clear" w:color="auto" w:fill="auto"/>
        <w:spacing w:line="360" w:lineRule="auto"/>
        <w:jc w:val="left"/>
        <w:rPr>
          <w:sz w:val="21"/>
        </w:rPr>
      </w:pPr>
      <w:r>
        <w:rPr>
          <w:sz w:val="21"/>
        </w:rPr>
        <w:t>【详解】抽取的工人总数为20，</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oMath>
      </m:oMathPara>
      <w:r>
        <w:rPr>
          <w:sz w:val="21"/>
        </w:rPr>
        <w:t>，那么第60百分位数是所有数据从小到大排序的第12项与第13项数据的平均数，</w:t>
      </w:r>
    </w:p>
    <w:p>
      <w:pPr>
        <w:shd w:val="clear" w:color="auto" w:fill="auto"/>
        <w:spacing w:line="360" w:lineRule="auto"/>
        <w:jc w:val="left"/>
        <w:rPr>
          <w:sz w:val="21"/>
        </w:rPr>
      </w:pPr>
      <w:r>
        <w:rPr>
          <w:sz w:val="21"/>
        </w:rPr>
        <w:t>第12项与第13项数据分别为9，9，所以第60百分位数是9．</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题型三</w:t>
      </w:r>
      <w:r>
        <w:rPr>
          <w:b/>
          <w:sz w:val="24"/>
        </w:rPr>
        <w:t xml:space="preserve"> </w:t>
      </w:r>
      <w:r>
        <w:rPr>
          <w:b/>
          <w:sz w:val="24"/>
        </w:rPr>
        <w:t>由频率分布直方图求样本百分位数</w:t>
      </w:r>
    </w:p>
    <w:p>
      <w:pPr>
        <w:shd w:val="clear" w:color="auto" w:fill="auto"/>
        <w:spacing w:line="360" w:lineRule="auto"/>
        <w:jc w:val="left"/>
        <w:rPr>
          <w:sz w:val="21"/>
        </w:rPr>
      </w:pPr>
      <w:r>
        <w:rPr>
          <w:sz w:val="21"/>
        </w:rPr>
        <w:t>8．学校从参加高二年级数学期中考试的学生中抽出80名学生，其数学成绩（均为整数）的频率分布直方图如图所示.则这次考试数学成绩的50百分位数为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95550" cy="1419225"/>
            <wp:docPr id="100003" name="" descr="@@@b880c1ea-bebf-4e03-a885-9df373dd9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495550" cy="14192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73</m:t>
          </m:r>
          <m:f>
            <m:num>
              <m:r>
                <w:rPr>
                  <w:rFonts w:ascii="Cambria Math" w:eastAsia="Cambria Math" w:hAnsi="Cambria Math" w:cs="Cambria Math"/>
                </w:rPr>
                <m:t>1</m:t>
              </m:r>
            </m:num>
            <m:den>
              <m:r>
                <w:rPr>
                  <w:rFonts w:ascii="Cambria Math" w:eastAsia="Cambria Math" w:hAnsi="Cambria Math" w:cs="Cambria Math"/>
                </w:rPr>
                <m:t>3</m:t>
              </m:r>
            </m:den>
          </m:f>
        </m:oMath>
      </m:oMathPara>
      <w:r>
        <w:rPr>
          <w:sz w:val="21"/>
        </w:rPr>
        <w:t>##</w:t>
      </w:r>
      <m:oMathPara>
        <m:oMathParaPr>
          <m:jc m:val="left"/>
        </m:oMathParaPr>
        <m:oMath>
          <m:f>
            <m:num>
              <m:r>
                <w:rPr>
                  <w:rFonts w:ascii="Cambria Math" w:eastAsia="Cambria Math" w:hAnsi="Cambria Math" w:cs="Cambria Math"/>
                </w:rPr>
                <m:t>220</m:t>
              </m:r>
            </m:num>
            <m:den>
              <m:r>
                <w:rPr>
                  <w:rFonts w:ascii="Cambria Math" w:eastAsia="Cambria Math"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【分析】根据第50百分位数的定义列方程求其值即可．</w:t>
      </w:r>
    </w:p>
    <w:p>
      <w:pPr>
        <w:shd w:val="clear" w:color="auto" w:fill="auto"/>
        <w:spacing w:line="360" w:lineRule="auto"/>
        <w:jc w:val="left"/>
        <w:rPr>
          <w:sz w:val="21"/>
        </w:rPr>
      </w:pPr>
      <w:r>
        <w:rPr>
          <w:sz w:val="21"/>
        </w:rPr>
        <w:t>【详解】因为前三个小矩形的面积和为</w:t>
      </w:r>
      <m:oMathPara>
        <m:oMathParaPr>
          <m:jc m:val="left"/>
        </m:oMathParaPr>
        <m:oMath>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0.015</m:t>
          </m:r>
          <m:r>
            <w:rPr>
              <w:rFonts w:ascii="Cambria Math" w:eastAsia="宋体" w:hAnsi="Cambria Math" w:cs="Cambria Math"/>
            </w:rPr>
            <m:t>+</m:t>
          </m:r>
          <m:r>
            <w:rPr>
              <w:rFonts w:ascii="Cambria Math" w:eastAsia="宋体" w:hAnsi="Cambria Math" w:cs="Cambria Math"/>
            </w:rPr>
            <m:t>0.020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0.4</m:t>
          </m:r>
        </m:oMath>
      </m:oMathPara>
      <w:r>
        <w:rPr>
          <w:sz w:val="21"/>
        </w:rPr>
        <w:t>，</w:t>
      </w:r>
    </w:p>
    <w:p>
      <w:pPr>
        <w:shd w:val="clear" w:color="auto" w:fill="auto"/>
        <w:spacing w:line="360" w:lineRule="auto"/>
        <w:jc w:val="left"/>
        <w:rPr>
          <w:sz w:val="21"/>
        </w:rPr>
      </w:pPr>
      <w:r>
        <w:rPr>
          <w:sz w:val="21"/>
        </w:rPr>
        <w:t>第四个小矩形的面积为</w:t>
      </w:r>
      <m:oMathPara>
        <m:oMathParaPr>
          <m:jc m:val="left"/>
        </m:oMathParaPr>
        <m:oMath>
          <m:r>
            <w:rPr>
              <w:rFonts w:ascii="Cambria Math" w:eastAsia="宋体" w:hAnsi="Cambria Math" w:cs="Cambria Math"/>
            </w:rPr>
            <m:t>0.030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0.3</m:t>
          </m:r>
        </m:oMath>
      </m:oMathPara>
      <w:r>
        <w:rPr>
          <w:sz w:val="21"/>
        </w:rPr>
        <w:t>，</w:t>
      </w:r>
      <m:oMathPara>
        <m:oMathParaPr>
          <m:jc m:val="left"/>
        </m:oMathParaPr>
        <m:oMath>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&gt;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所以第50百分位数应位于第四个小矩形中，</w:t>
      </w:r>
    </w:p>
    <w:p>
      <w:pPr>
        <w:shd w:val="clear" w:color="auto" w:fill="auto"/>
        <w:spacing w:line="360" w:lineRule="auto"/>
        <w:jc w:val="left"/>
        <w:rPr>
          <w:sz w:val="21"/>
        </w:rPr>
      </w:pPr>
      <w:r>
        <w:rPr>
          <w:sz w:val="21"/>
        </w:rPr>
        <w:t>设第50百分位数为</w:t>
      </w:r>
      <m:oMathPara>
        <m:oMathParaPr>
          <m:jc m:val="left"/>
        </m:oMathParaPr>
        <m:oMath>
          <m:r>
            <w:rPr>
              <w:rFonts w:ascii="Cambria Math" w:eastAsia="宋体" w:hAnsi="Cambria Math" w:cs="Cambria Math"/>
            </w:rPr>
            <m:t>x</m:t>
          </m:r>
        </m:oMath>
      </m:oMathPara>
      <w:r>
        <w:rPr>
          <w:sz w:val="21"/>
        </w:rPr>
        <w:t xml:space="preserve">，则 </w:t>
      </w:r>
    </w:p>
    <w:p>
      <w:pPr>
        <w:shd w:val="clear" w:color="auto" w:fill="auto"/>
        <w:spacing w:line="360" w:lineRule="auto"/>
        <w:jc w:val="left"/>
        <w:rPr>
          <w:sz w:val="21"/>
        </w:rPr>
      </w:pPr>
      <m:oMathPara>
        <m:oMathParaPr>
          <m:jc m:val="left"/>
        </m:oMathParaPr>
        <m:oMath>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0.03</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70</m:t>
              </m:r>
            </m:e>
          </m:d>
          <m:r>
            <w:rPr>
              <w:rFonts w:ascii="Cambria Math" w:eastAsia="宋体" w:hAnsi="Cambria Math" w:cs="Cambria Math"/>
            </w:rPr>
            <m:t>=</m:t>
          </m:r>
          <m:r>
            <w:rPr>
              <w:rFonts w:ascii="Cambria Math" w:eastAsia="宋体" w:hAnsi="Cambria Math" w:cs="Cambria Math"/>
            </w:rPr>
            <m:t>0.5</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73</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73</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9．《中国居民膳食指南（2022）》数据显示，6岁至17岁儿童青少年超重肥胖率高达19.0%．为了解某地中学生的体重情况，某机构从该地中学生中随机抽取100名学生，测量他们的体重（单位：千克），根据测量数据，按</w:t>
      </w:r>
      <m:oMathPara>
        <m:oMathParaPr>
          <m:jc m:val="left"/>
        </m:oMathParaPr>
        <m:oMath>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oMath>
      </m:oMathPara>
      <w:r>
        <w:rPr>
          <w:sz w:val="21"/>
        </w:rPr>
        <w:t>分成六组，得到的频率分布直方图如图所示．根据调查的数据，估计该地中学生体重的第75百分位数是（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00375" cy="1781175"/>
            <wp:docPr id="100005" name="" descr="@@@199265d7-7c6e-426e-9cc9-a385e4ef3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000375" cy="17811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A．55</w:t>
      </w:r>
      <w:r>
        <w:rPr>
          <w:sz w:val="21"/>
        </w:rPr>
        <w:tab/>
      </w:r>
      <w:r>
        <w:rPr>
          <w:sz w:val="21"/>
        </w:rPr>
        <w:t>B．57.25</w:t>
      </w:r>
      <w:r>
        <w:rPr>
          <w:sz w:val="21"/>
        </w:rPr>
        <w:tab/>
      </w:r>
      <w:r>
        <w:rPr>
          <w:sz w:val="21"/>
        </w:rPr>
        <w:t>C．58.75</w:t>
      </w:r>
      <w:r>
        <w:rPr>
          <w:sz w:val="21"/>
        </w:rPr>
        <w:tab/>
      </w:r>
      <w:r>
        <w:rPr>
          <w:sz w:val="21"/>
        </w:rPr>
        <w:t>D．60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【分析】确定第75百分位数在</w:t>
      </w:r>
      <m:oMathPara>
        <m:oMathParaPr>
          <m:jc m:val="left"/>
        </m:oMathParaPr>
        <m:oMath>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内，直接根据百分位数的概念计算得到答案.</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0.03</m:t>
          </m:r>
          <m:r>
            <w:rPr>
              <w:rFonts w:ascii="Cambria Math" w:eastAsia="宋体" w:hAnsi="Cambria Math" w:cs="Cambria Math"/>
            </w:rPr>
            <m:t>+</m:t>
          </m:r>
          <m:r>
            <w:rPr>
              <w:rFonts w:ascii="Cambria Math" w:eastAsia="宋体" w:hAnsi="Cambria Math" w:cs="Cambria Math"/>
            </w:rPr>
            <m:t>0.08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&lt;</m:t>
          </m:r>
          <m:r>
            <w:rPr>
              <w:rFonts w:ascii="Cambria Math" w:eastAsia="宋体" w:hAnsi="Cambria Math" w:cs="Cambria Math"/>
            </w:rPr>
            <m:t>0.75</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&gt;</m:t>
          </m:r>
          <m:r>
            <w:rPr>
              <w:rFonts w:ascii="Cambria Math" w:eastAsia="宋体" w:hAnsi="Cambria Math" w:cs="Cambria Math"/>
            </w:rPr>
            <m:t>0.75</m:t>
          </m:r>
        </m:oMath>
      </m:oMathPara>
      <w:r>
        <w:rPr>
          <w:sz w:val="21"/>
        </w:rPr>
        <w:t>，</w:t>
      </w:r>
    </w:p>
    <w:p>
      <w:pPr>
        <w:shd w:val="clear" w:color="auto" w:fill="auto"/>
        <w:spacing w:line="360" w:lineRule="auto"/>
        <w:jc w:val="left"/>
        <w:rPr>
          <w:sz w:val="21"/>
        </w:rPr>
      </w:pPr>
      <w:r>
        <w:rPr>
          <w:sz w:val="21"/>
        </w:rPr>
        <w:t>所以该地中学生体重的第75百分位数在</w:t>
      </w:r>
      <m:oMathPara>
        <m:oMathParaPr>
          <m:jc m:val="left"/>
        </m:oMathParaPr>
        <m:oMath>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内，</w:t>
      </w:r>
    </w:p>
    <w:p>
      <w:pPr>
        <w:shd w:val="clear" w:color="auto" w:fill="auto"/>
        <w:spacing w:line="360" w:lineRule="auto"/>
        <w:jc w:val="left"/>
        <w:rPr>
          <w:sz w:val="21"/>
        </w:rPr>
      </w:pPr>
      <w:r>
        <w:rPr>
          <w:sz w:val="21"/>
        </w:rPr>
        <w:t>设第75百分位数为</w:t>
      </w:r>
      <w:r>
        <w:rPr>
          <w:rFonts w:ascii="Times New Roman" w:eastAsia="Times New Roman" w:hAnsi="Times New Roman" w:cs="Times New Roman"/>
          <w:i/>
          <w:sz w:val="21"/>
        </w:rPr>
        <w:t>m</w:t>
      </w: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0.75</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58.75</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某校为了了解高三年级学生的身体素质状况，在开学初举行了一场身体素质体能测试，以便对体能不达标的学生进行有针对性的训练，促进他们体能的提升，现从整个年级测试成绩中抽取100名学生的测试成绩，并把测试成绩分成</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r>
            <w:rPr>
              <w:rFonts w:ascii="Cambria Math" w:eastAsia="宋体" w:hAnsi="Cambria Math" w:cs="Cambria Math"/>
            </w:rPr>
            <m:t>,</m:t>
          </m:r>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r>
            <w:rPr>
              <w:rFonts w:ascii="Cambria Math" w:eastAsia="宋体" w:hAnsi="Cambria Math" w:cs="Cambria Math"/>
            </w:rPr>
            <m:t>,</m:t>
          </m:r>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r>
            <w:rPr>
              <w:rFonts w:ascii="Cambria Math" w:eastAsia="宋体" w:hAnsi="Cambria Math" w:cs="Cambria Math"/>
            </w:rPr>
            <m:t>,</m:t>
          </m:r>
          <m:d>
            <m:dPr>
              <m:begChr m:val="["/>
              <m:sepChr m:val=","/>
            </m:dPr>
            <m:e>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e>
          </m:d>
          <m:r>
            <w:rPr>
              <w:rFonts w:ascii="Cambria Math" w:eastAsia="宋体" w:hAnsi="Cambria Math" w:cs="Cambria Math"/>
            </w:rPr>
            <m:t>,</m:t>
          </m:r>
          <m:d>
            <m:dPr>
              <m:beg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e>
          </m:d>
          <m:r>
            <w:rPr>
              <w:rFonts w:ascii="Cambria Math" w:eastAsia="宋体" w:hAnsi="Cambria Math" w:cs="Cambria Math"/>
            </w:rPr>
            <m:t>,</m:t>
          </m:r>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六组，绘制成频率分布直方图（如图所示）.其中分数在</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这一组中的纵坐标为</w:t>
      </w:r>
      <m:oMathPara>
        <m:oMathParaPr>
          <m:jc m:val="left"/>
        </m:oMathParaPr>
        <m:oMath>
          <m:r>
            <w:rPr>
              <w:rFonts w:ascii="Cambria Math" w:eastAsia="宋体" w:hAnsi="Cambria Math" w:cs="Cambria Math"/>
            </w:rPr>
            <m:t>a</m:t>
          </m:r>
        </m:oMath>
      </m:oMathPara>
      <w:r>
        <w:rPr>
          <w:sz w:val="21"/>
        </w:rPr>
        <w:t>，则该次体能测试成绩的</w:t>
      </w:r>
      <m:oMathPara>
        <m:oMathParaPr>
          <m:jc m:val="left"/>
        </m:oMathParaPr>
        <m:oMath>
          <m:r>
            <w:rPr>
              <w:rFonts w:ascii="Cambria Math" w:eastAsia="宋体" w:hAnsi="Cambria Math" w:cs="Cambria Math"/>
            </w:rPr>
            <m:t>80</m:t>
          </m:r>
          <m:r>
            <m:rPr>
              <m:nor/>
            </m:rPr>
            <w:rPr>
              <w:rFonts w:ascii="Cambria Math" w:eastAsia="宋体" w:hAnsi="Cambria Math" w:cs="Cambria Math"/>
            </w:rPr>
            <m:t>%</m:t>
          </m:r>
        </m:oMath>
      </m:oMathPara>
      <w:r>
        <w:rPr>
          <w:sz w:val="21"/>
        </w:rPr>
        <w:t>分位数约为</w:t>
      </w:r>
      <w:r>
        <w:rPr>
          <w:rFonts w:ascii="Times New Roman" w:eastAsia="Times New Roman" w:hAnsi="Times New Roman" w:cs="Times New Roman"/>
          <w:b w:val="0"/>
          <w:sz w:val="21"/>
        </w:rPr>
        <w:t>___________</w:t>
      </w:r>
      <w:r>
        <w:rPr>
          <w:sz w:val="21"/>
        </w:rPr>
        <w:t>分.</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571625"/>
            <wp:docPr id="100007" name="" descr="@@@8c0a599e-c36e-4734-a0f6-1e12d161a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47875" cy="1571625"/>
                    </a:xfrm>
                    <a:prstGeom prst="rect">
                      <a:avLst/>
                    </a:prstGeom>
                  </pic:spPr>
                </pic:pic>
              </a:graphicData>
            </a:graphic>
          </wp:inline>
        </w:drawing>
      </w:r>
    </w:p>
    <w:p>
      <w:pPr>
        <w:shd w:val="clear" w:color="auto" w:fill="auto"/>
        <w:spacing w:line="360" w:lineRule="auto"/>
        <w:jc w:val="left"/>
        <w:rPr>
          <w:sz w:val="21"/>
        </w:rPr>
      </w:pPr>
      <w:r>
        <w:rPr>
          <w:sz w:val="21"/>
        </w:rPr>
        <w:t>【答案】92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【知识点】频率分布直方图的实际应用、总体百分位数的估计</w:t>
      </w:r>
    </w:p>
    <w:p>
      <w:pPr>
        <w:shd w:val="clear" w:color="auto" w:fill="auto"/>
        <w:spacing w:line="360" w:lineRule="auto"/>
        <w:jc w:val="left"/>
        <w:rPr>
          <w:sz w:val="21"/>
        </w:rPr>
      </w:pPr>
      <w:r>
        <w:rPr>
          <w:sz w:val="21"/>
        </w:rPr>
        <w:t>【分析】先利用频率分布直方图进行数据分析，求出</w:t>
      </w:r>
      <m:oMathPara>
        <m:oMathParaPr>
          <m:jc m:val="left"/>
        </m:oMathParaPr>
        <m:oMath>
          <m:r>
            <w:rPr>
              <w:rFonts w:ascii="Cambria Math" w:eastAsia="宋体" w:hAnsi="Cambria Math" w:cs="Cambria Math"/>
            </w:rPr>
            <m:t>a</m:t>
          </m:r>
        </m:oMath>
      </m:oMathPara>
      <w:r>
        <w:rPr>
          <w:sz w:val="21"/>
        </w:rPr>
        <w:t>，再套公式求出</w:t>
      </w:r>
      <m:oMathPara>
        <m:oMathParaPr>
          <m:jc m:val="left"/>
        </m:oMathParaPr>
        <m:oMath>
          <m:r>
            <w:rPr>
              <w:rFonts w:ascii="Cambria Math" w:eastAsia="宋体" w:hAnsi="Cambria Math" w:cs="Cambria Math"/>
            </w:rPr>
            <m:t>80</m:t>
          </m:r>
          <m:r>
            <m:rPr>
              <m:nor/>
            </m:rPr>
            <w:rPr>
              <w:rFonts w:ascii="Cambria Math" w:eastAsia="宋体" w:hAnsi="Cambria Math" w:cs="Cambria Math"/>
            </w:rPr>
            <m:t>%</m:t>
          </m:r>
        </m:oMath>
      </m:oMathPara>
      <w:r>
        <w:rPr>
          <w:sz w:val="21"/>
        </w:rPr>
        <w:t>分位数.</w:t>
      </w:r>
    </w:p>
    <w:p>
      <w:pPr>
        <w:shd w:val="clear" w:color="auto" w:fill="auto"/>
        <w:spacing w:line="360" w:lineRule="auto"/>
        <w:jc w:val="left"/>
        <w:rPr>
          <w:sz w:val="21"/>
        </w:rPr>
      </w:pPr>
      <w:r>
        <w:rPr>
          <w:sz w:val="21"/>
        </w:rPr>
        <w:t>【详解】由频率分布直方图知</w:t>
      </w:r>
      <m:oMathPara>
        <m:oMathParaPr>
          <m:jc m:val="left"/>
        </m:oMathParaPr>
        <m:oMath>
          <m:r>
            <w:rPr>
              <w:rFonts w:ascii="Cambria Math" w:eastAsia="宋体" w:hAnsi="Cambria Math" w:cs="Cambria Math"/>
            </w:rPr>
            <m:t>0.035</m:t>
          </m:r>
          <m:r>
            <w:rPr>
              <w:rFonts w:ascii="Cambria Math" w:eastAsia="宋体" w:hAnsi="Cambria Math" w:cs="Cambria Math"/>
            </w:rPr>
            <m:t>+</m:t>
          </m:r>
          <m:r>
            <w:rPr>
              <w:rFonts w:ascii="Cambria Math" w:eastAsia="宋体" w:hAnsi="Cambria Math" w:cs="Cambria Math"/>
            </w:rPr>
            <m:t>0.020</m:t>
          </m:r>
          <m:r>
            <w:rPr>
              <w:rFonts w:ascii="Cambria Math" w:eastAsia="宋体" w:hAnsi="Cambria Math" w:cs="Cambria Math"/>
            </w:rPr>
            <m:t>+</m:t>
          </m:r>
          <m:r>
            <w:rPr>
              <w:rFonts w:ascii="Cambria Math" w:eastAsia="宋体" w:hAnsi="Cambria Math" w:cs="Cambria Math"/>
            </w:rPr>
            <m:t>0.014</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0.002</m:t>
          </m:r>
          <m:r>
            <w:rPr>
              <w:rFonts w:ascii="Cambria Math" w:eastAsia="宋体" w:hAnsi="Cambria Math" w:cs="Cambria Math"/>
            </w:rPr>
            <m:t>=</m:t>
          </m:r>
          <m:r>
            <w:rPr>
              <w:rFonts w:ascii="Cambria Math" w:eastAsia="宋体" w:hAnsi="Cambria Math" w:cs="Cambria Math"/>
            </w:rPr>
            <m:t>0.075</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10</m:t>
          </m:r>
          <m:r>
            <w:rPr>
              <w:rFonts w:ascii="Cambria Math" w:eastAsia="宋体" w:hAnsi="Cambria Math" w:cs="Cambria Math"/>
            </w:rPr>
            <m:t>×</m:t>
          </m:r>
          <m:d>
            <m:dPr>
              <m:sepChr m:val=","/>
            </m:dPr>
            <m:e>
              <m:r>
                <w:rPr>
                  <w:rFonts w:ascii="Cambria Math" w:eastAsia="宋体" w:hAnsi="Cambria Math" w:cs="Cambria Math"/>
                </w:rPr>
                <m:t>0.075</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0.025</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0.14</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0.75</m:t>
          </m:r>
        </m:oMath>
      </m:oMathPara>
      <w:r>
        <w:rPr>
          <w:sz w:val="21"/>
        </w:rPr>
        <w:t>，</w:t>
      </w:r>
    </w:p>
    <w:p>
      <w:pPr>
        <w:shd w:val="clear" w:color="auto" w:fill="auto"/>
        <w:spacing w:line="360" w:lineRule="auto"/>
        <w:jc w:val="left"/>
        <w:rPr>
          <w:sz w:val="21"/>
        </w:rPr>
      </w:pPr>
      <w:r>
        <w:rPr>
          <w:sz w:val="21"/>
        </w:rPr>
        <w:t>所以该次体能测试成绩的</w:t>
      </w:r>
      <m:oMathPara>
        <m:oMathParaPr>
          <m:jc m:val="left"/>
        </m:oMathParaPr>
        <m:oMath>
          <m:r>
            <w:rPr>
              <w:rFonts w:ascii="Cambria Math" w:eastAsia="宋体" w:hAnsi="Cambria Math" w:cs="Cambria Math"/>
            </w:rPr>
            <m:t>80</m:t>
          </m:r>
          <m:r>
            <m:rPr>
              <m:nor/>
            </m:rPr>
            <w:rPr>
              <w:rFonts w:ascii="Cambria Math" w:eastAsia="宋体" w:hAnsi="Cambria Math" w:cs="Cambria Math"/>
            </w:rPr>
            <m:t>%</m:t>
          </m:r>
        </m:oMath>
      </m:oMathPara>
      <w:r>
        <w:rPr>
          <w:sz w:val="21"/>
        </w:rPr>
        <w:t>分位数落在</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内，设其为</w:t>
      </w:r>
      <m:oMathPara>
        <m:oMathParaPr>
          <m:jc m:val="left"/>
        </m:oMathParaPr>
        <m:oMath>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则由</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90</m:t>
              </m:r>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0.05</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92</m:t>
          </m:r>
        </m:oMath>
      </m:oMathPara>
      <w:r>
        <w:rPr>
          <w:sz w:val="21"/>
        </w:rPr>
        <w:t>.</w:t>
      </w:r>
    </w:p>
    <w:p>
      <w:pPr>
        <w:shd w:val="clear" w:color="auto" w:fill="auto"/>
        <w:spacing w:line="360" w:lineRule="auto"/>
        <w:jc w:val="left"/>
        <w:rPr>
          <w:sz w:val="21"/>
        </w:rPr>
      </w:pPr>
      <w:r>
        <w:rPr>
          <w:sz w:val="21"/>
        </w:rPr>
        <w:t>故答案为：92.</w:t>
      </w:r>
    </w:p>
    <w:p>
      <w:pPr>
        <w:shd w:val="clear" w:color="auto" w:fill="auto"/>
        <w:spacing w:line="360" w:lineRule="auto"/>
        <w:jc w:val="left"/>
        <w:rPr>
          <w:sz w:val="21"/>
        </w:rPr>
      </w:pPr>
      <w:r>
        <w:rPr>
          <w:sz w:val="21"/>
        </w:rPr>
        <w:t>11．从某小区随机抽取100户居民用户进行月用电量调查，发现他们的用电量都在50~350kW•h之间，进行适当分组后，画出频率分布直方图如图所示.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76600" cy="1371600"/>
            <wp:docPr id="100009" name="" descr="@@@d9aba277-0648-4303-9554-94c23017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276600" cy="1371600"/>
                    </a:xfrm>
                    <a:prstGeom prst="rect">
                      <a:avLst/>
                    </a:prstGeom>
                  </pic:spPr>
                </pic:pic>
              </a:graphicData>
            </a:graphic>
          </wp:inline>
        </w:drawing>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(2)根据频率分布直方图，估计这100户居民用户月用电量的上四分位数（结果保留整数）.</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0.0036</m:t>
          </m:r>
        </m:oMath>
      </m:oMathPara>
      <w:r>
        <w:rPr>
          <w:sz w:val="21"/>
        </w:rPr>
        <w:t>；</w:t>
      </w:r>
    </w:p>
    <w:p>
      <w:pPr>
        <w:shd w:val="clear" w:color="auto" w:fill="auto"/>
        <w:spacing w:line="360" w:lineRule="auto"/>
        <w:jc w:val="left"/>
        <w:rPr>
          <w:sz w:val="21"/>
        </w:rPr>
      </w:pPr>
      <w:r>
        <w:rPr>
          <w:sz w:val="21"/>
        </w:rPr>
        <w:t>(2)234</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【知识点】总体百分位数的估计、由频率分布直方图计算频率、频数、样本容量、总体容量</w:t>
      </w:r>
    </w:p>
    <w:p>
      <w:pPr>
        <w:shd w:val="clear" w:color="auto" w:fill="auto"/>
        <w:spacing w:line="360" w:lineRule="auto"/>
        <w:jc w:val="left"/>
        <w:rPr>
          <w:sz w:val="21"/>
        </w:rPr>
      </w:pPr>
      <w:r>
        <w:rPr>
          <w:sz w:val="21"/>
        </w:rPr>
        <w:t>【分析】（1）由频率分布直方图中所有频率之和为1计算；</w:t>
      </w:r>
    </w:p>
    <w:p>
      <w:pPr>
        <w:shd w:val="clear" w:color="auto" w:fill="auto"/>
        <w:spacing w:line="360" w:lineRule="auto"/>
        <w:jc w:val="left"/>
        <w:rPr>
          <w:sz w:val="21"/>
        </w:rPr>
      </w:pPr>
      <w:r>
        <w:rPr>
          <w:sz w:val="21"/>
        </w:rPr>
        <w:t>（2）求出用电量在</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r>
        <w:rPr>
          <w:sz w:val="21"/>
        </w:rPr>
        <w:t>的频率为0.24，因此确定上四分位数在</w:t>
      </w:r>
      <m:oMathPara>
        <m:oMathParaPr>
          <m:jc m:val="left"/>
        </m:oMathParaPr>
        <m:oMath>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oMath>
      </m:oMathPara>
      <w:r>
        <w:rPr>
          <w:sz w:val="21"/>
        </w:rPr>
        <w:t>上，按比例求得频率0.25对应的数值即可得．</w:t>
      </w:r>
    </w:p>
    <w:p>
      <w:pPr>
        <w:shd w:val="clear" w:color="auto" w:fill="auto"/>
        <w:spacing w:line="360" w:lineRule="auto"/>
        <w:jc w:val="left"/>
        <w:rPr>
          <w:sz w:val="21"/>
        </w:rPr>
      </w:pPr>
      <w:r>
        <w:rPr>
          <w:sz w:val="21"/>
        </w:rPr>
        <w:t>【详解】（1）由频率分布直方图知</w:t>
      </w:r>
      <m:oMathPara>
        <m:oMathParaPr>
          <m:jc m:val="left"/>
        </m:oMathParaPr>
        <m:oMath>
          <m:r>
            <w:rPr>
              <w:rFonts w:ascii="Cambria Math" w:eastAsia="宋体" w:hAnsi="Cambria Math" w:cs="Cambria Math"/>
            </w:rPr>
            <m:t>(</m:t>
          </m:r>
          <m:r>
            <w:rPr>
              <w:rFonts w:ascii="Cambria Math" w:eastAsia="宋体" w:hAnsi="Cambria Math" w:cs="Cambria Math"/>
            </w:rPr>
            <m:t>0.0024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0.0060</m:t>
          </m:r>
          <m:r>
            <w:rPr>
              <w:rFonts w:ascii="Cambria Math" w:eastAsia="宋体" w:hAnsi="Cambria Math" w:cs="Cambria Math"/>
            </w:rPr>
            <m:t>+</m:t>
          </m:r>
          <m:r>
            <w:rPr>
              <w:rFonts w:ascii="Cambria Math" w:eastAsia="宋体" w:hAnsi="Cambria Math" w:cs="Cambria Math"/>
            </w:rPr>
            <m:t>0.0044</m:t>
          </m:r>
          <m:r>
            <w:rPr>
              <w:rFonts w:ascii="Cambria Math" w:eastAsia="宋体" w:hAnsi="Cambria Math" w:cs="Cambria Math"/>
            </w:rPr>
            <m:t>+</m:t>
          </m:r>
          <m:r>
            <w:rPr>
              <w:rFonts w:ascii="Cambria Math" w:eastAsia="宋体" w:hAnsi="Cambria Math" w:cs="Cambria Math"/>
            </w:rPr>
            <m:t>0.0024</m:t>
          </m:r>
          <m:r>
            <w:rPr>
              <w:rFonts w:ascii="Cambria Math" w:eastAsia="宋体" w:hAnsi="Cambria Math" w:cs="Cambria Math"/>
            </w:rPr>
            <m:t>+</m:t>
          </m:r>
          <m:r>
            <w:rPr>
              <w:rFonts w:ascii="Cambria Math" w:eastAsia="宋体" w:hAnsi="Cambria Math" w:cs="Cambria Math"/>
            </w:rPr>
            <m:t>0.0012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0.0036</m:t>
          </m:r>
        </m:oMath>
      </m:oMathPara>
      <w:r>
        <w:rPr>
          <w:sz w:val="21"/>
        </w:rPr>
        <w:t>；</w:t>
      </w:r>
    </w:p>
    <w:p>
      <w:pPr>
        <w:shd w:val="clear" w:color="auto" w:fill="auto"/>
        <w:spacing w:line="360" w:lineRule="auto"/>
        <w:jc w:val="left"/>
        <w:rPr>
          <w:sz w:val="21"/>
        </w:rPr>
      </w:pPr>
      <w:r>
        <w:rPr>
          <w:sz w:val="21"/>
        </w:rPr>
        <w:t>（2）用电量在</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oMath>
      </m:oMathPara>
      <w:r>
        <w:rPr>
          <w:sz w:val="21"/>
        </w:rPr>
        <w:t>的频率为</w:t>
      </w:r>
      <m:oMathPara>
        <m:oMathParaPr>
          <m:jc m:val="left"/>
        </m:oMathParaPr>
        <m:oMath>
          <m:r>
            <w:rPr>
              <w:rFonts w:ascii="Cambria Math" w:eastAsia="宋体" w:hAnsi="Cambria Math" w:cs="Cambria Math"/>
            </w:rPr>
            <m:t>(</m:t>
          </m:r>
          <m:r>
            <w:rPr>
              <w:rFonts w:ascii="Cambria Math" w:eastAsia="宋体" w:hAnsi="Cambria Math" w:cs="Cambria Math"/>
            </w:rPr>
            <m:t>0.0024</m:t>
          </m:r>
          <m:r>
            <w:rPr>
              <w:rFonts w:ascii="Cambria Math" w:eastAsia="宋体" w:hAnsi="Cambria Math" w:cs="Cambria Math"/>
            </w:rPr>
            <m:t>+</m:t>
          </m:r>
          <m:r>
            <w:rPr>
              <w:rFonts w:ascii="Cambria Math" w:eastAsia="宋体" w:hAnsi="Cambria Math" w:cs="Cambria Math"/>
            </w:rPr>
            <m:t>0.0036</m:t>
          </m:r>
          <m:r>
            <w:rPr>
              <w:rFonts w:ascii="Cambria Math" w:eastAsia="宋体" w:hAnsi="Cambria Math" w:cs="Cambria Math"/>
            </w:rPr>
            <m:t>+</m:t>
          </m:r>
          <m:r>
            <w:rPr>
              <w:rFonts w:ascii="Cambria Math" w:eastAsia="宋体" w:hAnsi="Cambria Math" w:cs="Cambria Math"/>
            </w:rPr>
            <m:t>0.0060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0.6</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250</m:t>
          </m:r>
          <m:r>
            <w:rPr>
              <w:rFonts w:ascii="Cambria Math" w:eastAsia="宋体" w:hAnsi="Cambria Math" w:cs="Cambria Math"/>
            </w:rPr>
            <m:t>]</m:t>
          </m:r>
        </m:oMath>
      </m:oMathPara>
      <w:r>
        <w:rPr>
          <w:sz w:val="21"/>
        </w:rPr>
        <w:t>上的频率为</w:t>
      </w:r>
      <m:oMathPara>
        <m:oMathParaPr>
          <m:jc m:val="left"/>
        </m:oMathParaPr>
        <m:oMath>
          <m:r>
            <w:rPr>
              <w:rFonts w:ascii="Cambria Math" w:eastAsia="宋体" w:hAnsi="Cambria Math" w:cs="Cambria Math"/>
            </w:rPr>
            <m:t>0.0044</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0.22</m:t>
          </m:r>
        </m:oMath>
      </m:oMathPara>
      <w:r>
        <w:rPr>
          <w:sz w:val="21"/>
        </w:rPr>
        <w:t>，</w:t>
      </w:r>
    </w:p>
    <w:p>
      <w:pPr>
        <w:shd w:val="clear" w:color="auto" w:fill="auto"/>
        <w:spacing w:line="360" w:lineRule="auto"/>
        <w:jc w:val="left"/>
        <w:rPr>
          <w:sz w:val="21"/>
        </w:rPr>
      </w:pPr>
      <w:r>
        <w:rPr>
          <w:sz w:val="21"/>
        </w:rPr>
        <w:t>因此上四分位数在</w:t>
      </w:r>
      <m:oMathPara>
        <m:oMathParaPr>
          <m:jc m:val="left"/>
        </m:oMathParaPr>
        <m:oMath>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250</m:t>
          </m:r>
          <m:r>
            <w:rPr>
              <w:rFonts w:ascii="Cambria Math" w:eastAsia="宋体" w:hAnsi="Cambria Math" w:cs="Cambria Math"/>
            </w:rPr>
            <m:t>]</m:t>
          </m:r>
        </m:oMath>
      </m:oMathPara>
      <w:r>
        <w:rPr>
          <w:sz w:val="21"/>
        </w:rPr>
        <w:t>上，设上四分位为</w:t>
      </w:r>
      <m:oMathPara>
        <m:oMathParaPr>
          <m:jc m:val="left"/>
        </m:oMathParaPr>
        <m:oMath>
          <m:r>
            <w:rPr>
              <w:rFonts w:ascii="Cambria Math" w:eastAsia="宋体" w:hAnsi="Cambria Math" w:cs="Cambria Math"/>
            </w:rPr>
            <m:t>x</m:t>
          </m:r>
        </m:oMath>
      </m:oMathPara>
      <w:r>
        <w:rPr>
          <w:sz w:val="21"/>
        </w:rPr>
        <w:t>，</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200</m:t>
              </m:r>
            </m:num>
            <m:den>
              <m:r>
                <w:rPr>
                  <w:rFonts w:ascii="Cambria Math" w:eastAsia="宋体" w:hAnsi="Cambria Math" w:cs="Cambria Math"/>
                </w:rPr>
                <m:t>250</m:t>
              </m:r>
              <m:r>
                <w:rPr>
                  <w:rFonts w:ascii="Cambria Math" w:eastAsia="宋体" w:hAnsi="Cambria Math" w:cs="Cambria Math"/>
                </w:rPr>
                <m:t>−</m:t>
              </m:r>
              <m:r>
                <w:rPr>
                  <w:rFonts w:ascii="Cambria Math" w:eastAsia="宋体" w:hAnsi="Cambria Math" w:cs="Cambria Math"/>
                </w:rPr>
                <m:t>200</m:t>
              </m:r>
            </m:den>
          </m:f>
          <m:r>
            <w:rPr>
              <w:rFonts w:ascii="Cambria Math" w:eastAsia="宋体" w:hAnsi="Cambria Math" w:cs="Cambria Math"/>
            </w:rPr>
            <m:t>=</m:t>
          </m:r>
          <m:f>
            <m:num>
              <m:r>
                <w:rPr>
                  <w:rFonts w:ascii="Cambria Math" w:eastAsia="宋体" w:hAnsi="Cambria Math" w:cs="Cambria Math"/>
                </w:rPr>
                <m:t>0.75</m:t>
              </m:r>
              <m:r>
                <w:rPr>
                  <w:rFonts w:ascii="Cambria Math" w:eastAsia="宋体" w:hAnsi="Cambria Math" w:cs="Cambria Math"/>
                </w:rPr>
                <m:t>−</m:t>
              </m:r>
              <m:r>
                <w:rPr>
                  <w:rFonts w:ascii="Cambria Math" w:eastAsia="宋体" w:hAnsi="Cambria Math" w:cs="Cambria Math"/>
                </w:rPr>
                <m:t>0.6</m:t>
              </m:r>
            </m:num>
            <m:den>
              <m:r>
                <w:rPr>
                  <w:rFonts w:ascii="Cambria Math" w:eastAsia="宋体" w:hAnsi="Cambria Math" w:cs="Cambria Math"/>
                </w:rPr>
                <m:t>0.0044</m:t>
              </m:r>
              <m:r>
                <w:rPr>
                  <w:rFonts w:ascii="Cambria Math" w:eastAsia="宋体" w:hAnsi="Cambria Math" w:cs="Cambria Math"/>
                </w:rPr>
                <m:t>×</m:t>
              </m:r>
              <m:r>
                <w:rPr>
                  <w:rFonts w:ascii="Cambria Math" w:eastAsia="宋体" w:hAnsi="Cambria Math" w:cs="Cambria Math"/>
                </w:rPr>
                <m:t>50</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234</m:t>
          </m:r>
        </m:oMath>
      </m:oMathPara>
      <w:r>
        <w:rPr>
          <w:sz w:val="21"/>
        </w:rPr>
        <w:t>．</w:t>
      </w:r>
    </w:p>
    <w:p>
      <w:pPr>
        <w:shd w:val="clear" w:color="auto" w:fill="auto"/>
        <w:spacing w:line="360" w:lineRule="auto"/>
        <w:jc w:val="left"/>
        <w:rPr>
          <w:sz w:val="21"/>
        </w:rPr>
      </w:pPr>
      <w:r>
        <w:rPr>
          <w:sz w:val="21"/>
        </w:rPr>
        <w:t>所以用电量的上四分位数约为234.</w:t>
      </w:r>
    </w:p>
    <w:p>
      <w:pPr>
        <w:shd w:val="clear" w:color="auto" w:fill="auto"/>
        <w:spacing w:line="360" w:lineRule="auto"/>
        <w:jc w:val="left"/>
        <w:rPr>
          <w:sz w:val="21"/>
        </w:rPr>
      </w:pPr>
      <w:r>
        <w:rPr>
          <w:b/>
          <w:sz w:val="24"/>
        </w:rPr>
        <w:t>题型四</w:t>
      </w:r>
      <w:r>
        <w:rPr>
          <w:b/>
          <w:sz w:val="24"/>
        </w:rPr>
        <w:t xml:space="preserve"> </w:t>
      </w:r>
      <w:r>
        <w:rPr>
          <w:b/>
          <w:sz w:val="24"/>
        </w:rPr>
        <w:t>百分位数在其他统计图中的应用</w:t>
      </w:r>
    </w:p>
    <w:p>
      <w:pPr>
        <w:shd w:val="clear" w:color="auto" w:fill="auto"/>
        <w:spacing w:line="360" w:lineRule="auto"/>
        <w:jc w:val="left"/>
        <w:rPr>
          <w:sz w:val="21"/>
        </w:rPr>
      </w:pPr>
      <w:r>
        <w:rPr>
          <w:sz w:val="21"/>
        </w:rPr>
        <w:t>12．如图是根据某市1月1日至1月10日的最低气温（单位：℃）的情况绘制的折线统计图，由图可知这10天的最低气温的第40百分位数是（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95500" cy="1438275"/>
            <wp:docPr id="100011" name="" descr="@@@ad12aafb-661a-49c5-aaea-72cafabc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095500" cy="1438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B．-1℃</w:t>
      </w:r>
      <w:r>
        <w:rPr>
          <w:sz w:val="21"/>
        </w:rPr>
        <w:tab/>
      </w:r>
      <w:r>
        <w:rPr>
          <w:sz w:val="21"/>
        </w:rPr>
        <w:t>C．-0.5℃</w:t>
      </w:r>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【分析】通过折线图，将这10天的最低气温按从小到大顺序，第4，第5个数据的平均数为第40百分位数.</w:t>
      </w:r>
    </w:p>
    <w:p>
      <w:pPr>
        <w:shd w:val="clear" w:color="auto" w:fill="auto"/>
        <w:spacing w:line="360" w:lineRule="auto"/>
        <w:jc w:val="left"/>
        <w:rPr>
          <w:sz w:val="21"/>
        </w:rPr>
      </w:pPr>
      <w:r>
        <w:rPr>
          <w:sz w:val="21"/>
        </w:rPr>
        <w:t>【详解】由折线图可知，这10天的最低气温按照</w:t>
      </w:r>
    </w:p>
    <w:p>
      <w:pPr>
        <w:shd w:val="clear" w:color="auto" w:fill="auto"/>
        <w:spacing w:line="360" w:lineRule="auto"/>
        <w:jc w:val="left"/>
        <w:rPr>
          <w:sz w:val="21"/>
        </w:rPr>
      </w:pPr>
      <w:r>
        <w:rPr>
          <w:sz w:val="21"/>
        </w:rPr>
        <w:t>从小到大排列为：</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2</m:t>
          </m:r>
        </m:oMath>
      </m:oMathPara>
      <w:r>
        <w:rPr>
          <w:sz w:val="21"/>
        </w:rPr>
        <w:t>，因为共有10个数据，所以</w:t>
      </w:r>
    </w:p>
    <w:p>
      <w:pPr>
        <w:shd w:val="clear" w:color="auto" w:fill="auto"/>
        <w:spacing w:line="360" w:lineRule="auto"/>
        <w:jc w:val="left"/>
        <w:rPr>
          <w:sz w:val="21"/>
        </w:rPr>
      </w:pP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是整数，则这10天的最低气温的</w:t>
      </w:r>
    </w:p>
    <w:p>
      <w:pPr>
        <w:shd w:val="clear" w:color="auto" w:fill="auto"/>
        <w:spacing w:line="360" w:lineRule="auto"/>
        <w:jc w:val="left"/>
        <w:rPr>
          <w:sz w:val="21"/>
        </w:rPr>
      </w:pPr>
      <w:r>
        <w:rPr>
          <w:sz w:val="21"/>
        </w:rPr>
        <w:t>第40百分位数是</w:t>
      </w:r>
      <m:oMathPara>
        <m:oMathParaPr>
          <m:jc m:val="left"/>
        </m:oMathParaPr>
        <m:oMath>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13．某校为了普及消防知识，举行了一次消防知识竞赛，满分10分，有10名同学代表班级参加比赛，已知学生得分均为整数，比赛结束后统计这10名同学得分情况如折线图所示，则这10名同学成绩的极差为</w:t>
      </w:r>
      <w:r>
        <w:rPr>
          <w:rFonts w:ascii="Times New Roman" w:eastAsia="Times New Roman" w:hAnsi="Times New Roman" w:cs="Times New Roman"/>
          <w:b w:val="0"/>
          <w:sz w:val="21"/>
        </w:rPr>
        <w:t>______</w:t>
      </w:r>
      <w:r>
        <w:rPr>
          <w:sz w:val="21"/>
        </w:rPr>
        <w:t>，75%分位数是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76575" cy="1838325"/>
            <wp:docPr id="100013" name="" descr="@@@37f16f81ac174a3b95e6a8c99db7bf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076575" cy="1838325"/>
                    </a:xfrm>
                    <a:prstGeom prst="rect">
                      <a:avLst/>
                    </a:prstGeom>
                  </pic:spPr>
                </pic:pic>
              </a:graphicData>
            </a:graphic>
          </wp:inline>
        </w:drawing>
      </w:r>
    </w:p>
    <w:p>
      <w:pPr>
        <w:shd w:val="clear" w:color="auto" w:fill="auto"/>
        <w:spacing w:line="360" w:lineRule="auto"/>
        <w:jc w:val="left"/>
        <w:rPr>
          <w:sz w:val="21"/>
        </w:rPr>
      </w:pPr>
      <w:r>
        <w:rPr>
          <w:sz w:val="21"/>
        </w:rPr>
        <w:t>【答案】     7     8</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【知识点】计算几个数据的极差、方差、标准差、总体百分位数的估计</w:t>
      </w:r>
    </w:p>
    <w:p>
      <w:pPr>
        <w:shd w:val="clear" w:color="auto" w:fill="auto"/>
        <w:spacing w:line="360" w:lineRule="auto"/>
        <w:jc w:val="left"/>
        <w:rPr>
          <w:sz w:val="21"/>
        </w:rPr>
      </w:pPr>
      <w:r>
        <w:rPr>
          <w:sz w:val="21"/>
        </w:rPr>
        <w:t>【分析】先将这10名同学的成绩从小到大排序，再根据极差与百分位数的定义求解即可.</w:t>
      </w:r>
    </w:p>
    <w:p>
      <w:pPr>
        <w:shd w:val="clear" w:color="auto" w:fill="auto"/>
        <w:spacing w:line="360" w:lineRule="auto"/>
        <w:jc w:val="left"/>
        <w:rPr>
          <w:sz w:val="21"/>
        </w:rPr>
      </w:pPr>
      <w:r>
        <w:rPr>
          <w:sz w:val="21"/>
        </w:rPr>
        <w:t>【详解】由题意知，这10名同学的成绩分别为3，6，6，6，6，6，7，8，9，10，</w:t>
      </w:r>
    </w:p>
    <w:p>
      <w:pPr>
        <w:shd w:val="clear" w:color="auto" w:fill="auto"/>
        <w:spacing w:line="360" w:lineRule="auto"/>
        <w:jc w:val="left"/>
        <w:rPr>
          <w:sz w:val="21"/>
        </w:rPr>
      </w:pPr>
      <w:r>
        <w:rPr>
          <w:sz w:val="21"/>
        </w:rPr>
        <w:t>则这组数据的极差是</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7</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75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7.5</m:t>
          </m:r>
        </m:oMath>
      </m:oMathPara>
      <w:r>
        <w:rPr>
          <w:sz w:val="21"/>
        </w:rPr>
        <w:t>，所以这组数据的75%分位数是从小到大第8个数字8．</w:t>
      </w:r>
    </w:p>
    <w:p>
      <w:pPr>
        <w:shd w:val="clear" w:color="auto" w:fill="auto"/>
        <w:spacing w:line="360" w:lineRule="auto"/>
        <w:jc w:val="left"/>
        <w:rPr>
          <w:sz w:val="21"/>
        </w:rPr>
      </w:pPr>
      <w:r>
        <w:rPr>
          <w:sz w:val="21"/>
        </w:rPr>
        <w:t>故答案为：7；8</w:t>
      </w:r>
    </w:p>
    <w:p>
      <w:pPr>
        <w:shd w:val="clear" w:color="auto" w:fill="auto"/>
        <w:spacing w:line="360" w:lineRule="auto"/>
        <w:jc w:val="left"/>
        <w:rPr>
          <w:sz w:val="21"/>
        </w:rPr>
      </w:pPr>
      <w:r>
        <w:rPr>
          <w:sz w:val="21"/>
        </w:rPr>
        <w:t>14．下图是国家统计局发布的我国最近10年的人口出生率（单位:‰），根据下图，则（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133850" cy="2295525"/>
            <wp:docPr id="100015" name="" descr="@@@6afc7ac8-ffeb-4c82-a46b-fc8dccfe0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133850" cy="2295525"/>
                    </a:xfrm>
                    <a:prstGeom prst="rect">
                      <a:avLst/>
                    </a:prstGeom>
                  </pic:spPr>
                </pic:pic>
              </a:graphicData>
            </a:graphic>
          </wp:inline>
        </w:drawing>
      </w:r>
    </w:p>
    <w:p>
      <w:pPr>
        <w:shd w:val="clear" w:color="auto" w:fill="auto"/>
        <w:spacing w:line="360" w:lineRule="auto"/>
        <w:jc w:val="left"/>
        <w:rPr>
          <w:sz w:val="21"/>
        </w:rPr>
      </w:pPr>
      <w:r>
        <w:rPr>
          <w:sz w:val="21"/>
        </w:rPr>
        <w:t>A．这10年的人口出生率逐年下降</w:t>
      </w:r>
    </w:p>
    <w:p>
      <w:pPr>
        <w:shd w:val="clear" w:color="auto" w:fill="auto"/>
        <w:spacing w:line="360" w:lineRule="auto"/>
        <w:jc w:val="left"/>
        <w:rPr>
          <w:sz w:val="21"/>
        </w:rPr>
      </w:pPr>
      <w:r>
        <w:rPr>
          <w:sz w:val="21"/>
        </w:rPr>
        <w:t>B．这10年的人口出生率超过12的年数所占比例等于50%</w:t>
      </w:r>
    </w:p>
    <w:p>
      <w:pPr>
        <w:shd w:val="clear" w:color="auto" w:fill="auto"/>
        <w:spacing w:line="360" w:lineRule="auto"/>
        <w:jc w:val="left"/>
        <w:rPr>
          <w:sz w:val="21"/>
        </w:rPr>
      </w:pPr>
      <w:r>
        <w:rPr>
          <w:sz w:val="21"/>
        </w:rPr>
        <w:t>C．这10年的人口出生率的80%分位数为13.57</w:t>
      </w:r>
    </w:p>
    <w:p>
      <w:pPr>
        <w:shd w:val="clear" w:color="auto" w:fill="auto"/>
        <w:spacing w:line="360" w:lineRule="auto"/>
        <w:jc w:val="left"/>
        <w:rPr>
          <w:sz w:val="21"/>
        </w:rPr>
      </w:pPr>
      <w:r>
        <w:rPr>
          <w:sz w:val="21"/>
        </w:rPr>
        <w:t>D．这10年的人口出生率的平均数小于12</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【知识点】总体百分位数的估计、计算几个数的平均数、根据条形统计图解决实际问题</w:t>
      </w:r>
    </w:p>
    <w:p>
      <w:pPr>
        <w:shd w:val="clear" w:color="auto" w:fill="auto"/>
        <w:spacing w:line="360" w:lineRule="auto"/>
        <w:jc w:val="left"/>
        <w:rPr>
          <w:sz w:val="21"/>
        </w:rPr>
      </w:pPr>
      <w:r>
        <w:rPr>
          <w:sz w:val="21"/>
        </w:rPr>
        <w:t>【分析】由条形图的高低可判断A错误；出生率超过12的年数为5，所以B正确；根据百分位数的定义计算可知C错误；利用平均数定义可得D正确.</w:t>
      </w:r>
    </w:p>
    <w:p>
      <w:pPr>
        <w:shd w:val="clear" w:color="auto" w:fill="auto"/>
        <w:spacing w:line="360" w:lineRule="auto"/>
        <w:jc w:val="left"/>
        <w:rPr>
          <w:sz w:val="21"/>
        </w:rPr>
      </w:pPr>
      <w:r>
        <w:rPr>
          <w:sz w:val="21"/>
        </w:rPr>
        <w:t>【详解】根据条形图可知，这10年的人口出生率呈现高低起伏的特点，并不是逐年下降，可得A错误；</w:t>
      </w:r>
    </w:p>
    <w:p>
      <w:pPr>
        <w:shd w:val="clear" w:color="auto" w:fill="auto"/>
        <w:spacing w:line="360" w:lineRule="auto"/>
        <w:jc w:val="left"/>
        <w:rPr>
          <w:sz w:val="21"/>
        </w:rPr>
      </w:pPr>
      <w:r>
        <w:rPr>
          <w:sz w:val="21"/>
        </w:rPr>
        <w:t>这10年的人口出生率超过12的年数为5，所占比例等于50%，所以B正确；</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1"/>
        </w:rPr>
        <w:t>，所以这10年的人口出生率的80%分位数为第8个数和第9个数的平均值为</w:t>
      </w:r>
      <m:oMathPara>
        <m:oMathParaPr>
          <m:jc m:val="left"/>
        </m:oMathParaPr>
        <m:oMath>
          <m:f>
            <m:num>
              <m:r>
                <w:rPr>
                  <w:rFonts w:ascii="Cambria Math" w:eastAsia="宋体" w:hAnsi="Cambria Math" w:cs="Cambria Math"/>
                </w:rPr>
                <m:t>13.57</m:t>
              </m:r>
              <m:r>
                <w:rPr>
                  <w:rFonts w:ascii="Cambria Math" w:eastAsia="宋体" w:hAnsi="Cambria Math" w:cs="Cambria Math"/>
                </w:rPr>
                <m:t>+</m:t>
              </m:r>
              <m:r>
                <w:rPr>
                  <w:rFonts w:ascii="Cambria Math" w:eastAsia="宋体" w:hAnsi="Cambria Math" w:cs="Cambria Math"/>
                </w:rPr>
                <m:t>13.83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13.70</m:t>
          </m:r>
        </m:oMath>
      </m:oMathPara>
      <w:r>
        <w:rPr>
          <w:sz w:val="21"/>
        </w:rPr>
        <w:t>故C错误；</w:t>
      </w:r>
    </w:p>
    <w:p>
      <w:pPr>
        <w:shd w:val="clear" w:color="auto" w:fill="auto"/>
        <w:spacing w:line="360" w:lineRule="auto"/>
        <w:jc w:val="left"/>
        <w:rPr>
          <w:sz w:val="21"/>
        </w:rPr>
      </w:pPr>
      <w:r>
        <w:rPr>
          <w:sz w:val="21"/>
        </w:rPr>
        <w:t>这10年的人口出生率的平均数为</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d>
            <m:dPr>
              <m:sepChr m:val=","/>
            </m:dPr>
            <m:e>
              <m:r>
                <w:rPr>
                  <w:rFonts w:ascii="Cambria Math" w:eastAsia="宋体" w:hAnsi="Cambria Math" w:cs="Cambria Math"/>
                </w:rPr>
                <m:t>14.57</m:t>
              </m:r>
              <m:r>
                <w:rPr>
                  <w:rFonts w:ascii="Cambria Math" w:eastAsia="宋体" w:hAnsi="Cambria Math" w:cs="Cambria Math"/>
                </w:rPr>
                <m:t>+</m:t>
              </m:r>
              <m:r>
                <w:rPr>
                  <w:rFonts w:ascii="Cambria Math" w:eastAsia="宋体" w:hAnsi="Cambria Math" w:cs="Cambria Math"/>
                </w:rPr>
                <m:t>13.03</m:t>
              </m:r>
              <m:r>
                <w:rPr>
                  <w:rFonts w:ascii="Cambria Math" w:eastAsia="宋体" w:hAnsi="Cambria Math" w:cs="Cambria Math"/>
                </w:rPr>
                <m:t>+</m:t>
              </m:r>
              <m:r>
                <w:rPr>
                  <w:rFonts w:ascii="Cambria Math" w:eastAsia="宋体" w:hAnsi="Cambria Math" w:cs="Cambria Math"/>
                </w:rPr>
                <m:t>13.83</m:t>
              </m:r>
              <m:r>
                <w:rPr>
                  <w:rFonts w:ascii="Cambria Math" w:eastAsia="宋体" w:hAnsi="Cambria Math" w:cs="Cambria Math"/>
                </w:rPr>
                <m:t>+</m:t>
              </m:r>
              <m:r>
                <w:rPr>
                  <w:rFonts w:ascii="Cambria Math" w:eastAsia="宋体" w:hAnsi="Cambria Math" w:cs="Cambria Math"/>
                </w:rPr>
                <m:t>11.99</m:t>
              </m:r>
              <m:r>
                <w:rPr>
                  <w:rFonts w:ascii="Cambria Math" w:eastAsia="宋体" w:hAnsi="Cambria Math" w:cs="Cambria Math"/>
                </w:rPr>
                <m:t>+</m:t>
              </m:r>
              <m:r>
                <w:rPr>
                  <w:rFonts w:ascii="Cambria Math" w:eastAsia="宋体" w:hAnsi="Cambria Math" w:cs="Cambria Math"/>
                </w:rPr>
                <m:t>13.57</m:t>
              </m:r>
              <m:r>
                <w:rPr>
                  <w:rFonts w:ascii="Cambria Math" w:eastAsia="宋体" w:hAnsi="Cambria Math" w:cs="Cambria Math"/>
                </w:rPr>
                <m:t>+</m:t>
              </m:r>
              <m:r>
                <w:rPr>
                  <w:rFonts w:ascii="Cambria Math" w:eastAsia="宋体" w:hAnsi="Cambria Math" w:cs="Cambria Math"/>
                </w:rPr>
                <m:t>12.64</m:t>
              </m:r>
              <m:r>
                <w:rPr>
                  <w:rFonts w:ascii="Cambria Math" w:eastAsia="宋体" w:hAnsi="Cambria Math" w:cs="Cambria Math"/>
                </w:rPr>
                <m:t>+</m:t>
              </m:r>
              <m:r>
                <w:rPr>
                  <w:rFonts w:ascii="Cambria Math" w:eastAsia="宋体" w:hAnsi="Cambria Math" w:cs="Cambria Math"/>
                </w:rPr>
                <m:t>10.86</m:t>
              </m:r>
              <m:r>
                <w:rPr>
                  <w:rFonts w:ascii="Cambria Math" w:eastAsia="宋体" w:hAnsi="Cambria Math" w:cs="Cambria Math"/>
                </w:rPr>
                <m:t>+</m:t>
              </m:r>
              <m:r>
                <w:rPr>
                  <w:rFonts w:ascii="Cambria Math" w:eastAsia="宋体" w:hAnsi="Cambria Math" w:cs="Cambria Math"/>
                </w:rPr>
                <m:t>10.41</m:t>
              </m:r>
              <m:r>
                <w:rPr>
                  <w:rFonts w:ascii="Cambria Math" w:eastAsia="宋体" w:hAnsi="Cambria Math" w:cs="Cambria Math"/>
                </w:rPr>
                <m:t>+</m:t>
              </m:r>
              <m:r>
                <w:rPr>
                  <w:rFonts w:ascii="Cambria Math" w:eastAsia="宋体" w:hAnsi="Cambria Math" w:cs="Cambria Math"/>
                </w:rPr>
                <m:t>8.52</m:t>
              </m:r>
              <m:r>
                <w:rPr>
                  <w:rFonts w:ascii="Cambria Math" w:eastAsia="宋体" w:hAnsi="Cambria Math" w:cs="Cambria Math"/>
                </w:rPr>
                <m:t>+</m:t>
              </m:r>
              <m:r>
                <w:rPr>
                  <w:rFonts w:ascii="Cambria Math" w:eastAsia="宋体" w:hAnsi="Cambria Math" w:cs="Cambria Math"/>
                </w:rPr>
                <m:t>7.52</m:t>
              </m:r>
            </m:e>
          </m:d>
          <m:r>
            <w:rPr>
              <w:rFonts w:ascii="Cambria Math" w:eastAsia="宋体" w:hAnsi="Cambria Math" w:cs="Cambria Math"/>
            </w:rPr>
            <m:t>=</m:t>
          </m:r>
          <m:r>
            <w:rPr>
              <w:rFonts w:ascii="Cambria Math" w:eastAsia="宋体" w:hAnsi="Cambria Math" w:cs="Cambria Math"/>
            </w:rPr>
            <m:t>11.694</m:t>
          </m:r>
        </m:oMath>
      </m:oMathPara>
      <w:r>
        <w:rPr>
          <w:sz w:val="21"/>
        </w:rPr>
        <w:t>显然D正确.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15．中国共产党第二十次全国代表大会的报告中，一组组数据折射出新时代十年的非凡成就，数字的背后是无数的付出，更是开启新征程的希望.二十大首场新闻发布会指出近十年我国居民生活水平进一步提高，其中2017年全国居民恩格尔系数为29.39%，这是历史上中国恩格尔系数首次跌破30%.恩格尔系数是由德国统计学家恩斯特·恩格尔提出的，计算公式是“恩格尔系数</w:t>
      </w:r>
      <m:oMathPara>
        <m:oMathParaPr>
          <m:jc m:val="left"/>
        </m:oMathParaPr>
        <m:oMath>
          <m:r>
            <w:rPr>
              <w:rFonts w:ascii="Cambria Math" w:eastAsia="宋体" w:hAnsi="Cambria Math" w:cs="Cambria Math"/>
            </w:rPr>
            <m:t>=</m:t>
          </m:r>
          <m:f>
            <m:num>
              <m:r>
                <m:rPr>
                  <m:sty m:val="p"/>
                </m:rPr>
                <w:rPr>
                  <w:rFonts w:ascii="Cambria Math" w:eastAsia="宋体" w:hAnsi="Cambria Math" w:cs="Cambria Math"/>
                </w:rPr>
                <m:t>食</m:t>
              </m:r>
              <m:r>
                <m:rPr>
                  <m:sty m:val="p"/>
                </m:rPr>
                <w:rPr>
                  <w:rFonts w:ascii="Cambria Math" w:eastAsia="宋体" w:hAnsi="Cambria Math" w:cs="Cambria Math"/>
                </w:rPr>
                <m:t>物</m:t>
              </m:r>
              <m:r>
                <m:rPr>
                  <m:sty m:val="p"/>
                </m:rPr>
                <w:rPr>
                  <w:rFonts w:ascii="Cambria Math" w:eastAsia="宋体" w:hAnsi="Cambria Math" w:cs="Cambria Math"/>
                </w:rPr>
                <m:t>支</m:t>
              </m:r>
              <m:r>
                <m:rPr>
                  <m:sty m:val="p"/>
                </m:rPr>
                <w:rPr>
                  <w:rFonts w:ascii="Cambria Math" w:eastAsia="宋体" w:hAnsi="Cambria Math" w:cs="Cambria Math"/>
                </w:rPr>
                <m:t>出</m:t>
              </m:r>
              <m:r>
                <m:rPr>
                  <m:sty m:val="p"/>
                </m:rPr>
                <w:rPr>
                  <w:rFonts w:ascii="Cambria Math" w:eastAsia="宋体" w:hAnsi="Cambria Math" w:cs="Cambria Math"/>
                </w:rPr>
                <m:t>金</m:t>
              </m:r>
              <m:r>
                <m:rPr>
                  <m:sty m:val="p"/>
                </m:rPr>
                <w:rPr>
                  <w:rFonts w:ascii="Cambria Math" w:eastAsia="宋体" w:hAnsi="Cambria Math" w:cs="Cambria Math"/>
                </w:rPr>
                <m:t>额</m:t>
              </m:r>
            </m:num>
            <m:den>
              <m:r>
                <m:rPr>
                  <m:sty m:val="p"/>
                </m:rPr>
                <w:rPr>
                  <w:rFonts w:ascii="Cambria Math" w:eastAsia="宋体" w:hAnsi="Cambria Math" w:cs="Cambria Math"/>
                </w:rPr>
                <m:t>总</m:t>
              </m:r>
              <m:r>
                <m:rPr>
                  <m:sty m:val="p"/>
                </m:rPr>
                <w:rPr>
                  <w:rFonts w:ascii="Cambria Math" w:eastAsia="宋体" w:hAnsi="Cambria Math" w:cs="Cambria Math"/>
                </w:rPr>
                <m:t>支</m:t>
              </m:r>
              <m:r>
                <m:rPr>
                  <m:sty m:val="p"/>
                </m:rPr>
                <w:rPr>
                  <w:rFonts w:ascii="Cambria Math" w:eastAsia="宋体" w:hAnsi="Cambria Math" w:cs="Cambria Math"/>
                </w:rPr>
                <m:t>出</m:t>
              </m:r>
              <m:r>
                <m:rPr>
                  <m:sty m:val="p"/>
                </m:rPr>
                <w:rPr>
                  <w:rFonts w:ascii="Cambria Math" w:eastAsia="宋体" w:hAnsi="Cambria Math" w:cs="Cambria Math"/>
                </w:rPr>
                <m:t>金</m:t>
              </m:r>
              <m:r>
                <m:rPr>
                  <m:sty m:val="p"/>
                </m:rPr>
                <w:rPr>
                  <w:rFonts w:ascii="Cambria Math" w:eastAsia="宋体" w:hAnsi="Cambria Math" w:cs="Cambria Math"/>
                </w:rPr>
                <m:t>额</m:t>
              </m:r>
            </m:den>
          </m:f>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t>
          </m:r>
        </m:oMath>
      </m:oMathPara>
      <w:r>
        <w:rPr>
          <w:sz w:val="21"/>
        </w:rPr>
        <w:t>”.恩格尔系数是国际上通用的衡量居民生活水平高低的一项重要指标，一般随居民家庭收入和生活水平的提高而下降，恩格尔系数达60%以上为贫困，50%~60%为温饱，40%~50%为小康，30%~40%为富裕，低于30%为最富裕.如图是近十年我国农村与城镇居民的恩格尔系数折线图，由图可知（</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62425" cy="2428875"/>
            <wp:docPr id="100017" name="" descr="@@@1624680e-2a8b-4c9a-bbbb-f8d66e602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162425" cy="2428875"/>
                    </a:xfrm>
                    <a:prstGeom prst="rect">
                      <a:avLst/>
                    </a:prstGeom>
                  </pic:spPr>
                </pic:pic>
              </a:graphicData>
            </a:graphic>
          </wp:inline>
        </w:drawing>
      </w:r>
    </w:p>
    <w:p>
      <w:pPr>
        <w:shd w:val="clear" w:color="auto" w:fill="auto"/>
        <w:spacing w:line="360" w:lineRule="auto"/>
        <w:jc w:val="left"/>
        <w:rPr>
          <w:sz w:val="21"/>
        </w:rPr>
      </w:pPr>
      <w:r>
        <w:rPr>
          <w:sz w:val="21"/>
        </w:rPr>
        <w:t>A．城镇居民2015年开始进入“最富裕”水平</w:t>
      </w:r>
    </w:p>
    <w:p>
      <w:pPr>
        <w:shd w:val="clear" w:color="auto" w:fill="auto"/>
        <w:spacing w:line="360" w:lineRule="auto"/>
        <w:jc w:val="left"/>
        <w:rPr>
          <w:sz w:val="21"/>
        </w:rPr>
      </w:pPr>
      <w:r>
        <w:rPr>
          <w:sz w:val="21"/>
        </w:rPr>
        <w:t>B．农村居民恩格尔系数的平均数低于32%</w:t>
      </w:r>
    </w:p>
    <w:p>
      <w:pPr>
        <w:shd w:val="clear" w:color="auto" w:fill="auto"/>
        <w:spacing w:line="360" w:lineRule="auto"/>
        <w:jc w:val="left"/>
        <w:rPr>
          <w:sz w:val="21"/>
        </w:rPr>
      </w:pPr>
      <w:r>
        <w:rPr>
          <w:sz w:val="21"/>
        </w:rPr>
        <w:t>C．城镇居民恩格尔系数的第45百分位数高于29%</w:t>
      </w:r>
    </w:p>
    <w:p>
      <w:pPr>
        <w:shd w:val="clear" w:color="auto" w:fill="auto"/>
        <w:spacing w:line="360" w:lineRule="auto"/>
        <w:jc w:val="left"/>
        <w:rPr>
          <w:sz w:val="21"/>
        </w:rPr>
      </w:pPr>
      <w:r>
        <w:rPr>
          <w:sz w:val="21"/>
        </w:rPr>
        <w:t>D．全国居民恩格尔系数等于农村居民恩格尔系数和城镇居民恩格尔系数的平均数</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【知识点】总体百分位数的估计、根据折线统计图解决实际问题</w:t>
      </w:r>
    </w:p>
    <w:p>
      <w:pPr>
        <w:shd w:val="clear" w:color="auto" w:fill="auto"/>
        <w:spacing w:line="360" w:lineRule="auto"/>
        <w:jc w:val="left"/>
        <w:rPr>
          <w:sz w:val="21"/>
        </w:rPr>
      </w:pPr>
      <w:r>
        <w:rPr>
          <w:sz w:val="21"/>
        </w:rPr>
        <w:t>【分析】根据折线统计图一一分析即可.</w:t>
      </w:r>
    </w:p>
    <w:p>
      <w:pPr>
        <w:shd w:val="clear" w:color="auto" w:fill="auto"/>
        <w:spacing w:line="360" w:lineRule="auto"/>
        <w:jc w:val="left"/>
        <w:rPr>
          <w:sz w:val="21"/>
        </w:rPr>
      </w:pPr>
      <w:r>
        <w:rPr>
          <w:sz w:val="21"/>
        </w:rPr>
        <w:t>【详解】解：对于A：从折线统计图可知</w:t>
      </w:r>
      <m:oMathPara>
        <m:oMathParaPr>
          <m:jc m:val="left"/>
        </m:oMathParaPr>
        <m:oMath>
          <m:r>
            <w:rPr>
              <w:rFonts w:ascii="Cambria Math" w:eastAsia="宋体" w:hAnsi="Cambria Math" w:cs="Cambria Math"/>
            </w:rPr>
            <m:t>2015</m:t>
          </m:r>
        </m:oMath>
      </m:oMathPara>
      <w:r>
        <w:rPr>
          <w:sz w:val="21"/>
        </w:rPr>
        <w:t>年开始城镇居民的恩格尔系数均低于</w:t>
      </w:r>
      <m:oMathPara>
        <m:oMathParaPr>
          <m:jc m:val="left"/>
        </m:oMathParaPr>
        <m:oMath>
          <m:r>
            <w:rPr>
              <w:rFonts w:ascii="Cambria Math" w:eastAsia="宋体" w:hAnsi="Cambria Math" w:cs="Cambria Math"/>
            </w:rPr>
            <m:t>30</m:t>
          </m:r>
          <m:r>
            <m:rPr>
              <m:sty m:val="p"/>
            </m:rPr>
            <w:rPr>
              <w:rFonts w:ascii="Cambria Math" w:eastAsia="宋体" w:hAnsi="Cambria Math" w:cs="Cambria Math"/>
            </w:rPr>
            <m:t>%</m:t>
          </m:r>
        </m:oMath>
      </m:oMathPara>
      <w:r>
        <w:rPr>
          <w:sz w:val="21"/>
        </w:rPr>
        <w:t>，即从2015年开始进入“最富裕”水平，故A正确；</w:t>
      </w:r>
    </w:p>
    <w:p>
      <w:pPr>
        <w:shd w:val="clear" w:color="auto" w:fill="auto"/>
        <w:spacing w:line="360" w:lineRule="auto"/>
        <w:jc w:val="left"/>
        <w:rPr>
          <w:sz w:val="21"/>
        </w:rPr>
      </w:pPr>
      <w:r>
        <w:rPr>
          <w:sz w:val="21"/>
        </w:rPr>
        <w:t>对于B：农村居民恩格尔系数只有</w:t>
      </w:r>
      <m:oMathPara>
        <m:oMathParaPr>
          <m:jc m:val="left"/>
        </m:oMathParaPr>
        <m:oMath>
          <m:r>
            <w:rPr>
              <w:rFonts w:ascii="Cambria Math" w:eastAsia="宋体" w:hAnsi="Cambria Math" w:cs="Cambria Math"/>
            </w:rPr>
            <m:t>2017</m:t>
          </m:r>
        </m:oMath>
      </m:oMathPara>
      <w:r>
        <w:rPr>
          <w:sz w:val="21"/>
        </w:rPr>
        <w:t>、</w:t>
      </w:r>
      <m:oMathPara>
        <m:oMathParaPr>
          <m:jc m:val="left"/>
        </m:oMathParaPr>
        <m:oMath>
          <m:r>
            <w:rPr>
              <w:rFonts w:ascii="Cambria Math" w:eastAsia="宋体" w:hAnsi="Cambria Math" w:cs="Cambria Math"/>
            </w:rPr>
            <m:t>2018</m:t>
          </m:r>
        </m:oMath>
      </m:oMathPara>
      <w:r>
        <w:rPr>
          <w:sz w:val="21"/>
        </w:rPr>
        <w:t>、</w:t>
      </w:r>
      <m:oMathPara>
        <m:oMathParaPr>
          <m:jc m:val="left"/>
        </m:oMathParaPr>
        <m:oMath>
          <m:r>
            <w:rPr>
              <w:rFonts w:ascii="Cambria Math" w:eastAsia="宋体" w:hAnsi="Cambria Math" w:cs="Cambria Math"/>
            </w:rPr>
            <m:t>2019</m:t>
          </m:r>
        </m:oMath>
      </m:oMathPara>
      <w:r>
        <w:rPr>
          <w:sz w:val="21"/>
        </w:rPr>
        <w:t>这三年在</w:t>
      </w:r>
      <m:oMathPara>
        <m:oMathParaPr>
          <m:jc m:val="left"/>
        </m:oMathParaPr>
        <m:oMath>
          <m:r>
            <w:rPr>
              <w:rFonts w:ascii="Cambria Math" w:eastAsia="宋体" w:hAnsi="Cambria Math" w:cs="Cambria Math"/>
            </w:rPr>
            <m:t>30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32</m:t>
          </m:r>
          <m:r>
            <m:rPr>
              <m:sty m:val="p"/>
            </m:rPr>
            <w:rPr>
              <w:rFonts w:ascii="Cambria Math" w:eastAsia="宋体" w:hAnsi="Cambria Math" w:cs="Cambria Math"/>
            </w:rPr>
            <m:t>%</m:t>
          </m:r>
        </m:oMath>
      </m:oMathPara>
      <w:r>
        <w:rPr>
          <w:sz w:val="21"/>
        </w:rPr>
        <w:t>之间，</w:t>
      </w:r>
    </w:p>
    <w:p>
      <w:pPr>
        <w:shd w:val="clear" w:color="auto" w:fill="auto"/>
        <w:spacing w:line="360" w:lineRule="auto"/>
        <w:jc w:val="left"/>
        <w:rPr>
          <w:sz w:val="21"/>
        </w:rPr>
      </w:pPr>
      <w:r>
        <w:rPr>
          <w:sz w:val="21"/>
        </w:rPr>
        <w:t>其余年份均大于</w:t>
      </w:r>
      <m:oMathPara>
        <m:oMathParaPr>
          <m:jc m:val="left"/>
        </m:oMathParaPr>
        <m:oMath>
          <m:r>
            <w:rPr>
              <w:rFonts w:ascii="Cambria Math" w:eastAsia="宋体" w:hAnsi="Cambria Math" w:cs="Cambria Math"/>
            </w:rPr>
            <m:t>32</m:t>
          </m:r>
          <m:r>
            <m:rPr>
              <m:sty m:val="p"/>
            </m:rP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2012</m:t>
          </m:r>
        </m:oMath>
      </m:oMathPara>
      <w:r>
        <w:rPr>
          <w:sz w:val="21"/>
        </w:rPr>
        <w:t>、</w:t>
      </w:r>
      <m:oMathPara>
        <m:oMathParaPr>
          <m:jc m:val="left"/>
        </m:oMathParaPr>
        <m:oMath>
          <m:r>
            <w:rPr>
              <w:rFonts w:ascii="Cambria Math" w:eastAsia="宋体" w:hAnsi="Cambria Math" w:cs="Cambria Math"/>
            </w:rPr>
            <m:t>2013</m:t>
          </m:r>
        </m:oMath>
      </m:oMathPara>
      <w:r>
        <w:rPr>
          <w:sz w:val="21"/>
        </w:rPr>
        <w:t>这两年大于（等于）</w:t>
      </w:r>
      <m:oMathPara>
        <m:oMathParaPr>
          <m:jc m:val="left"/>
        </m:oMathParaPr>
        <m:oMath>
          <m:r>
            <w:rPr>
              <w:rFonts w:ascii="Cambria Math" w:eastAsia="宋体" w:hAnsi="Cambria Math" w:cs="Cambria Math"/>
            </w:rPr>
            <m:t>34</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故农村居民恩格尔系数的平均数高于</w:t>
      </w:r>
      <m:oMathPara>
        <m:oMathParaPr>
          <m:jc m:val="left"/>
        </m:oMathParaPr>
        <m:oMath>
          <m:r>
            <w:rPr>
              <w:rFonts w:ascii="Cambria Math" w:eastAsia="宋体" w:hAnsi="Cambria Math" w:cs="Cambria Math"/>
            </w:rPr>
            <m:t>32</m:t>
          </m:r>
          <m:r>
            <m:rPr>
              <m:sty m:val="p"/>
            </m:rPr>
            <w:rPr>
              <w:rFonts w:ascii="Cambria Math" w:eastAsia="宋体" w:hAnsi="Cambria Math" w:cs="Cambria Math"/>
            </w:rPr>
            <m:t>%</m:t>
          </m:r>
        </m:oMath>
      </m:oMathPara>
      <w:r>
        <w:rPr>
          <w:sz w:val="21"/>
        </w:rPr>
        <w:t>，故B错误；</w:t>
      </w:r>
    </w:p>
    <w:p>
      <w:pPr>
        <w:shd w:val="clear" w:color="auto" w:fill="auto"/>
        <w:spacing w:line="360" w:lineRule="auto"/>
        <w:jc w:val="left"/>
        <w:rPr>
          <w:sz w:val="21"/>
        </w:rPr>
      </w:pPr>
      <w:r>
        <w:rPr>
          <w:sz w:val="21"/>
        </w:rPr>
        <w:t>对于C：城镇居民恩格尔系数从小到大排列（所对应的年份）前</w:t>
      </w:r>
      <m:oMathPara>
        <m:oMathParaPr>
          <m:jc m:val="left"/>
        </m:oMathParaPr>
        <m:oMath>
          <m:r>
            <w:rPr>
              <w:rFonts w:ascii="Cambria Math" w:eastAsia="宋体" w:hAnsi="Cambria Math" w:cs="Cambria Math"/>
            </w:rPr>
            <m:t>5</m:t>
          </m:r>
        </m:oMath>
      </m:oMathPara>
      <w:r>
        <w:rPr>
          <w:sz w:val="21"/>
        </w:rPr>
        <w:t>位分别为</w:t>
      </w:r>
      <m:oMathPara>
        <m:oMathParaPr>
          <m:jc m:val="left"/>
        </m:oMathParaPr>
        <m:oMath>
          <m:r>
            <w:rPr>
              <w:rFonts w:ascii="Cambria Math" w:eastAsia="宋体" w:hAnsi="Cambria Math" w:cs="Cambria Math"/>
            </w:rPr>
            <m:t>2019</m:t>
          </m:r>
        </m:oMath>
      </m:oMathPara>
      <w:r>
        <w:rPr>
          <w:sz w:val="21"/>
        </w:rPr>
        <w:t>、</w:t>
      </w:r>
      <m:oMathPara>
        <m:oMathParaPr>
          <m:jc m:val="left"/>
        </m:oMathParaPr>
        <m:oMath>
          <m:r>
            <w:rPr>
              <w:rFonts w:ascii="Cambria Math" w:eastAsia="宋体" w:hAnsi="Cambria Math" w:cs="Cambria Math"/>
            </w:rPr>
            <m:t>2018</m:t>
          </m:r>
        </m:oMath>
      </m:oMathPara>
      <w:r>
        <w:rPr>
          <w:sz w:val="21"/>
        </w:rPr>
        <w:t>、</w:t>
      </w:r>
      <m:oMathPara>
        <m:oMathParaPr>
          <m:jc m:val="left"/>
        </m:oMathParaPr>
        <m:oMath>
          <m:r>
            <w:rPr>
              <w:rFonts w:ascii="Cambria Math" w:eastAsia="宋体" w:hAnsi="Cambria Math" w:cs="Cambria Math"/>
            </w:rPr>
            <m:t>2017</m:t>
          </m:r>
        </m:oMath>
      </m:oMathPara>
      <w:r>
        <w:rPr>
          <w:sz w:val="21"/>
        </w:rPr>
        <w:t>、</w:t>
      </w:r>
      <m:oMathPara>
        <m:oMathParaPr>
          <m:jc m:val="left"/>
        </m:oMathParaPr>
        <m:oMath>
          <m:r>
            <w:rPr>
              <w:rFonts w:ascii="Cambria Math" w:eastAsia="宋体" w:hAnsi="Cambria Math" w:cs="Cambria Math"/>
            </w:rPr>
            <m:t>2021</m:t>
          </m:r>
        </m:oMath>
      </m:oMathPara>
      <w:r>
        <w:rPr>
          <w:sz w:val="21"/>
        </w:rPr>
        <w:t>、</w:t>
      </w:r>
      <m:oMathPara>
        <m:oMathParaPr>
          <m:jc m:val="left"/>
        </m:oMathParaPr>
        <m:oMath>
          <m:r>
            <w:rPr>
              <w:rFonts w:ascii="Cambria Math" w:eastAsia="宋体" w:hAnsi="Cambria Math" w:cs="Cambria Math"/>
            </w:rPr>
            <m:t>2020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oMath>
      </m:oMathPara>
      <w:r>
        <w:rPr>
          <w:sz w:val="21"/>
        </w:rPr>
        <w:t>，所以第</w:t>
      </w:r>
      <m:oMathPara>
        <m:oMathParaPr>
          <m:jc m:val="left"/>
        </m:oMathParaPr>
        <m:oMath>
          <m:r>
            <w:rPr>
              <w:rFonts w:ascii="Cambria Math" w:eastAsia="宋体" w:hAnsi="Cambria Math" w:cs="Cambria Math"/>
            </w:rPr>
            <m:t>45</m:t>
          </m:r>
        </m:oMath>
      </m:oMathPara>
      <w:r>
        <w:rPr>
          <w:sz w:val="21"/>
        </w:rPr>
        <w:t>百分位数为第</w:t>
      </w:r>
      <m:oMathPara>
        <m:oMathParaPr>
          <m:jc m:val="left"/>
        </m:oMathParaPr>
        <m:oMath>
          <m:r>
            <w:rPr>
              <w:rFonts w:ascii="Cambria Math" w:eastAsia="宋体" w:hAnsi="Cambria Math" w:cs="Cambria Math"/>
            </w:rPr>
            <m:t>5</m:t>
          </m:r>
        </m:oMath>
      </m:oMathPara>
      <w:r>
        <w:rPr>
          <w:sz w:val="21"/>
        </w:rPr>
        <w:t>位，即</w:t>
      </w:r>
      <m:oMathPara>
        <m:oMathParaPr>
          <m:jc m:val="left"/>
        </m:oMathParaPr>
        <m:oMath>
          <m:r>
            <w:rPr>
              <w:rFonts w:ascii="Cambria Math" w:eastAsia="宋体" w:hAnsi="Cambria Math" w:cs="Cambria Math"/>
            </w:rPr>
            <m:t>2020</m:t>
          </m:r>
        </m:oMath>
      </m:oMathPara>
      <w:r>
        <w:rPr>
          <w:sz w:val="21"/>
        </w:rPr>
        <w:t>年的恩格尔系数，由图可知</w:t>
      </w:r>
      <m:oMathPara>
        <m:oMathParaPr>
          <m:jc m:val="left"/>
        </m:oMathParaPr>
        <m:oMath>
          <m:r>
            <w:rPr>
              <w:rFonts w:ascii="Cambria Math" w:eastAsia="宋体" w:hAnsi="Cambria Math" w:cs="Cambria Math"/>
            </w:rPr>
            <m:t>2020</m:t>
          </m:r>
        </m:oMath>
      </m:oMathPara>
      <w:r>
        <w:rPr>
          <w:sz w:val="21"/>
        </w:rPr>
        <w:t>年的恩格尔系数高于</w:t>
      </w:r>
      <m:oMathPara>
        <m:oMathParaPr>
          <m:jc m:val="left"/>
        </m:oMathParaPr>
        <m:oMath>
          <m:r>
            <w:rPr>
              <w:rFonts w:ascii="Cambria Math" w:eastAsia="宋体" w:hAnsi="Cambria Math" w:cs="Cambria Math"/>
            </w:rPr>
            <m:t>29</m:t>
          </m:r>
          <m:r>
            <m:rPr>
              <m:sty m:val="p"/>
            </m:rPr>
            <w:rPr>
              <w:rFonts w:ascii="Cambria Math" w:eastAsia="宋体" w:hAnsi="Cambria Math" w:cs="Cambria Math"/>
            </w:rPr>
            <m:t>%</m:t>
          </m:r>
        </m:oMath>
      </m:oMathPara>
      <w:r>
        <w:rPr>
          <w:sz w:val="21"/>
        </w:rPr>
        <w:t>，故C正确；</w:t>
      </w:r>
    </w:p>
    <w:p>
      <w:pPr>
        <w:shd w:val="clear" w:color="auto" w:fill="auto"/>
        <w:spacing w:line="360" w:lineRule="auto"/>
        <w:jc w:val="left"/>
        <w:rPr>
          <w:sz w:val="21"/>
        </w:rPr>
      </w:pPr>
      <w:r>
        <w:rPr>
          <w:sz w:val="21"/>
        </w:rPr>
        <w:t>对于D：由于无法确定农村居民与城镇居民的比例，显然农村居民占比要大于</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故不能用农村居民恩格尔系数和城镇居民恩格尔系数的平均数作为全国居民恩格尔系数，故D错误；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题型五</w:t>
      </w:r>
      <w:r>
        <w:rPr>
          <w:b/>
          <w:sz w:val="24"/>
        </w:rPr>
        <w:t xml:space="preserve"> </w:t>
      </w:r>
      <w:r>
        <w:rPr>
          <w:b/>
          <w:sz w:val="24"/>
        </w:rPr>
        <w:t>已知样本百分位数求参数</w:t>
      </w:r>
    </w:p>
    <w:p>
      <w:pPr>
        <w:shd w:val="clear" w:color="auto" w:fill="auto"/>
        <w:spacing w:line="360" w:lineRule="auto"/>
        <w:jc w:val="left"/>
        <w:rPr>
          <w:sz w:val="21"/>
        </w:rPr>
      </w:pPr>
      <w:r>
        <w:rPr>
          <w:sz w:val="21"/>
        </w:rPr>
        <w:t>16．将20个数据按从小到大的顺序排列，若70百分位数为8.2，第14个数据为7.8，则第15个数据为</w:t>
      </w:r>
      <w:r>
        <w:rPr>
          <w:rFonts w:ascii="Times New Roman" w:eastAsia="Times New Roman" w:hAnsi="Times New Roman" w:cs="Times New Roman"/>
          <w:b w:val="0"/>
          <w:sz w:val="21"/>
        </w:rPr>
        <w:t>_______________</w:t>
      </w:r>
      <w:r>
        <w:rPr>
          <w:sz w:val="21"/>
        </w:rPr>
        <w:t>．</w:t>
      </w:r>
    </w:p>
    <w:p>
      <w:pPr>
        <w:shd w:val="clear" w:color="auto" w:fill="auto"/>
        <w:spacing w:line="360" w:lineRule="auto"/>
        <w:jc w:val="left"/>
        <w:rPr>
          <w:sz w:val="21"/>
        </w:rPr>
      </w:pPr>
      <w:r>
        <w:rPr>
          <w:sz w:val="21"/>
        </w:rPr>
        <w:t>【答案】</w:t>
      </w:r>
      <w:r>
        <w:rPr>
          <w:sz w:val="21"/>
        </w:rPr>
        <w:t>8.6##</w:t>
      </w:r>
      <m:oMathPara>
        <m:oMathParaPr>
          <m:jc m:val="left"/>
        </m:oMathParaPr>
        <m:oMath>
          <m:f>
            <m:num>
              <m:r>
                <w:rPr>
                  <w:rFonts w:ascii="Cambria Math" w:eastAsia="Cambria Math" w:hAnsi="Cambria Math" w:cs="Cambria Math"/>
                </w:rPr>
                <m:t>43</m:t>
              </m:r>
            </m:num>
            <m:den>
              <m:r>
                <w:rPr>
                  <w:rFonts w:ascii="Cambria Math" w:eastAsia="Cambria Math" w:hAnsi="Cambria Math" w:cs="Cambria Math"/>
                </w:rPr>
                <m:t>5</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【分析】根据百分数的定义即可算得结果.</w:t>
      </w:r>
    </w:p>
    <w:p>
      <w:pPr>
        <w:shd w:val="clear" w:color="auto" w:fill="auto"/>
        <w:spacing w:line="360" w:lineRule="auto"/>
        <w:jc w:val="left"/>
        <w:rPr>
          <w:sz w:val="21"/>
        </w:rPr>
      </w:pPr>
      <w:r>
        <w:rPr>
          <w:sz w:val="21"/>
        </w:rPr>
        <w:t>【详解】因为</w:t>
      </w:r>
      <m:oMathPara>
        <m:oMathParaPr>
          <m:jc m:val="left"/>
        </m:oMathParaPr>
        <m:oMath>
          <m:f>
            <m:num>
              <m:r>
                <w:rPr>
                  <w:rFonts w:ascii="Cambria Math" w:eastAsia="宋体" w:hAnsi="Cambria Math" w:cs="Cambria Math"/>
                </w:rPr>
                <m:t>70</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14</m:t>
          </m:r>
        </m:oMath>
      </m:oMathPara>
      <w:r>
        <w:rPr>
          <w:sz w:val="21"/>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15</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8.2</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15</m:t>
              </m:r>
            </m:sub>
          </m:sSub>
          <m:r>
            <w:rPr>
              <w:rFonts w:ascii="Cambria Math" w:eastAsia="宋体" w:hAnsi="Cambria Math" w:cs="Cambria Math"/>
            </w:rPr>
            <m:t>=</m:t>
          </m:r>
          <m:r>
            <w:rPr>
              <w:rFonts w:ascii="Cambria Math" w:eastAsia="宋体" w:hAnsi="Cambria Math" w:cs="Cambria Math"/>
            </w:rPr>
            <m:t>8.6</m:t>
          </m:r>
        </m:oMath>
      </m:oMathPara>
    </w:p>
    <w:p>
      <w:pPr>
        <w:shd w:val="clear" w:color="auto" w:fill="auto"/>
        <w:spacing w:line="360" w:lineRule="auto"/>
        <w:jc w:val="left"/>
        <w:rPr>
          <w:sz w:val="21"/>
        </w:rPr>
      </w:pPr>
      <w:r>
        <w:rPr>
          <w:sz w:val="21"/>
        </w:rPr>
        <w:t>故答案为:8.6.</w:t>
      </w:r>
    </w:p>
    <w:p>
      <w:pPr>
        <w:shd w:val="clear" w:color="auto" w:fill="auto"/>
        <w:spacing w:line="360" w:lineRule="auto"/>
        <w:jc w:val="left"/>
        <w:rPr>
          <w:sz w:val="21"/>
        </w:rPr>
      </w:pPr>
      <w:r>
        <w:rPr>
          <w:sz w:val="21"/>
        </w:rPr>
        <w:t>17．某学习小组（共18位同学）在一次数学周测中的成绩（单位：分）如下：</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oMath>
      </m:oMathPara>
      <w:r>
        <w:rPr>
          <w:rFonts w:ascii="Times New Roman" w:eastAsia="Times New Roman" w:hAnsi="Times New Roman" w:cs="Times New Roman"/>
          <w:i/>
          <w:sz w:val="21"/>
        </w:rPr>
        <w:t xml:space="preserve"> </w:t>
      </w:r>
      <w:r>
        <w:rPr>
          <w:rFonts w:ascii="Times New Roman" w:eastAsia="Times New Roman" w:hAnsi="Times New Roman" w:cs="Times New Roman"/>
          <w:kern w:val="0"/>
          <w:sz w:val="24"/>
          <w:szCs w:val="24"/>
        </w:rPr>
        <w:t>   </w:t>
      </w:r>
      <w:r>
        <w:rPr>
          <w:sz w:val="21"/>
        </w:rPr>
        <w:t>87</w:t>
      </w:r>
      <w:r>
        <w:rPr>
          <w:rFonts w:ascii="Times New Roman" w:eastAsia="Times New Roman" w:hAnsi="Times New Roman" w:cs="Times New Roman"/>
          <w:kern w:val="0"/>
          <w:sz w:val="24"/>
          <w:szCs w:val="24"/>
        </w:rPr>
        <w:t>  </w:t>
      </w:r>
      <w:r>
        <w:rPr>
          <w:sz w:val="21"/>
        </w:rPr>
        <w:t>101</w:t>
      </w:r>
      <w:r>
        <w:rPr>
          <w:rFonts w:ascii="Times New Roman" w:eastAsia="Times New Roman" w:hAnsi="Times New Roman" w:cs="Times New Roman"/>
          <w:kern w:val="0"/>
          <w:sz w:val="24"/>
          <w:szCs w:val="24"/>
        </w:rPr>
        <w:t>  </w:t>
      </w:r>
      <w:r>
        <w:rPr>
          <w:sz w:val="21"/>
        </w:rPr>
        <w:t>109</w:t>
      </w:r>
      <w:r>
        <w:rPr>
          <w:rFonts w:ascii="Times New Roman" w:eastAsia="Times New Roman" w:hAnsi="Times New Roman" w:cs="Times New Roman"/>
          <w:kern w:val="0"/>
          <w:sz w:val="24"/>
          <w:szCs w:val="24"/>
        </w:rPr>
        <w:t>  </w:t>
      </w:r>
      <w:r>
        <w:rPr>
          <w:sz w:val="21"/>
        </w:rPr>
        <w:t>112</w:t>
      </w:r>
      <w:r>
        <w:rPr>
          <w:rFonts w:ascii="Times New Roman" w:eastAsia="Times New Roman" w:hAnsi="Times New Roman" w:cs="Times New Roman"/>
          <w:kern w:val="0"/>
          <w:sz w:val="24"/>
          <w:szCs w:val="24"/>
        </w:rPr>
        <w:t>  </w:t>
      </w:r>
      <w:r>
        <w:rPr>
          <w:sz w:val="21"/>
        </w:rPr>
        <w:t>115</w:t>
      </w:r>
      <w:r>
        <w:rPr>
          <w:rFonts w:ascii="Times New Roman" w:eastAsia="Times New Roman" w:hAnsi="Times New Roman" w:cs="Times New Roman"/>
          <w:kern w:val="0"/>
          <w:sz w:val="24"/>
          <w:szCs w:val="24"/>
        </w:rPr>
        <w:t>  </w:t>
      </w:r>
      <w:r>
        <w:rPr>
          <w:sz w:val="21"/>
        </w:rPr>
        <w:t>116</w:t>
      </w:r>
      <w:r>
        <w:rPr>
          <w:rFonts w:ascii="Times New Roman" w:eastAsia="Times New Roman" w:hAnsi="Times New Roman" w:cs="Times New Roman"/>
          <w:kern w:val="0"/>
          <w:sz w:val="24"/>
          <w:szCs w:val="24"/>
        </w:rPr>
        <w:t>  </w:t>
      </w:r>
      <w:r>
        <w:rPr>
          <w:sz w:val="21"/>
        </w:rPr>
        <w:t>118</w:t>
      </w:r>
      <w:r>
        <w:rPr>
          <w:rFonts w:ascii="Times New Roman" w:eastAsia="Times New Roman" w:hAnsi="Times New Roman" w:cs="Times New Roman"/>
          <w:kern w:val="0"/>
          <w:sz w:val="24"/>
          <w:szCs w:val="24"/>
        </w:rPr>
        <w:t>  </w:t>
      </w:r>
      <w:r>
        <w:rPr>
          <w:sz w:val="21"/>
        </w:rPr>
        <w:t>119</w:t>
      </w:r>
    </w:p>
    <w:p>
      <w:pPr>
        <w:shd w:val="clear" w:color="auto" w:fill="auto"/>
        <w:spacing w:line="360" w:lineRule="auto"/>
        <w:jc w:val="left"/>
        <w:rPr>
          <w:sz w:val="21"/>
        </w:rPr>
      </w:pPr>
      <w:r>
        <w:rPr>
          <w:sz w:val="21"/>
        </w:rPr>
        <w:t>119</w:t>
      </w:r>
      <w:r>
        <w:rPr>
          <w:rFonts w:ascii="Times New Roman" w:eastAsia="Times New Roman" w:hAnsi="Times New Roman" w:cs="Times New Roman"/>
          <w:kern w:val="0"/>
          <w:sz w:val="24"/>
          <w:szCs w:val="24"/>
        </w:rPr>
        <w:t>  </w:t>
      </w:r>
      <w:r>
        <w:rPr>
          <w:sz w:val="21"/>
        </w:rPr>
        <w:t>121</w:t>
      </w:r>
      <w:r>
        <w:rPr>
          <w:rFonts w:ascii="Times New Roman" w:eastAsia="Times New Roman" w:hAnsi="Times New Roman" w:cs="Times New Roman"/>
          <w:kern w:val="0"/>
          <w:sz w:val="24"/>
          <w:szCs w:val="24"/>
        </w:rPr>
        <w:t>  </w:t>
      </w:r>
      <w:r>
        <w:rPr>
          <w:sz w:val="21"/>
        </w:rPr>
        <w:t>122</w:t>
      </w:r>
      <w:r>
        <w:rPr>
          <w:rFonts w:ascii="Times New Roman" w:eastAsia="Times New Roman" w:hAnsi="Times New Roman" w:cs="Times New Roman"/>
          <w:kern w:val="0"/>
          <w:sz w:val="24"/>
          <w:szCs w:val="24"/>
        </w:rPr>
        <w:t>  </w:t>
      </w:r>
      <w:r>
        <w:rPr>
          <w:sz w:val="21"/>
        </w:rPr>
        <w:t>126</w:t>
      </w:r>
      <w:r>
        <w:rPr>
          <w:rFonts w:ascii="Times New Roman" w:eastAsia="Times New Roman" w:hAnsi="Times New Roman" w:cs="Times New Roman"/>
          <w:kern w:val="0"/>
          <w:sz w:val="24"/>
          <w:szCs w:val="24"/>
        </w:rPr>
        <w:t>  </w:t>
      </w:r>
      <w:r>
        <w:rPr>
          <w:sz w:val="21"/>
        </w:rPr>
        <w:t>127</w:t>
      </w:r>
      <w:r>
        <w:rPr>
          <w:rFonts w:ascii="Times New Roman" w:eastAsia="Times New Roman" w:hAnsi="Times New Roman" w:cs="Times New Roman"/>
          <w:kern w:val="0"/>
          <w:sz w:val="24"/>
          <w:szCs w:val="24"/>
        </w:rPr>
        <w:t>  </w:t>
      </w:r>
      <w:r>
        <w:rPr>
          <w:sz w:val="21"/>
        </w:rPr>
        <w:t>129</w:t>
      </w:r>
      <w:r>
        <w:rPr>
          <w:rFonts w:ascii="Times New Roman" w:eastAsia="Times New Roman" w:hAnsi="Times New Roman" w:cs="Times New Roman"/>
          <w:kern w:val="0"/>
          <w:sz w:val="24"/>
          <w:szCs w:val="24"/>
        </w:rPr>
        <w:t>  </w:t>
      </w:r>
      <w:r>
        <w:rPr>
          <w:sz w:val="21"/>
        </w:rPr>
        <w:t>130</w:t>
      </w:r>
      <w:r>
        <w:rPr>
          <w:rFonts w:ascii="Times New Roman" w:eastAsia="Times New Roman" w:hAnsi="Times New Roman" w:cs="Times New Roman"/>
          <w:kern w:val="0"/>
          <w:sz w:val="24"/>
          <w:szCs w:val="24"/>
        </w:rPr>
        <w:t>  </w:t>
      </w:r>
      <w:r>
        <w:rPr>
          <w:sz w:val="21"/>
        </w:rPr>
        <w:t>135</w:t>
      </w:r>
      <w:r>
        <w:rPr>
          <w:rFonts w:ascii="Times New Roman" w:eastAsia="Times New Roman" w:hAnsi="Times New Roman" w:cs="Times New Roman"/>
          <w:kern w:val="0"/>
          <w:sz w:val="24"/>
          <w:szCs w:val="24"/>
        </w:rPr>
        <w:t>  </w:t>
      </w:r>
      <w:r>
        <w:rPr>
          <w:sz w:val="21"/>
        </w:rPr>
        <w:t>142</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oMath>
      </m:oMathPara>
      <w:r>
        <w:rPr>
          <w:sz w:val="21"/>
        </w:rPr>
        <w:t>是这组数据的上四分位数，则</w:t>
      </w:r>
      <m:oMathPara>
        <m:oMathParaPr>
          <m:jc m:val="left"/>
        </m:oMathParaPr>
        <m:oMath>
          <m:r>
            <w:rPr>
              <w:rFonts w:ascii="Cambria Math" w:eastAsia="宋体" w:hAnsi="Cambria Math" w:cs="Cambria Math"/>
            </w:rPr>
            <m:t>a</m:t>
          </m:r>
        </m:oMath>
      </m:oMathPara>
      <w:r>
        <w:rPr>
          <w:sz w:val="21"/>
        </w:rPr>
        <w:t>可能为（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A．126</w:t>
      </w:r>
      <w:r>
        <w:rPr>
          <w:sz w:val="21"/>
        </w:rPr>
        <w:tab/>
      </w:r>
      <w:r>
        <w:rPr>
          <w:sz w:val="21"/>
        </w:rPr>
        <w:t>B．127</w:t>
      </w:r>
      <w:r>
        <w:rPr>
          <w:sz w:val="21"/>
        </w:rPr>
        <w:tab/>
      </w:r>
      <w:r>
        <w:rPr>
          <w:sz w:val="21"/>
        </w:rPr>
        <w:t>C．128</w:t>
      </w:r>
      <w:r>
        <w:rPr>
          <w:sz w:val="21"/>
        </w:rPr>
        <w:tab/>
      </w:r>
      <w:r>
        <w:rPr>
          <w:sz w:val="21"/>
        </w:rPr>
        <w:t>D．129</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【分析】根据上四分位数的定义计算即可求解.</w:t>
      </w:r>
    </w:p>
    <w:p>
      <w:pPr>
        <w:shd w:val="clear" w:color="auto" w:fill="auto"/>
        <w:spacing w:line="360" w:lineRule="auto"/>
        <w:jc w:val="left"/>
        <w:rPr>
          <w:sz w:val="21"/>
        </w:rPr>
      </w:pPr>
      <w:r>
        <w:rPr>
          <w:sz w:val="21"/>
        </w:rPr>
        <w:t>【详解】将所给的数据除</w:t>
      </w:r>
      <m:oMathPara>
        <m:oMathParaPr>
          <m:jc m:val="left"/>
        </m:oMathParaPr>
        <m:oMath>
          <m:r>
            <w:rPr>
              <w:rFonts w:ascii="Cambria Math" w:eastAsia="宋体" w:hAnsi="Cambria Math" w:cs="Cambria Math"/>
            </w:rPr>
            <m:t>a</m:t>
          </m:r>
        </m:oMath>
      </m:oMathPara>
      <w:r>
        <w:rPr>
          <w:sz w:val="21"/>
        </w:rPr>
        <w:t>外按从小到大的顺序排列为：87</w:t>
      </w:r>
      <w:r>
        <w:rPr>
          <w:rFonts w:ascii="Times New Roman" w:eastAsia="Times New Roman" w:hAnsi="Times New Roman" w:cs="Times New Roman"/>
          <w:kern w:val="0"/>
          <w:sz w:val="24"/>
          <w:szCs w:val="24"/>
        </w:rPr>
        <w:t>  </w:t>
      </w:r>
      <w:r>
        <w:rPr>
          <w:sz w:val="21"/>
        </w:rPr>
        <w:t>101</w:t>
      </w:r>
      <w:r>
        <w:rPr>
          <w:rFonts w:ascii="Times New Roman" w:eastAsia="Times New Roman" w:hAnsi="Times New Roman" w:cs="Times New Roman"/>
          <w:kern w:val="0"/>
          <w:sz w:val="24"/>
          <w:szCs w:val="24"/>
        </w:rPr>
        <w:t>  </w:t>
      </w:r>
      <w:r>
        <w:rPr>
          <w:sz w:val="21"/>
        </w:rPr>
        <w:t>109</w:t>
      </w:r>
      <w:r>
        <w:rPr>
          <w:rFonts w:ascii="Times New Roman" w:eastAsia="Times New Roman" w:hAnsi="Times New Roman" w:cs="Times New Roman"/>
          <w:kern w:val="0"/>
          <w:sz w:val="24"/>
          <w:szCs w:val="24"/>
        </w:rPr>
        <w:t>  </w:t>
      </w:r>
      <w:r>
        <w:rPr>
          <w:sz w:val="21"/>
        </w:rPr>
        <w:t>112</w:t>
      </w:r>
      <w:r>
        <w:rPr>
          <w:rFonts w:ascii="Times New Roman" w:eastAsia="Times New Roman" w:hAnsi="Times New Roman" w:cs="Times New Roman"/>
          <w:kern w:val="0"/>
          <w:sz w:val="24"/>
          <w:szCs w:val="24"/>
        </w:rPr>
        <w:t>  </w:t>
      </w:r>
      <w:r>
        <w:rPr>
          <w:sz w:val="21"/>
        </w:rPr>
        <w:t>115</w:t>
      </w:r>
      <w:r>
        <w:rPr>
          <w:rFonts w:ascii="Times New Roman" w:eastAsia="Times New Roman" w:hAnsi="Times New Roman" w:cs="Times New Roman"/>
          <w:kern w:val="0"/>
          <w:sz w:val="24"/>
          <w:szCs w:val="24"/>
        </w:rPr>
        <w:t>  </w:t>
      </w:r>
      <w:r>
        <w:rPr>
          <w:sz w:val="21"/>
        </w:rPr>
        <w:t>116</w:t>
      </w:r>
      <w:r>
        <w:rPr>
          <w:rFonts w:ascii="Times New Roman" w:eastAsia="Times New Roman" w:hAnsi="Times New Roman" w:cs="Times New Roman"/>
          <w:kern w:val="0"/>
          <w:sz w:val="24"/>
          <w:szCs w:val="24"/>
        </w:rPr>
        <w:t>  </w:t>
      </w:r>
      <w:r>
        <w:rPr>
          <w:sz w:val="21"/>
        </w:rPr>
        <w:t>118</w:t>
      </w:r>
      <w:r>
        <w:rPr>
          <w:rFonts w:ascii="Times New Roman" w:eastAsia="Times New Roman" w:hAnsi="Times New Roman" w:cs="Times New Roman"/>
          <w:kern w:val="0"/>
          <w:sz w:val="24"/>
          <w:szCs w:val="24"/>
        </w:rPr>
        <w:t>  </w:t>
      </w:r>
      <w:r>
        <w:rPr>
          <w:sz w:val="21"/>
        </w:rPr>
        <w:t>119</w:t>
      </w:r>
    </w:p>
    <w:p>
      <w:pPr>
        <w:shd w:val="clear" w:color="auto" w:fill="auto"/>
        <w:spacing w:line="360" w:lineRule="auto"/>
        <w:jc w:val="left"/>
        <w:rPr>
          <w:sz w:val="21"/>
        </w:rPr>
      </w:pPr>
      <w:r>
        <w:rPr>
          <w:sz w:val="21"/>
        </w:rPr>
        <w:t>119</w:t>
      </w:r>
      <w:r>
        <w:rPr>
          <w:rFonts w:ascii="Times New Roman" w:eastAsia="Times New Roman" w:hAnsi="Times New Roman" w:cs="Times New Roman"/>
          <w:kern w:val="0"/>
          <w:sz w:val="24"/>
          <w:szCs w:val="24"/>
        </w:rPr>
        <w:t>  </w:t>
      </w:r>
      <w:r>
        <w:rPr>
          <w:sz w:val="21"/>
        </w:rPr>
        <w:t>121</w:t>
      </w:r>
      <w:r>
        <w:rPr>
          <w:rFonts w:ascii="Times New Roman" w:eastAsia="Times New Roman" w:hAnsi="Times New Roman" w:cs="Times New Roman"/>
          <w:kern w:val="0"/>
          <w:sz w:val="24"/>
          <w:szCs w:val="24"/>
        </w:rPr>
        <w:t>  </w:t>
      </w:r>
      <w:r>
        <w:rPr>
          <w:sz w:val="21"/>
        </w:rPr>
        <w:t>122</w:t>
      </w:r>
      <w:r>
        <w:rPr>
          <w:rFonts w:ascii="Times New Roman" w:eastAsia="Times New Roman" w:hAnsi="Times New Roman" w:cs="Times New Roman"/>
          <w:kern w:val="0"/>
          <w:sz w:val="24"/>
          <w:szCs w:val="24"/>
        </w:rPr>
        <w:t>  </w:t>
      </w:r>
      <w:r>
        <w:rPr>
          <w:sz w:val="21"/>
        </w:rPr>
        <w:t>126</w:t>
      </w:r>
      <w:r>
        <w:rPr>
          <w:rFonts w:ascii="Times New Roman" w:eastAsia="Times New Roman" w:hAnsi="Times New Roman" w:cs="Times New Roman"/>
          <w:kern w:val="0"/>
          <w:sz w:val="24"/>
          <w:szCs w:val="24"/>
        </w:rPr>
        <w:t>  </w:t>
      </w:r>
      <w:r>
        <w:rPr>
          <w:sz w:val="21"/>
        </w:rPr>
        <w:t>127</w:t>
      </w:r>
      <w:r>
        <w:rPr>
          <w:rFonts w:ascii="Times New Roman" w:eastAsia="Times New Roman" w:hAnsi="Times New Roman" w:cs="Times New Roman"/>
          <w:kern w:val="0"/>
          <w:sz w:val="24"/>
          <w:szCs w:val="24"/>
        </w:rPr>
        <w:t>  </w:t>
      </w:r>
      <w:r>
        <w:rPr>
          <w:sz w:val="21"/>
        </w:rPr>
        <w:t>129</w:t>
      </w:r>
      <w:r>
        <w:rPr>
          <w:rFonts w:ascii="Times New Roman" w:eastAsia="Times New Roman" w:hAnsi="Times New Roman" w:cs="Times New Roman"/>
          <w:kern w:val="0"/>
          <w:sz w:val="24"/>
          <w:szCs w:val="24"/>
        </w:rPr>
        <w:t>  </w:t>
      </w:r>
      <w:r>
        <w:rPr>
          <w:sz w:val="21"/>
        </w:rPr>
        <w:t>130</w:t>
      </w:r>
      <w:r>
        <w:rPr>
          <w:rFonts w:ascii="Times New Roman" w:eastAsia="Times New Roman" w:hAnsi="Times New Roman" w:cs="Times New Roman"/>
          <w:kern w:val="0"/>
          <w:sz w:val="24"/>
          <w:szCs w:val="24"/>
        </w:rPr>
        <w:t>  </w:t>
      </w:r>
      <w:r>
        <w:rPr>
          <w:sz w:val="21"/>
        </w:rPr>
        <w:t>135</w:t>
      </w:r>
      <w:r>
        <w:rPr>
          <w:rFonts w:ascii="Times New Roman" w:eastAsia="Times New Roman" w:hAnsi="Times New Roman" w:cs="Times New Roman"/>
          <w:kern w:val="0"/>
          <w:sz w:val="24"/>
          <w:szCs w:val="24"/>
        </w:rPr>
        <w:t>  </w:t>
      </w:r>
      <w:r>
        <w:rPr>
          <w:sz w:val="21"/>
        </w:rPr>
        <w:t>142</w:t>
      </w:r>
    </w:p>
    <w:p>
      <w:pPr>
        <w:shd w:val="clear" w:color="auto" w:fill="auto"/>
        <w:spacing w:line="360" w:lineRule="auto"/>
        <w:jc w:val="left"/>
        <w:rPr>
          <w:sz w:val="21"/>
        </w:rPr>
      </w:pPr>
      <w:r>
        <w:rPr>
          <w:sz w:val="21"/>
        </w:rPr>
        <w:t>由上四分位数的定义可得：该组数据的上四分位数位于第</w:t>
      </w:r>
      <m:oMathPara>
        <m:oMathParaPr>
          <m:jc m:val="left"/>
        </m:oMathParaPr>
        <m:oMath>
          <m:r>
            <w:rPr>
              <w:rFonts w:ascii="Cambria Math" w:eastAsia="宋体" w:hAnsi="Cambria Math" w:cs="Cambria Math"/>
            </w:rPr>
            <m:t>1</m:t>
          </m:r>
          <m:r>
            <w:rPr>
              <w:rFonts w:ascii="Cambria Math" w:eastAsia="宋体" w:hAnsi="Cambria Math" w:cs="Cambria Math"/>
            </w:rPr>
            <m:t>+</m:t>
          </m:r>
          <m:f>
            <m:num>
              <m:d>
                <m:dPr>
                  <m:sepChr m:val=","/>
                </m:dPr>
                <m:e>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13.75</m:t>
          </m:r>
        </m:oMath>
      </m:oMathPara>
      <w:r>
        <w:rPr>
          <w:sz w:val="21"/>
        </w:rPr>
        <w:t>个，</w:t>
      </w:r>
    </w:p>
    <w:p>
      <w:pPr>
        <w:shd w:val="clear" w:color="auto" w:fill="auto"/>
        <w:spacing w:line="360" w:lineRule="auto"/>
        <w:jc w:val="left"/>
        <w:rPr>
          <w:sz w:val="21"/>
        </w:rPr>
      </w:pPr>
      <w:r>
        <w:rPr>
          <w:sz w:val="21"/>
        </w:rPr>
        <w:t>即该组数据的上四分位数位于第13个和第14个数之间，</w:t>
      </w:r>
    </w:p>
    <w:p>
      <w:pPr>
        <w:shd w:val="clear" w:color="auto" w:fill="auto"/>
        <w:spacing w:line="360" w:lineRule="auto"/>
        <w:jc w:val="left"/>
        <w:rPr>
          <w:sz w:val="21"/>
        </w:rPr>
      </w:pPr>
      <w:r>
        <w:rPr>
          <w:sz w:val="21"/>
        </w:rPr>
        <w:t>而该组数据从小到大的顺序排列后第13个和第14个数分别为127 ，129，</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127</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129</m:t>
          </m:r>
        </m:oMath>
      </m:oMathPara>
      <w:r>
        <w:rPr>
          <w:sz w:val="21"/>
        </w:rPr>
        <w:t>，结合选项</w:t>
      </w:r>
      <m:oMathPara>
        <m:oMathParaPr>
          <m:jc m:val="left"/>
        </m:oMathParaPr>
        <m:oMath>
          <m:r>
            <w:rPr>
              <w:rFonts w:ascii="Cambria Math" w:eastAsia="宋体" w:hAnsi="Cambria Math" w:cs="Cambria Math"/>
            </w:rPr>
            <m:t>a</m:t>
          </m:r>
        </m:oMath>
      </m:oMathPara>
      <w:r>
        <w:rPr>
          <w:sz w:val="21"/>
        </w:rPr>
        <w:t>可能为127，128，129，</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18．已知甲、乙两组按从小到大顺序排列的数据：</w:t>
      </w:r>
    </w:p>
    <w:p>
      <w:pPr>
        <w:shd w:val="clear" w:color="auto" w:fill="auto"/>
        <w:spacing w:line="360" w:lineRule="auto"/>
        <w:jc w:val="left"/>
        <w:rPr>
          <w:sz w:val="21"/>
        </w:rPr>
      </w:pPr>
      <w:r>
        <w:rPr>
          <w:sz w:val="21"/>
        </w:rPr>
        <w:t>甲组：</w:t>
      </w:r>
      <m:oMathPara>
        <m:oMathParaPr>
          <m:jc m:val="left"/>
        </m:oMathParaPr>
        <m:oMath>
          <m:r>
            <w:rPr>
              <w:rFonts w:ascii="Cambria Math" w:eastAsia="宋体" w:hAnsi="Cambria Math" w:cs="Cambria Math"/>
            </w:rPr>
            <m:t>27</m:t>
          </m:r>
        </m:oMath>
      </m:oMathPara>
      <w:r>
        <w:rPr>
          <w:sz w:val="21"/>
        </w:rPr>
        <w:t>、</w:t>
      </w:r>
      <m:oMathPara>
        <m:oMathParaPr>
          <m:jc m:val="left"/>
        </m:oMathParaPr>
        <m:oMath>
          <m:r>
            <w:rPr>
              <w:rFonts w:ascii="Cambria Math" w:eastAsia="宋体" w:hAnsi="Cambria Math" w:cs="Cambria Math"/>
            </w:rPr>
            <m:t>28</m:t>
          </m:r>
        </m:oMath>
      </m:oMathPara>
      <w:r>
        <w:rPr>
          <w:sz w:val="21"/>
        </w:rPr>
        <w:t>、</w:t>
      </w:r>
      <m:oMathPara>
        <m:oMathParaPr>
          <m:jc m:val="left"/>
        </m:oMathParaPr>
        <m:oMath>
          <m:r>
            <w:rPr>
              <w:rFonts w:ascii="Cambria Math" w:eastAsia="宋体" w:hAnsi="Cambria Math" w:cs="Cambria Math"/>
            </w:rPr>
            <m:t>37</m:t>
          </m:r>
        </m:oMath>
      </m:oMathPara>
      <w:r>
        <w:rPr>
          <w:sz w:val="21"/>
        </w:rPr>
        <w:t>、</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40</m:t>
          </m:r>
        </m:oMath>
      </m:oMathPara>
      <w:r>
        <w:rPr>
          <w:sz w:val="21"/>
        </w:rPr>
        <w:t>、</w:t>
      </w:r>
      <m:oMathPara>
        <m:oMathParaPr>
          <m:jc m:val="left"/>
        </m:oMathParaPr>
        <m:oMath>
          <m:r>
            <w:rPr>
              <w:rFonts w:ascii="Cambria Math" w:eastAsia="宋体" w:hAnsi="Cambria Math" w:cs="Cambria Math"/>
            </w:rPr>
            <m:t>50</m:t>
          </m:r>
        </m:oMath>
      </m:oMathPara>
      <w:r>
        <w:rPr>
          <w:sz w:val="21"/>
        </w:rPr>
        <w:t>；</w:t>
      </w:r>
    </w:p>
    <w:p>
      <w:pPr>
        <w:shd w:val="clear" w:color="auto" w:fill="auto"/>
        <w:spacing w:line="360" w:lineRule="auto"/>
        <w:jc w:val="left"/>
        <w:rPr>
          <w:sz w:val="21"/>
        </w:rPr>
      </w:pPr>
      <w:r>
        <w:rPr>
          <w:sz w:val="21"/>
        </w:rPr>
        <w:t>乙组：</w:t>
      </w:r>
      <m:oMathPara>
        <m:oMathParaPr>
          <m:jc m:val="left"/>
        </m:oMathParaPr>
        <m:oMath>
          <m:r>
            <w:rPr>
              <w:rFonts w:ascii="Cambria Math" w:eastAsia="宋体" w:hAnsi="Cambria Math" w:cs="Cambria Math"/>
            </w:rPr>
            <m:t>24</m:t>
          </m:r>
        </m:oMath>
      </m:oMathPara>
      <w:r>
        <w:rPr>
          <w:sz w:val="21"/>
        </w:rPr>
        <w:t>、</w:t>
      </w:r>
      <m:oMathPara>
        <m:oMathParaPr>
          <m:jc m:val="left"/>
        </m:oMathParaPr>
        <m:oMath>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34</m:t>
          </m:r>
        </m:oMath>
      </m:oMathPara>
      <w:r>
        <w:rPr>
          <w:sz w:val="21"/>
        </w:rPr>
        <w:t>、</w:t>
      </w:r>
      <m:oMathPara>
        <m:oMathParaPr>
          <m:jc m:val="left"/>
        </m:oMathParaPr>
        <m:oMath>
          <m:r>
            <w:rPr>
              <w:rFonts w:ascii="Cambria Math" w:eastAsia="宋体" w:hAnsi="Cambria Math" w:cs="Cambria Math"/>
            </w:rPr>
            <m:t>43</m:t>
          </m:r>
        </m:oMath>
      </m:oMathPara>
      <w:r>
        <w:rPr>
          <w:sz w:val="21"/>
        </w:rPr>
        <w:t>、</w:t>
      </w:r>
      <m:oMathPara>
        <m:oMathParaPr>
          <m:jc m:val="left"/>
        </m:oMathParaPr>
        <m:oMath>
          <m:r>
            <w:rPr>
              <w:rFonts w:ascii="Cambria Math" w:eastAsia="宋体" w:hAnsi="Cambria Math" w:cs="Cambria Math"/>
            </w:rPr>
            <m:t>48</m:t>
          </m:r>
        </m:oMath>
      </m:oMathPara>
      <w:r>
        <w:rPr>
          <w:sz w:val="21"/>
        </w:rPr>
        <w:t>、</w:t>
      </w:r>
      <m:oMathPara>
        <m:oMathParaPr>
          <m:jc m:val="left"/>
        </m:oMathParaPr>
        <m:oMath>
          <m:r>
            <w:rPr>
              <w:rFonts w:ascii="Cambria Math" w:eastAsia="宋体" w:hAnsi="Cambria Math" w:cs="Cambria Math"/>
            </w:rPr>
            <m:t>52</m:t>
          </m:r>
        </m:oMath>
      </m:oMathPara>
      <w:r>
        <w:rPr>
          <w:sz w:val="21"/>
        </w:rPr>
        <w:t>.</w:t>
      </w:r>
    </w:p>
    <w:p>
      <w:pPr>
        <w:shd w:val="clear" w:color="auto" w:fill="auto"/>
        <w:spacing w:line="360" w:lineRule="auto"/>
        <w:jc w:val="left"/>
        <w:rPr>
          <w:sz w:val="21"/>
        </w:rPr>
      </w:pPr>
      <w:r>
        <w:rPr>
          <w:sz w:val="21"/>
        </w:rPr>
        <w:t>若这两组数据的第</w:t>
      </w:r>
      <m:oMathPara>
        <m:oMathParaPr>
          <m:jc m:val="left"/>
        </m:oMathParaPr>
        <m:oMath>
          <m:r>
            <w:rPr>
              <w:rFonts w:ascii="Cambria Math" w:eastAsia="宋体" w:hAnsi="Cambria Math" w:cs="Cambria Math"/>
            </w:rPr>
            <m:t>30</m:t>
          </m:r>
        </m:oMath>
      </m:oMathPara>
      <w:r>
        <w:rPr>
          <w:sz w:val="21"/>
        </w:rPr>
        <w:t>百分位数，第</w:t>
      </w:r>
      <m:oMathPara>
        <m:oMathParaPr>
          <m:jc m:val="left"/>
        </m:oMathParaPr>
        <m:oMath>
          <m:r>
            <w:rPr>
              <w:rFonts w:ascii="Cambria Math" w:eastAsia="宋体" w:hAnsi="Cambria Math" w:cs="Cambria Math"/>
            </w:rPr>
            <m:t>50</m:t>
          </m:r>
        </m:oMath>
      </m:oMathPara>
      <w:r>
        <w:rPr>
          <w:sz w:val="21"/>
        </w:rPr>
        <w:t>百分位数分别对应相等，则</w:t>
      </w:r>
      <m:oMathPara>
        <m:oMathParaPr>
          <m:jc m:val="left"/>
        </m:oMathParaPr>
        <m:oMath>
          <m:f>
            <m:num>
              <m:r>
                <w:rPr>
                  <w:rFonts w:ascii="Cambria Math" w:eastAsia="宋体" w:hAnsi="Cambria Math" w:cs="Cambria Math"/>
                </w:rPr>
                <m:t>n</m:t>
              </m:r>
            </m:num>
            <m:den>
              <m:r>
                <w:rPr>
                  <w:rFonts w:ascii="Cambria Math" w:eastAsia="宋体" w:hAnsi="Cambria Math" w:cs="Cambria Math"/>
                </w:rPr>
                <m:t>m</m:t>
              </m:r>
            </m:den>
          </m:f>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7</m:t>
              </m:r>
            </m:num>
            <m:den>
              <m:r>
                <w:rPr>
                  <w:rFonts w:ascii="Cambria Math" w:eastAsia="Cambria Math" w:hAnsi="Cambria Math" w:cs="Cambria Math"/>
                </w:rPr>
                <m:t>10</m:t>
              </m:r>
            </m:den>
          </m:f>
        </m:oMath>
      </m:oMathPara>
      <w:r>
        <w:rPr>
          <w:sz w:val="21"/>
        </w:rPr>
        <w:t>##</w:t>
      </w:r>
      <m:oMathPara>
        <m:oMathParaPr>
          <m:jc m:val="left"/>
        </m:oMathParaPr>
        <m:oMath>
          <m:r>
            <w:rPr>
              <w:rFonts w:ascii="Cambria Math" w:eastAsia="Cambria Math" w:hAnsi="Cambria Math" w:cs="Cambria Math"/>
            </w:rPr>
            <m:t>0.7</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【分析】利用百分位数的定义结合已知条件求出</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的值，即可求得</w:t>
      </w:r>
      <m:oMathPara>
        <m:oMathParaPr>
          <m:jc m:val="left"/>
        </m:oMathParaPr>
        <m:oMath>
          <m:f>
            <m:num>
              <m:r>
                <w:rPr>
                  <w:rFonts w:ascii="Cambria Math" w:eastAsia="宋体" w:hAnsi="Cambria Math" w:cs="Cambria Math"/>
                </w:rPr>
                <m:t>n</m:t>
              </m:r>
            </m:num>
            <m:den>
              <m:r>
                <w:rPr>
                  <w:rFonts w:ascii="Cambria Math" w:eastAsia="宋体" w:hAnsi="Cambria Math" w:cs="Cambria Math"/>
                </w:rPr>
                <m:t>m</m:t>
              </m:r>
            </m:den>
          </m:f>
        </m:oMath>
      </m:oMathPara>
      <w:r>
        <w:rPr>
          <w:sz w:val="21"/>
        </w:rPr>
        <w:t>的值.</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1.8</m:t>
          </m:r>
        </m:oMath>
      </m:oMathPara>
      <w:r>
        <w:rPr>
          <w:sz w:val="21"/>
        </w:rPr>
        <w:t>，</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所以，甲组第</w:t>
      </w:r>
      <m:oMathPara>
        <m:oMathParaPr>
          <m:jc m:val="left"/>
        </m:oMathParaPr>
        <m:oMath>
          <m:r>
            <w:rPr>
              <w:rFonts w:ascii="Cambria Math" w:eastAsia="宋体" w:hAnsi="Cambria Math" w:cs="Cambria Math"/>
            </w:rPr>
            <m:t>30</m:t>
          </m:r>
        </m:oMath>
      </m:oMathPara>
      <w:r>
        <w:rPr>
          <w:sz w:val="21"/>
        </w:rPr>
        <w:t>百分位数为</w:t>
      </w:r>
      <m:oMathPara>
        <m:oMathParaPr>
          <m:jc m:val="left"/>
        </m:oMathParaPr>
        <m:oMath>
          <m:r>
            <w:rPr>
              <w:rFonts w:ascii="Cambria Math" w:eastAsia="宋体" w:hAnsi="Cambria Math" w:cs="Cambria Math"/>
            </w:rPr>
            <m:t>28</m:t>
          </m:r>
        </m:oMath>
      </m:oMathPara>
      <w:r>
        <w:rPr>
          <w:sz w:val="21"/>
        </w:rPr>
        <w:t>，乙组的第</w:t>
      </w:r>
      <m:oMathPara>
        <m:oMathParaPr>
          <m:jc m:val="left"/>
        </m:oMathParaPr>
        <m:oMath>
          <m:r>
            <w:rPr>
              <w:rFonts w:ascii="Cambria Math" w:eastAsia="宋体" w:hAnsi="Cambria Math" w:cs="Cambria Math"/>
            </w:rPr>
            <m:t>30</m:t>
          </m:r>
        </m:oMath>
      </m:oMathPara>
      <w:r>
        <w:rPr>
          <w:sz w:val="21"/>
        </w:rPr>
        <w:t>百分位数为</w:t>
      </w:r>
      <m:oMathPara>
        <m:oMathParaPr>
          <m:jc m:val="left"/>
        </m:oMathParaPr>
        <m:oMath>
          <m:r>
            <w:rPr>
              <w:rFonts w:ascii="Cambria Math" w:eastAsia="宋体" w:hAnsi="Cambria Math" w:cs="Cambria Math"/>
            </w:rPr>
            <m:t>n</m:t>
          </m:r>
        </m:oMath>
      </m:oMathPara>
      <w:r>
        <w:rPr>
          <w:sz w:val="21"/>
        </w:rPr>
        <w:t>，则</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28</m:t>
          </m:r>
        </m:oMath>
      </m:oMathPara>
      <w:r>
        <w:rPr>
          <w:sz w:val="21"/>
        </w:rPr>
        <w:t>，</w:t>
      </w:r>
    </w:p>
    <w:p>
      <w:pPr>
        <w:shd w:val="clear" w:color="auto" w:fill="auto"/>
        <w:spacing w:line="360" w:lineRule="auto"/>
        <w:jc w:val="left"/>
        <w:rPr>
          <w:sz w:val="21"/>
        </w:rPr>
      </w:pPr>
      <w:r>
        <w:rPr>
          <w:sz w:val="21"/>
        </w:rPr>
        <w:t>甲组第</w:t>
      </w:r>
      <m:oMathPara>
        <m:oMathParaPr>
          <m:jc m:val="left"/>
        </m:oMathParaPr>
        <m:oMath>
          <m:r>
            <w:rPr>
              <w:rFonts w:ascii="Cambria Math" w:eastAsia="宋体" w:hAnsi="Cambria Math" w:cs="Cambria Math"/>
            </w:rPr>
            <m:t>50</m:t>
          </m:r>
        </m:oMath>
      </m:oMathPara>
      <w:r>
        <w:rPr>
          <w:sz w:val="21"/>
        </w:rPr>
        <w:t>百分位数为</w:t>
      </w:r>
      <m:oMathPara>
        <m:oMathParaPr>
          <m:jc m:val="left"/>
        </m:oMathParaPr>
        <m:oMath>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37</m:t>
              </m:r>
            </m:num>
            <m:den>
              <m:r>
                <w:rPr>
                  <w:rFonts w:ascii="Cambria Math" w:eastAsia="宋体" w:hAnsi="Cambria Math" w:cs="Cambria Math"/>
                </w:rPr>
                <m:t>2</m:t>
              </m:r>
            </m:den>
          </m:f>
        </m:oMath>
      </m:oMathPara>
      <w:r>
        <w:rPr>
          <w:sz w:val="21"/>
        </w:rPr>
        <w:t>，乙组的第</w:t>
      </w:r>
      <m:oMathPara>
        <m:oMathParaPr>
          <m:jc m:val="left"/>
        </m:oMathParaPr>
        <m:oMath>
          <m:r>
            <w:rPr>
              <w:rFonts w:ascii="Cambria Math" w:eastAsia="宋体" w:hAnsi="Cambria Math" w:cs="Cambria Math"/>
            </w:rPr>
            <m:t>50</m:t>
          </m:r>
        </m:oMath>
      </m:oMathPara>
      <w:r>
        <w:rPr>
          <w:sz w:val="21"/>
        </w:rPr>
        <w:t>百分位数为</w:t>
      </w:r>
      <m:oMathPara>
        <m:oMathParaPr>
          <m:jc m:val="left"/>
        </m:oMathParaPr>
        <m:oMath>
          <m:f>
            <m:num>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43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77</m:t>
              </m:r>
            </m:num>
            <m:den>
              <m:r>
                <w:rPr>
                  <w:rFonts w:ascii="Cambria Math" w:eastAsia="宋体" w:hAnsi="Cambria Math" w:cs="Cambria Math"/>
                </w:rPr>
                <m:t>2</m:t>
              </m:r>
            </m:den>
          </m:f>
        </m:oMath>
      </m:oMathPara>
      <w:r>
        <w:rPr>
          <w:sz w:val="21"/>
        </w:rPr>
        <w:t>，则</w:t>
      </w:r>
      <m:oMathPara>
        <m:oMathParaPr>
          <m:jc m:val="left"/>
        </m:oMathParaPr>
        <m:oMath>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37</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77</m:t>
              </m:r>
            </m:num>
            <m:den>
              <m:r>
                <w:rPr>
                  <w:rFonts w:ascii="Cambria Math" w:eastAsia="宋体" w:hAnsi="Cambria Math" w:cs="Cambria Math"/>
                </w:rPr>
                <m:t>2</m:t>
              </m:r>
            </m:den>
          </m:f>
        </m:oMath>
      </m:oMathPara>
      <w:r>
        <w:rPr>
          <w:sz w:val="21"/>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40</m:t>
          </m:r>
        </m:oMath>
      </m:oMathPara>
      <w:r>
        <w:rPr>
          <w:sz w:val="21"/>
        </w:rPr>
        <w:t>，</w:t>
      </w:r>
    </w:p>
    <w:p>
      <w:pPr>
        <w:shd w:val="clear" w:color="auto" w:fill="auto"/>
        <w:spacing w:line="360" w:lineRule="auto"/>
        <w:jc w:val="left"/>
        <w:rPr>
          <w:sz w:val="21"/>
        </w:rPr>
      </w:pPr>
      <w:r>
        <w:rPr>
          <w:sz w:val="21"/>
        </w:rPr>
        <w:t>因此，</w:t>
      </w:r>
      <m:oMathPara>
        <m:oMathParaPr>
          <m:jc m:val="left"/>
        </m:oMathParaPr>
        <m:oMath>
          <m:f>
            <m:num>
              <m:r>
                <w:rPr>
                  <w:rFonts w:ascii="Cambria Math" w:eastAsia="宋体" w:hAnsi="Cambria Math" w:cs="Cambria Math"/>
                </w:rPr>
                <m:t>n</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28</m:t>
              </m:r>
            </m:num>
            <m:den>
              <m:r>
                <w:rPr>
                  <w:rFonts w:ascii="Cambria Math" w:eastAsia="宋体" w:hAnsi="Cambria Math" w:cs="Cambria Math"/>
                </w:rPr>
                <m:t>40</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7</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19．按从小到大顺序排列的 9个数据:10，16，25，33，39，43，</w:t>
      </w:r>
      <w:r>
        <w:rPr>
          <w:rFonts w:ascii="Times New Roman" w:eastAsia="Times New Roman" w:hAnsi="Times New Roman" w:cs="Times New Roman"/>
          <w:i/>
          <w:sz w:val="21"/>
        </w:rPr>
        <w:t>m</w:t>
      </w:r>
      <w:r>
        <w:rPr>
          <w:sz w:val="21"/>
        </w:rPr>
        <w:t>，65，70，若这组数据的第一四分位数与第三四分位数的和是73，则</w:t>
      </w:r>
      <m:oMathPara>
        <m:oMathParaPr>
          <m:jc m:val="left"/>
        </m:oMathParaPr>
        <m:oMath>
          <m:r>
            <w:rPr>
              <w:rFonts w:ascii="Cambria Math" w:eastAsia="宋体" w:hAnsi="Cambria Math" w:cs="Cambria Math"/>
            </w:rPr>
            <m:t>m</m:t>
          </m:r>
        </m:oMath>
      </m:oMathPara>
      <w:r>
        <w:rPr>
          <w:sz w:val="21"/>
        </w:rPr>
        <w:t>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A．40</w:t>
      </w:r>
      <w:r>
        <w:rPr>
          <w:sz w:val="21"/>
        </w:rPr>
        <w:tab/>
      </w:r>
      <w:r>
        <w:rPr>
          <w:sz w:val="21"/>
        </w:rPr>
        <w:t>B．45</w:t>
      </w:r>
      <w:r>
        <w:rPr>
          <w:sz w:val="21"/>
        </w:rPr>
        <w:tab/>
      </w:r>
      <w:r>
        <w:rPr>
          <w:sz w:val="21"/>
        </w:rPr>
        <w:t>C．48</w:t>
      </w:r>
      <w:r>
        <w:rPr>
          <w:sz w:val="21"/>
        </w:rPr>
        <w:tab/>
      </w:r>
      <w:r>
        <w:rPr>
          <w:sz w:val="21"/>
        </w:rPr>
        <w:t>D．62</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【分析】根据四分位数定义列出关于</w:t>
      </w:r>
      <m:oMathPara>
        <m:oMathParaPr>
          <m:jc m:val="left"/>
        </m:oMathParaPr>
        <m:oMath>
          <m:r>
            <w:rPr>
              <w:rFonts w:ascii="Cambria Math" w:eastAsia="宋体" w:hAnsi="Cambria Math" w:cs="Cambria Math"/>
            </w:rPr>
            <m:t>m</m:t>
          </m:r>
        </m:oMath>
      </m:oMathPara>
      <w:r>
        <w:rPr>
          <w:sz w:val="21"/>
        </w:rPr>
        <w:t>的方程即可得出答案.</w:t>
      </w:r>
    </w:p>
    <w:p>
      <w:pPr>
        <w:shd w:val="clear" w:color="auto" w:fill="auto"/>
        <w:spacing w:line="360" w:lineRule="auto"/>
        <w:jc w:val="left"/>
        <w:rPr>
          <w:sz w:val="21"/>
        </w:rPr>
      </w:pPr>
      <w:r>
        <w:rPr>
          <w:sz w:val="21"/>
        </w:rPr>
        <w:t>【详解】由题干可知为9个数据，</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2.25</m:t>
          </m:r>
        </m:oMath>
      </m:oMathPara>
      <w:r>
        <w:rPr>
          <w:sz w:val="21"/>
        </w:rPr>
        <w:t>,所以第一四分位数为25，</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75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6.75</m:t>
          </m:r>
        </m:oMath>
      </m:oMathPara>
      <w:r>
        <w:rPr>
          <w:sz w:val="21"/>
        </w:rPr>
        <w:t>,所以第三四分位数为</w:t>
      </w:r>
      <m:oMathPara>
        <m:oMathParaPr>
          <m:jc m:val="left"/>
        </m:oMathParaPr>
        <m:oMath>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20．为了养成良好的运动习惯，某人记录了自己一周内每天的运动时长（单位：分钟），分别为53，57，45，61，79，49，</w:t>
      </w:r>
      <m:oMathPara>
        <m:oMathParaPr>
          <m:jc m:val="left"/>
        </m:oMathParaPr>
        <m:oMath>
          <m:r>
            <w:rPr>
              <w:rFonts w:ascii="Cambria Math" w:eastAsia="宋体" w:hAnsi="Cambria Math" w:cs="Cambria Math"/>
            </w:rPr>
            <m:t>x</m:t>
          </m:r>
        </m:oMath>
      </m:oMathPara>
      <w:r>
        <w:rPr>
          <w:sz w:val="21"/>
        </w:rPr>
        <w:t>，若这组数据的第80百分位数与第60百分位数的差为3，则</w:t>
      </w:r>
      <m:oMathPara>
        <m:oMathParaPr>
          <m:jc m:val="left"/>
        </m:oMathParaPr>
        <m:oMath>
          <m:r>
            <w:rPr>
              <w:rFonts w:ascii="Cambria Math" w:eastAsia="宋体" w:hAnsi="Cambria Math" w:cs="Cambria Math"/>
            </w:rPr>
            <m:t>x</m:t>
          </m:r>
        </m:oMath>
      </m:oMathPara>
      <w:r>
        <w:rPr>
          <w:sz w:val="21"/>
        </w:rPr>
        <w:t>的值可能为（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A．58</w:t>
      </w:r>
      <w:r>
        <w:rPr>
          <w:sz w:val="21"/>
        </w:rPr>
        <w:tab/>
      </w:r>
      <w:r>
        <w:rPr>
          <w:sz w:val="21"/>
        </w:rPr>
        <w:t>B．59</w:t>
      </w:r>
      <w:r>
        <w:rPr>
          <w:sz w:val="21"/>
        </w:rPr>
        <w:tab/>
      </w:r>
      <w:r>
        <w:rPr>
          <w:sz w:val="21"/>
        </w:rPr>
        <w:t>C．62</w:t>
      </w:r>
      <w:r>
        <w:rPr>
          <w:sz w:val="21"/>
        </w:rPr>
        <w:tab/>
      </w:r>
      <w:r>
        <w:rPr>
          <w:sz w:val="21"/>
        </w:rPr>
        <w:t>D．64</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【分析】先对数据从小到大排序，分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57</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79</m:t>
          </m:r>
        </m:oMath>
      </m:oMathPara>
      <w:r>
        <w:rPr>
          <w:sz w:val="21"/>
        </w:rPr>
        <w:t>，</w:t>
      </w:r>
      <m:oMathPara>
        <m:oMathParaPr>
          <m:jc m:val="left"/>
        </m:oMathParaPr>
        <m:oMath>
          <m:r>
            <w:rPr>
              <w:rFonts w:ascii="Cambria Math" w:eastAsia="宋体" w:hAnsi="Cambria Math" w:cs="Cambria Math"/>
            </w:rPr>
            <m:t>57</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79</m:t>
          </m:r>
        </m:oMath>
      </m:oMathPara>
      <w:r>
        <w:rPr>
          <w:sz w:val="21"/>
        </w:rPr>
        <w:t>三种情况，舍去不合要求的情况，列出方程，求出答案,</w:t>
      </w:r>
    </w:p>
    <w:p>
      <w:pPr>
        <w:shd w:val="clear" w:color="auto" w:fill="auto"/>
        <w:spacing w:line="360" w:lineRule="auto"/>
        <w:jc w:val="left"/>
        <w:rPr>
          <w:sz w:val="21"/>
        </w:rPr>
      </w:pPr>
      <w:r>
        <w:rPr>
          <w:sz w:val="21"/>
        </w:rPr>
        <w:t>【详解】将已知的6个数从小到大排序为45，49，53，57，61，79．</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57</m:t>
          </m:r>
        </m:oMath>
      </m:oMathPara>
      <w:r>
        <w:rPr>
          <w:sz w:val="21"/>
        </w:rPr>
        <w:t>，则这组数据的第80百分位数与第60百分位数分别为61和57，</w:t>
      </w:r>
    </w:p>
    <w:p>
      <w:pPr>
        <w:shd w:val="clear" w:color="auto" w:fill="auto"/>
        <w:spacing w:line="360" w:lineRule="auto"/>
        <w:jc w:val="left"/>
        <w:rPr>
          <w:sz w:val="21"/>
        </w:rPr>
      </w:pPr>
      <w:r>
        <w:rPr>
          <w:sz w:val="21"/>
        </w:rPr>
        <w:t>他们的差为4，不符合条件；</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79</m:t>
          </m:r>
        </m:oMath>
      </m:oMathPara>
      <w:r>
        <w:rPr>
          <w:sz w:val="21"/>
        </w:rPr>
        <w:t>，则这组数据的第80百分位数与第60百分位数分别为79和61，</w:t>
      </w:r>
    </w:p>
    <w:p>
      <w:pPr>
        <w:shd w:val="clear" w:color="auto" w:fill="auto"/>
        <w:spacing w:line="360" w:lineRule="auto"/>
        <w:jc w:val="left"/>
        <w:rPr>
          <w:sz w:val="21"/>
        </w:rPr>
      </w:pPr>
      <w:r>
        <w:rPr>
          <w:sz w:val="21"/>
        </w:rPr>
        <w:t>它们的差为18，不符合条件；</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57</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79</m:t>
          </m:r>
        </m:oMath>
      </m:oMathPara>
      <w:r>
        <w:rPr>
          <w:sz w:val="21"/>
        </w:rPr>
        <w:t>，则这组数据的第80百分位数与第60百分位数分别为</w:t>
      </w:r>
      <w:r>
        <w:rPr>
          <w:rFonts w:ascii="Times New Roman" w:eastAsia="Times New Roman" w:hAnsi="Times New Roman" w:cs="Times New Roman"/>
          <w:i/>
          <w:sz w:val="21"/>
        </w:rPr>
        <w:t>x</w:t>
      </w:r>
      <w:r>
        <w:rPr>
          <w:sz w:val="21"/>
        </w:rPr>
        <w:t>和61（或61和</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61</m:t>
              </m:r>
            </m:e>
          </m:d>
          <m:r>
            <w:rPr>
              <w:rFonts w:ascii="Cambria Math" w:eastAsia="宋体" w:hAnsi="Cambria Math" w:cs="Cambria Math"/>
            </w:rPr>
            <m:t>=</m:t>
          </m:r>
          <m:r>
            <w:rPr>
              <w:rFonts w:ascii="Cambria Math" w:eastAsia="宋体" w:hAnsi="Cambria Math" w:cs="Cambria Math"/>
            </w:rPr>
            <m:t>3</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58</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64</m:t>
          </m:r>
        </m:oMath>
      </m:oMathPara>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21．某校从高一新生中随机抽取了一个容量为10的身高样本，数据（单位：cm）从小到大排序如下：158，165，165，167，168，169，</w:t>
      </w:r>
      <w:r>
        <w:rPr>
          <w:rFonts w:ascii="Times New Roman" w:eastAsia="Times New Roman" w:hAnsi="Times New Roman" w:cs="Times New Roman"/>
          <w:i/>
          <w:sz w:val="21"/>
        </w:rPr>
        <w:t>x</w:t>
      </w:r>
      <w:r>
        <w:rPr>
          <w:sz w:val="21"/>
        </w:rPr>
        <w:t>，172，173，175，若样本数据的第60百分位数是170，则</w:t>
      </w:r>
      <w:r>
        <w:rPr>
          <w:rFonts w:ascii="Times New Roman" w:eastAsia="Times New Roman" w:hAnsi="Times New Roman" w:cs="Times New Roman"/>
          <w:i/>
          <w:sz w:val="21"/>
        </w:rPr>
        <w:t>x</w:t>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A．169</w:t>
      </w:r>
      <w:r>
        <w:rPr>
          <w:sz w:val="21"/>
        </w:rPr>
        <w:tab/>
      </w:r>
      <w:r>
        <w:rPr>
          <w:sz w:val="21"/>
        </w:rPr>
        <w:t>B．170</w:t>
      </w:r>
      <w:r>
        <w:rPr>
          <w:sz w:val="21"/>
        </w:rPr>
        <w:tab/>
      </w:r>
      <w:r>
        <w:rPr>
          <w:sz w:val="21"/>
        </w:rPr>
        <w:t>C．171</w:t>
      </w:r>
      <w:r>
        <w:rPr>
          <w:sz w:val="21"/>
        </w:rPr>
        <w:tab/>
      </w:r>
      <w:r>
        <w:rPr>
          <w:sz w:val="21"/>
        </w:rPr>
        <w:t>D．172</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【分析】根据百分位数的定义求第60百分位数，由条件列方程可得.</w:t>
      </w:r>
    </w:p>
    <w:p>
      <w:pPr>
        <w:shd w:val="clear" w:color="auto" w:fill="auto"/>
        <w:spacing w:line="360" w:lineRule="auto"/>
        <w:jc w:val="left"/>
        <w:rPr>
          <w:sz w:val="21"/>
        </w:rPr>
      </w:pPr>
      <w:r>
        <w:rPr>
          <w:sz w:val="21"/>
        </w:rPr>
        <w:t>【详解】因为样本容量为10，且样本数据从小到大排序如下：</w:t>
      </w:r>
    </w:p>
    <w:p>
      <w:pPr>
        <w:shd w:val="clear" w:color="auto" w:fill="auto"/>
        <w:spacing w:line="360" w:lineRule="auto"/>
        <w:jc w:val="left"/>
        <w:rPr>
          <w:sz w:val="21"/>
        </w:rPr>
      </w:pPr>
      <w:r>
        <w:rPr>
          <w:sz w:val="21"/>
        </w:rPr>
        <w:t>158，165，165，167，168，169，</w:t>
      </w:r>
      <w:r>
        <w:rPr>
          <w:rFonts w:ascii="Times New Roman" w:eastAsia="Times New Roman" w:hAnsi="Times New Roman" w:cs="Times New Roman"/>
          <w:i/>
          <w:sz w:val="21"/>
        </w:rPr>
        <w:t>x</w:t>
      </w:r>
      <w:r>
        <w:rPr>
          <w:sz w:val="21"/>
        </w:rPr>
        <w:t>，172，173，175，</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所以第60百分位数为</w:t>
      </w:r>
      <m:oMathPara>
        <m:oMathParaPr>
          <m:jc m:val="left"/>
        </m:oMathParaPr>
        <m:oMath>
          <m:f>
            <m:num>
              <m:r>
                <w:rPr>
                  <w:rFonts w:ascii="Cambria Math" w:eastAsia="宋体" w:hAnsi="Cambria Math" w:cs="Cambria Math"/>
                </w:rPr>
                <m:t>169</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den>
          </m:f>
        </m:oMath>
      </m:oMathPara>
      <w:r>
        <w:rPr>
          <w:sz w:val="21"/>
        </w:rPr>
        <w:t>，由已知</w:t>
      </w:r>
      <m:oMathPara>
        <m:oMathParaPr>
          <m:jc m:val="left"/>
        </m:oMathParaPr>
        <m:oMath>
          <m:f>
            <m:num>
              <m:r>
                <w:rPr>
                  <w:rFonts w:ascii="Cambria Math" w:eastAsia="宋体" w:hAnsi="Cambria Math" w:cs="Cambria Math"/>
                </w:rPr>
                <m:t>169</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170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171</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22．数据</w:t>
      </w:r>
      <m:oMathPara>
        <m:oMathParaPr>
          <m:jc m:val="left"/>
        </m:oMathParaPr>
        <m:oMath>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4.2</m:t>
          </m:r>
          <m:r>
            <w:rPr>
              <w:rFonts w:ascii="Cambria Math" w:eastAsia="宋体" w:hAnsi="Cambria Math" w:cs="Cambria Math"/>
            </w:rPr>
            <m:t>,</m:t>
          </m:r>
          <m:r>
            <w:rPr>
              <w:rFonts w:ascii="Cambria Math" w:eastAsia="宋体" w:hAnsi="Cambria Math" w:cs="Cambria Math"/>
            </w:rPr>
            <m:t>4.3</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6.6</m:t>
          </m:r>
        </m:oMath>
      </m:oMathPara>
      <w:r>
        <w:rPr>
          <w:sz w:val="21"/>
        </w:rPr>
        <w:t>的第63百分位数是</w:t>
      </w:r>
      <m:oMathPara>
        <m:oMathParaPr>
          <m:jc m:val="left"/>
        </m:oMathParaPr>
        <m:oMath>
          <m:r>
            <w:rPr>
              <w:rFonts w:ascii="Cambria Math" w:eastAsia="宋体" w:hAnsi="Cambria Math" w:cs="Cambria Math"/>
            </w:rPr>
            <m:t>4.5</m:t>
          </m:r>
        </m:oMath>
      </m:oMathPara>
      <w:r>
        <w:rPr>
          <w:sz w:val="21"/>
        </w:rPr>
        <w:t>，则实数</w:t>
      </w:r>
      <m:oMathPara>
        <m:oMathParaPr>
          <m:jc m:val="left"/>
        </m:oMathParaPr>
        <m:oMath>
          <m:r>
            <w:rPr>
              <w:rFonts w:ascii="Cambria Math" w:eastAsia="宋体" w:hAnsi="Cambria Math" w:cs="Cambria Math"/>
            </w:rPr>
            <m:t>x</m:t>
          </m:r>
        </m:oMath>
      </m:oMathPara>
      <w:r>
        <w:rPr>
          <w:sz w:val="21"/>
        </w:rPr>
        <w:t>的取值范围是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【分析】直接根据百分位数的定义计算得到答案.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63</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5.04</m:t>
          </m:r>
        </m:oMath>
      </m:oMathPara>
      <w:r>
        <w:rPr>
          <w:sz w:val="21"/>
        </w:rPr>
        <w:t>，故数据的第63百分位数是第</w:t>
      </w:r>
      <m:oMathPara>
        <m:oMathParaPr>
          <m:jc m:val="left"/>
        </m:oMathParaPr>
        <m:oMath>
          <m:r>
            <w:rPr>
              <w:rFonts w:ascii="Cambria Math" w:eastAsia="宋体" w:hAnsi="Cambria Math" w:cs="Cambria Math"/>
            </w:rPr>
            <m:t>6</m:t>
          </m:r>
        </m:oMath>
      </m:oMathPara>
      <w:r>
        <w:rPr>
          <w:sz w:val="21"/>
        </w:rPr>
        <w:t>个数据为</w:t>
      </w:r>
      <m:oMathPara>
        <m:oMathParaPr>
          <m:jc m:val="left"/>
        </m:oMathParaPr>
        <m:oMath>
          <m:r>
            <w:rPr>
              <w:rFonts w:ascii="Cambria Math" w:eastAsia="宋体" w:hAnsi="Cambria Math" w:cs="Cambria Math"/>
            </w:rPr>
            <m:t>4.5</m:t>
          </m:r>
        </m:oMath>
      </m:oMathPara>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23．9月19日，航天科技集团五院发布消息称，近日在法国巴黎召开的第73届国际宇航大会上，我国首次火星探测天问一号任务团队获得国际宇航联合会2022年度世界航天奖.为科普航天知识，某校组织学生参与航天知识竞答活动，某班8位同学成绩如下：7，6，8，9，8，7，10，</w:t>
      </w:r>
      <w:r>
        <w:rPr>
          <w:rFonts w:ascii="Times New Roman" w:eastAsia="Times New Roman" w:hAnsi="Times New Roman" w:cs="Times New Roman"/>
          <w:i/>
          <w:sz w:val="21"/>
        </w:rPr>
        <w:t>m</w:t>
      </w:r>
      <w:r>
        <w:rPr>
          <w:sz w:val="21"/>
        </w:rPr>
        <w:t>．若去掉</w:t>
      </w:r>
      <w:r>
        <w:rPr>
          <w:rFonts w:ascii="Times New Roman" w:eastAsia="Times New Roman" w:hAnsi="Times New Roman" w:cs="Times New Roman"/>
          <w:i/>
          <w:sz w:val="21"/>
        </w:rPr>
        <w:t>m</w:t>
      </w:r>
      <w:r>
        <w:rPr>
          <w:sz w:val="21"/>
        </w:rPr>
        <w:t>，该组数据的下四分位数保持不变，则整数</w:t>
      </w:r>
      <w:r>
        <w:rPr>
          <w:rFonts w:ascii="Times New Roman" w:eastAsia="Times New Roman" w:hAnsi="Times New Roman" w:cs="Times New Roman"/>
          <w:i/>
          <w:sz w:val="21"/>
        </w:rPr>
        <w:t>m</w:t>
      </w:r>
      <w:r>
        <w:rPr>
          <w:sz w:val="21"/>
        </w:rPr>
        <w:t>（1≤</w:t>
      </w:r>
      <w:r>
        <w:rPr>
          <w:rFonts w:ascii="Times New Roman" w:eastAsia="Times New Roman" w:hAnsi="Times New Roman" w:cs="Times New Roman"/>
          <w:i/>
          <w:sz w:val="21"/>
        </w:rPr>
        <w:t>m</w:t>
      </w:r>
      <w:r>
        <w:rPr>
          <w:sz w:val="21"/>
        </w:rPr>
        <w:t>≤10）的值可以是</w:t>
      </w:r>
      <w:r>
        <w:rPr>
          <w:rFonts w:ascii="Times New Roman" w:eastAsia="Times New Roman" w:hAnsi="Times New Roman" w:cs="Times New Roman"/>
          <w:b w:val="0"/>
          <w:sz w:val="21"/>
        </w:rPr>
        <w:t>____________</w:t>
      </w:r>
      <w:r>
        <w:rPr>
          <w:sz w:val="21"/>
        </w:rPr>
        <w:t>（写出一个满足条件的</w:t>
      </w:r>
      <w:r>
        <w:rPr>
          <w:rFonts w:ascii="Times New Roman" w:eastAsia="Times New Roman" w:hAnsi="Times New Roman" w:cs="Times New Roman"/>
          <w:i/>
          <w:sz w:val="21"/>
        </w:rPr>
        <w:t>m</w:t>
      </w:r>
      <w:r>
        <w:rPr>
          <w:sz w:val="21"/>
        </w:rPr>
        <w:t>值即可）．</w:t>
      </w:r>
    </w:p>
    <w:p>
      <w:pPr>
        <w:shd w:val="clear" w:color="auto" w:fill="auto"/>
        <w:spacing w:line="360" w:lineRule="auto"/>
        <w:jc w:val="left"/>
        <w:rPr>
          <w:sz w:val="21"/>
        </w:rPr>
      </w:pPr>
      <w:r>
        <w:rPr>
          <w:sz w:val="21"/>
        </w:rPr>
        <w:t>【答案】7（或8或9或10）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【分析】根据下四分位数的定义结合题意分析求解即可.</w:t>
      </w:r>
    </w:p>
    <w:p>
      <w:pPr>
        <w:shd w:val="clear" w:color="auto" w:fill="auto"/>
        <w:spacing w:line="360" w:lineRule="auto"/>
        <w:jc w:val="left"/>
        <w:rPr>
          <w:sz w:val="21"/>
        </w:rPr>
      </w:pPr>
      <w:r>
        <w:rPr>
          <w:sz w:val="21"/>
        </w:rPr>
        <w:t>【详解】因为八个数字，下四分位数就是第二个数和第三个数的平均值，</w:t>
      </w:r>
    </w:p>
    <w:p>
      <w:pPr>
        <w:shd w:val="clear" w:color="auto" w:fill="auto"/>
        <w:spacing w:line="360" w:lineRule="auto"/>
        <w:jc w:val="left"/>
        <w:rPr>
          <w:sz w:val="21"/>
        </w:rPr>
      </w:pPr>
      <w:r>
        <w:rPr>
          <w:sz w:val="21"/>
        </w:rPr>
        <w:t>而七个数的下四分位数就是第二位的数,</w:t>
      </w:r>
    </w:p>
    <w:p>
      <w:pPr>
        <w:shd w:val="clear" w:color="auto" w:fill="auto"/>
        <w:spacing w:line="360" w:lineRule="auto"/>
        <w:jc w:val="left"/>
        <w:rPr>
          <w:sz w:val="21"/>
        </w:rPr>
      </w:pPr>
      <w:r>
        <w:rPr>
          <w:sz w:val="21"/>
        </w:rPr>
        <w:t>去掉</w:t>
      </w:r>
      <w:r>
        <w:rPr>
          <w:rFonts w:ascii="Times New Roman" w:eastAsia="Times New Roman" w:hAnsi="Times New Roman" w:cs="Times New Roman"/>
          <w:i/>
          <w:sz w:val="21"/>
        </w:rPr>
        <w:t>m</w:t>
      </w:r>
      <w:r>
        <w:rPr>
          <w:sz w:val="21"/>
        </w:rPr>
        <w:t>后，从小往大排列分别是6，7，……，也就是说，第2个数和第3个数都是七，</w:t>
      </w:r>
    </w:p>
    <w:p>
      <w:pPr>
        <w:shd w:val="clear" w:color="auto" w:fill="auto"/>
        <w:spacing w:line="360" w:lineRule="auto"/>
        <w:jc w:val="left"/>
        <w:rPr>
          <w:sz w:val="21"/>
        </w:rPr>
      </w:pPr>
      <w:r>
        <w:rPr>
          <w:sz w:val="21"/>
        </w:rPr>
        <w:t>所以只要</w:t>
      </w:r>
      <w:r>
        <w:rPr>
          <w:rFonts w:ascii="Times New Roman" w:eastAsia="Times New Roman" w:hAnsi="Times New Roman" w:cs="Times New Roman"/>
          <w:i/>
          <w:sz w:val="21"/>
        </w:rPr>
        <w:t>m</w:t>
      </w:r>
      <w:r>
        <w:rPr>
          <w:sz w:val="21"/>
        </w:rPr>
        <w:t>≥7，就是排在第四个数往后，不管是8，9，10都不会影响．</w:t>
      </w:r>
    </w:p>
    <w:p>
      <w:pPr>
        <w:shd w:val="clear" w:color="auto" w:fill="auto"/>
        <w:spacing w:line="360" w:lineRule="auto"/>
        <w:jc w:val="left"/>
        <w:rPr>
          <w:sz w:val="21"/>
        </w:rPr>
      </w:pPr>
      <w:r>
        <w:rPr>
          <w:sz w:val="21"/>
        </w:rPr>
        <w:t>所以整数</w:t>
      </w:r>
      <w:r>
        <w:rPr>
          <w:rFonts w:ascii="Times New Roman" w:eastAsia="Times New Roman" w:hAnsi="Times New Roman" w:cs="Times New Roman"/>
          <w:i/>
          <w:sz w:val="21"/>
        </w:rPr>
        <w:t>m</w:t>
      </w:r>
      <w:r>
        <w:rPr>
          <w:sz w:val="21"/>
        </w:rPr>
        <w:t>的值可以是7，或8，或9，或10，</w:t>
      </w:r>
    </w:p>
    <w:p>
      <w:pPr>
        <w:shd w:val="clear" w:color="auto" w:fill="auto"/>
        <w:spacing w:line="360" w:lineRule="auto"/>
        <w:jc w:val="left"/>
        <w:rPr>
          <w:sz w:val="21"/>
        </w:rPr>
      </w:pPr>
      <w:r>
        <w:rPr>
          <w:sz w:val="21"/>
        </w:rPr>
        <w:t>故答案为：7（或8或9或10）</w:t>
      </w:r>
    </w:p>
    <w:p>
      <w:pPr>
        <w:shd w:val="clear" w:color="auto" w:fill="auto"/>
        <w:spacing w:line="360" w:lineRule="auto"/>
        <w:jc w:val="left"/>
        <w:rPr>
          <w:sz w:val="21"/>
        </w:rPr>
      </w:pPr>
      <w:r>
        <w:rPr>
          <w:b/>
          <w:sz w:val="24"/>
        </w:rPr>
        <w:t>题型六</w:t>
      </w:r>
      <w:r>
        <w:rPr>
          <w:b/>
          <w:sz w:val="24"/>
        </w:rPr>
        <w:t xml:space="preserve"> </w:t>
      </w:r>
      <w:r>
        <w:rPr>
          <w:b/>
          <w:sz w:val="24"/>
        </w:rPr>
        <w:t>总体百分位数在决策中的应用</w:t>
      </w:r>
    </w:p>
    <w:p>
      <w:pPr>
        <w:shd w:val="clear" w:color="auto" w:fill="auto"/>
        <w:spacing w:line="360" w:lineRule="auto"/>
        <w:jc w:val="left"/>
        <w:rPr>
          <w:sz w:val="21"/>
        </w:rPr>
      </w:pPr>
      <w:r>
        <w:rPr>
          <w:sz w:val="21"/>
        </w:rPr>
        <w:t>24．16-17岁未成年人的体重的主要百分位数表（单位：kg）．</w:t>
      </w:r>
    </w:p>
    <w:tbl>
      <w:tblPr>
        <w:tblStyle w:val="TableNormal"/>
        <w:tblW w:w="8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46"/>
        <w:gridCol w:w="832"/>
        <w:gridCol w:w="832"/>
        <w:gridCol w:w="832"/>
        <w:gridCol w:w="832"/>
        <w:gridCol w:w="832"/>
        <w:gridCol w:w="832"/>
        <w:gridCol w:w="832"/>
        <w:gridCol w:w="832"/>
        <w:gridCol w:w="832"/>
      </w:tblGrid>
      <w:tr>
        <w:tblPrEx>
          <w:tblW w:w="8250" w:type="dxa"/>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1</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10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25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50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75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90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95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P</w:t>
            </w:r>
            <w:r>
              <w:rPr>
                <w:sz w:val="21"/>
              </w:rPr>
              <w:t>99</w:t>
            </w:r>
          </w:p>
        </w:tc>
      </w:tr>
      <w:tr>
        <w:tblPrEx>
          <w:tblW w:w="8250" w:type="dxa"/>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等线" w:eastAsia="等线" w:hAnsi="等线" w:cs="等线"/>
                <w:sz w:val="21"/>
              </w:rPr>
              <w:t>男</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40.1</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45.1</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47.9</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51.5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56.7</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63.7</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72.4</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80.4</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95.5</w:t>
            </w:r>
          </w:p>
        </w:tc>
      </w:tr>
      <w:tr>
        <w:tblPrEx>
          <w:tblW w:w="8250" w:type="dxa"/>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等线" w:eastAsia="等线" w:hAnsi="等线" w:cs="等线"/>
                <w:sz w:val="21"/>
              </w:rPr>
              <w:t>女</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38.3</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41.2</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43.1</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46.5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55.3</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61.1</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65.4</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75.6</w:t>
            </w:r>
          </w:p>
        </w:tc>
      </w:tr>
    </w:tbl>
    <w:p>
      <w:pPr>
        <w:shd w:val="clear" w:color="auto" w:fill="auto"/>
        <w:spacing w:line="360" w:lineRule="auto"/>
        <w:jc w:val="left"/>
        <w:rPr>
          <w:sz w:val="21"/>
        </w:rPr>
      </w:pPr>
      <w:r>
        <w:rPr>
          <w:sz w:val="21"/>
        </w:rPr>
        <w:t>表中数据来源：《中国未成年人人体尺寸》（标准号：GB/T26158-2010）</w:t>
      </w:r>
    </w:p>
    <w:p>
      <w:pPr>
        <w:shd w:val="clear" w:color="auto" w:fill="auto"/>
        <w:spacing w:line="360" w:lineRule="auto"/>
        <w:jc w:val="left"/>
        <w:rPr>
          <w:sz w:val="21"/>
        </w:rPr>
      </w:pPr>
      <w:r>
        <w:rPr>
          <w:sz w:val="21"/>
        </w:rPr>
        <w:t>小王同学今年17岁，她的体重50kg，她所在城市女性同龄人约有4.2万人．估计小王同学所在的城市有</w:t>
      </w:r>
      <w:r>
        <w:rPr>
          <w:rFonts w:ascii="Times New Roman" w:eastAsia="Times New Roman" w:hAnsi="Times New Roman" w:cs="Times New Roman"/>
          <w:b w:val="0"/>
          <w:sz w:val="21"/>
        </w:rPr>
        <w:t>________</w:t>
      </w:r>
      <w:r>
        <w:rPr>
          <w:sz w:val="21"/>
        </w:rPr>
        <w:t xml:space="preserve"> 万女性同龄人的体重一定高于她的体重．（单位：万人，结果保留一位小数）</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【分析】根据题意，由图表可知，该城市女性同龄人高于小王的</w:t>
      </w:r>
      <m:oMathPara>
        <m:oMathParaPr>
          <m:jc m:val="left"/>
        </m:oMathParaPr>
        <m:oMath>
          <m:r>
            <w:rPr>
              <w:rFonts w:ascii="Cambria Math" w:eastAsia="宋体" w:hAnsi="Cambria Math" w:cs="Cambria Math"/>
            </w:rPr>
            <m:t>50</m:t>
          </m:r>
        </m:oMath>
      </m:oMathPara>
      <w:r>
        <w:rPr>
          <w:sz w:val="21"/>
        </w:rPr>
        <w:t>百分位数，由百分位数的定义计算可得答案.</w:t>
      </w:r>
    </w:p>
    <w:p>
      <w:pPr>
        <w:shd w:val="clear" w:color="auto" w:fill="auto"/>
        <w:spacing w:line="360" w:lineRule="auto"/>
        <w:jc w:val="left"/>
        <w:rPr>
          <w:sz w:val="21"/>
        </w:rPr>
      </w:pPr>
      <w:r>
        <w:rPr>
          <w:sz w:val="21"/>
        </w:rPr>
        <w:t>【详解】根据题意，小王同学今年17岁，她的体重50kg，</w:t>
      </w:r>
    </w:p>
    <w:p>
      <w:pPr>
        <w:shd w:val="clear" w:color="auto" w:fill="auto"/>
        <w:spacing w:line="360" w:lineRule="auto"/>
        <w:jc w:val="left"/>
        <w:rPr>
          <w:sz w:val="21"/>
        </w:rPr>
      </w:pPr>
      <w:r>
        <w:rPr>
          <w:sz w:val="21"/>
        </w:rPr>
        <w:t>由图表可知，小王体重的百分位数是</w:t>
      </w:r>
      <m:oMathPara>
        <m:oMathParaPr>
          <m:jc m:val="left"/>
        </m:oMathParaPr>
        <m:oMath>
          <m:r>
            <w:rPr>
              <w:rFonts w:ascii="Cambria Math" w:eastAsia="宋体" w:hAnsi="Cambria Math" w:cs="Cambria Math"/>
            </w:rPr>
            <m:t>50</m:t>
          </m:r>
        </m:oMath>
      </m:oMathPara>
      <w:r>
        <w:rPr>
          <w:sz w:val="21"/>
        </w:rPr>
        <w:t>，</w:t>
      </w:r>
    </w:p>
    <w:p>
      <w:pPr>
        <w:shd w:val="clear" w:color="auto" w:fill="auto"/>
        <w:spacing w:line="360" w:lineRule="auto"/>
        <w:jc w:val="left"/>
        <w:rPr>
          <w:sz w:val="21"/>
        </w:rPr>
      </w:pPr>
      <w:r>
        <w:rPr>
          <w:sz w:val="21"/>
        </w:rPr>
        <w:t>所以体重一定高于她的体重的人数有</w:t>
      </w:r>
      <m:oMathPara>
        <m:oMathParaPr>
          <m:jc m:val="left"/>
        </m:oMathParaPr>
        <m:oMath>
          <m:r>
            <w:rPr>
              <w:rFonts w:ascii="Cambria Math" w:eastAsia="宋体" w:hAnsi="Cambria Math" w:cs="Cambria Math"/>
            </w:rPr>
            <m:t>4.2</m:t>
          </m:r>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2.1</m:t>
          </m:r>
        </m:oMath>
      </m:oMathPara>
      <w:r>
        <w:rPr>
          <w:sz w:val="21"/>
        </w:rPr>
        <w:t>(万)</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2.1</m:t>
          </m:r>
        </m:oMath>
      </m:oMathPara>
    </w:p>
    <w:p>
      <w:pPr>
        <w:shd w:val="clear" w:color="auto" w:fill="auto"/>
        <w:spacing w:line="360" w:lineRule="auto"/>
        <w:jc w:val="left"/>
        <w:rPr>
          <w:sz w:val="21"/>
        </w:rPr>
      </w:pPr>
      <w:r>
        <w:rPr>
          <w:sz w:val="21"/>
        </w:rPr>
        <w:t>25．随机抽取某4</w:t>
      </w:r>
      <w:r>
        <w:rPr>
          <w:rFonts w:ascii="Times New Roman" w:eastAsia="Times New Roman" w:hAnsi="Times New Roman" w:cs="Times New Roman"/>
          <w:i/>
          <w:sz w:val="21"/>
        </w:rPr>
        <w:t>S</w:t>
      </w:r>
      <w:r>
        <w:rPr>
          <w:sz w:val="21"/>
        </w:rPr>
        <w:t>店分公司20位员工今年的销售业绩，统计如下所示（单位：辆）：</w:t>
      </w:r>
    </w:p>
    <w:p>
      <w:pPr>
        <w:shd w:val="clear" w:color="auto" w:fill="auto"/>
        <w:spacing w:line="360" w:lineRule="auto"/>
        <w:jc w:val="left"/>
        <w:rPr>
          <w:sz w:val="21"/>
        </w:rPr>
      </w:pPr>
      <w:r>
        <w:rPr>
          <w:sz w:val="21"/>
        </w:rPr>
        <w:t>26</w:t>
      </w:r>
      <w:r>
        <w:rPr>
          <w:rFonts w:ascii="Times New Roman" w:eastAsia="Times New Roman" w:hAnsi="Times New Roman" w:cs="Times New Roman"/>
          <w:kern w:val="0"/>
          <w:sz w:val="24"/>
          <w:szCs w:val="24"/>
        </w:rPr>
        <w:t>  </w:t>
      </w:r>
      <w:r>
        <w:rPr>
          <w:sz w:val="21"/>
        </w:rPr>
        <w:t>34</w:t>
      </w:r>
      <w:r>
        <w:rPr>
          <w:rFonts w:ascii="Times New Roman" w:eastAsia="Times New Roman" w:hAnsi="Times New Roman" w:cs="Times New Roman"/>
          <w:kern w:val="0"/>
          <w:sz w:val="24"/>
          <w:szCs w:val="24"/>
        </w:rPr>
        <w:t>  </w:t>
      </w:r>
      <w:r>
        <w:rPr>
          <w:sz w:val="21"/>
        </w:rPr>
        <w:t>28</w:t>
      </w:r>
      <w:r>
        <w:rPr>
          <w:rFonts w:ascii="Times New Roman" w:eastAsia="Times New Roman" w:hAnsi="Times New Roman" w:cs="Times New Roman"/>
          <w:kern w:val="0"/>
          <w:sz w:val="24"/>
          <w:szCs w:val="24"/>
        </w:rPr>
        <w:t>  </w:t>
      </w:r>
      <w:r>
        <w:rPr>
          <w:sz w:val="21"/>
        </w:rPr>
        <w:t>32</w:t>
      </w:r>
      <w:r>
        <w:rPr>
          <w:rFonts w:ascii="Times New Roman" w:eastAsia="Times New Roman" w:hAnsi="Times New Roman" w:cs="Times New Roman"/>
          <w:kern w:val="0"/>
          <w:sz w:val="24"/>
          <w:szCs w:val="24"/>
        </w:rPr>
        <w:t>  </w:t>
      </w:r>
      <w:r>
        <w:rPr>
          <w:sz w:val="21"/>
        </w:rPr>
        <w:t>35</w:t>
      </w:r>
      <w:r>
        <w:rPr>
          <w:rFonts w:ascii="Times New Roman" w:eastAsia="Times New Roman" w:hAnsi="Times New Roman" w:cs="Times New Roman"/>
          <w:kern w:val="0"/>
          <w:sz w:val="24"/>
          <w:szCs w:val="24"/>
        </w:rPr>
        <w:t>  </w:t>
      </w:r>
      <w:r>
        <w:rPr>
          <w:sz w:val="21"/>
        </w:rPr>
        <w:t>38</w:t>
      </w:r>
      <w:r>
        <w:rPr>
          <w:rFonts w:ascii="Times New Roman" w:eastAsia="Times New Roman" w:hAnsi="Times New Roman" w:cs="Times New Roman"/>
          <w:kern w:val="0"/>
          <w:sz w:val="24"/>
          <w:szCs w:val="24"/>
        </w:rPr>
        <w:t>  </w:t>
      </w:r>
      <w:r>
        <w:rPr>
          <w:sz w:val="21"/>
        </w:rPr>
        <w:t>22</w:t>
      </w:r>
      <w:r>
        <w:rPr>
          <w:rFonts w:ascii="Times New Roman" w:eastAsia="Times New Roman" w:hAnsi="Times New Roman" w:cs="Times New Roman"/>
          <w:kern w:val="0"/>
          <w:sz w:val="24"/>
          <w:szCs w:val="24"/>
        </w:rPr>
        <w:t>  </w:t>
      </w:r>
      <w:r>
        <w:rPr>
          <w:sz w:val="21"/>
        </w:rPr>
        <w:t>39</w:t>
      </w:r>
      <w:r>
        <w:rPr>
          <w:rFonts w:ascii="Times New Roman" w:eastAsia="Times New Roman" w:hAnsi="Times New Roman" w:cs="Times New Roman"/>
          <w:kern w:val="0"/>
          <w:sz w:val="24"/>
          <w:szCs w:val="24"/>
        </w:rPr>
        <w:t>  </w:t>
      </w:r>
      <w:r>
        <w:rPr>
          <w:sz w:val="21"/>
        </w:rPr>
        <w:t>23</w:t>
      </w:r>
      <w:r>
        <w:rPr>
          <w:rFonts w:ascii="Times New Roman" w:eastAsia="Times New Roman" w:hAnsi="Times New Roman" w:cs="Times New Roman"/>
          <w:kern w:val="0"/>
          <w:sz w:val="24"/>
          <w:szCs w:val="24"/>
        </w:rPr>
        <w:t>  </w:t>
      </w:r>
      <w:r>
        <w:rPr>
          <w:sz w:val="21"/>
        </w:rPr>
        <w:t>25</w:t>
      </w:r>
    </w:p>
    <w:p>
      <w:pPr>
        <w:shd w:val="clear" w:color="auto" w:fill="auto"/>
        <w:spacing w:line="360" w:lineRule="auto"/>
        <w:jc w:val="left"/>
        <w:rPr>
          <w:sz w:val="21"/>
        </w:rPr>
      </w:pPr>
      <w:r>
        <w:rPr>
          <w:sz w:val="21"/>
        </w:rPr>
        <w:t>28</w:t>
      </w:r>
      <w:r>
        <w:rPr>
          <w:rFonts w:ascii="Times New Roman" w:eastAsia="Times New Roman" w:hAnsi="Times New Roman" w:cs="Times New Roman"/>
          <w:kern w:val="0"/>
          <w:sz w:val="24"/>
          <w:szCs w:val="24"/>
        </w:rPr>
        <w:t>  </w:t>
      </w:r>
      <w:r>
        <w:rPr>
          <w:sz w:val="21"/>
        </w:rPr>
        <w:t>30</w:t>
      </w:r>
      <w:r>
        <w:rPr>
          <w:rFonts w:ascii="Times New Roman" w:eastAsia="Times New Roman" w:hAnsi="Times New Roman" w:cs="Times New Roman"/>
          <w:kern w:val="0"/>
          <w:sz w:val="24"/>
          <w:szCs w:val="24"/>
        </w:rPr>
        <w:t>  </w:t>
      </w:r>
      <w:r>
        <w:rPr>
          <w:sz w:val="21"/>
        </w:rPr>
        <w:t>24</w:t>
      </w:r>
      <w:r>
        <w:rPr>
          <w:rFonts w:ascii="Times New Roman" w:eastAsia="Times New Roman" w:hAnsi="Times New Roman" w:cs="Times New Roman"/>
          <w:kern w:val="0"/>
          <w:sz w:val="24"/>
          <w:szCs w:val="24"/>
        </w:rPr>
        <w:t>  </w:t>
      </w:r>
      <w:r>
        <w:rPr>
          <w:sz w:val="21"/>
        </w:rPr>
        <w:t>38</w:t>
      </w:r>
      <w:r>
        <w:rPr>
          <w:rFonts w:ascii="Times New Roman" w:eastAsia="Times New Roman" w:hAnsi="Times New Roman" w:cs="Times New Roman"/>
          <w:kern w:val="0"/>
          <w:sz w:val="24"/>
          <w:szCs w:val="24"/>
        </w:rPr>
        <w:t>  </w:t>
      </w:r>
      <w:r>
        <w:rPr>
          <w:sz w:val="21"/>
        </w:rPr>
        <w:t>33</w:t>
      </w:r>
      <w:r>
        <w:rPr>
          <w:rFonts w:ascii="Times New Roman" w:eastAsia="Times New Roman" w:hAnsi="Times New Roman" w:cs="Times New Roman"/>
          <w:kern w:val="0"/>
          <w:sz w:val="24"/>
          <w:szCs w:val="24"/>
        </w:rPr>
        <w:t>  </w:t>
      </w:r>
      <w:r>
        <w:rPr>
          <w:sz w:val="21"/>
        </w:rPr>
        <w:t>33</w:t>
      </w:r>
      <w:r>
        <w:rPr>
          <w:rFonts w:ascii="Times New Roman" w:eastAsia="Times New Roman" w:hAnsi="Times New Roman" w:cs="Times New Roman"/>
          <w:kern w:val="0"/>
          <w:sz w:val="24"/>
          <w:szCs w:val="24"/>
        </w:rPr>
        <w:t>  </w:t>
      </w:r>
      <w:r>
        <w:rPr>
          <w:sz w:val="21"/>
        </w:rPr>
        <w:t>22</w:t>
      </w:r>
      <w:r>
        <w:rPr>
          <w:rFonts w:ascii="Times New Roman" w:eastAsia="Times New Roman" w:hAnsi="Times New Roman" w:cs="Times New Roman"/>
          <w:kern w:val="0"/>
          <w:sz w:val="24"/>
          <w:szCs w:val="24"/>
        </w:rPr>
        <w:t>  </w:t>
      </w:r>
      <w:r>
        <w:rPr>
          <w:sz w:val="21"/>
        </w:rPr>
        <w:t>34</w:t>
      </w:r>
      <w:r>
        <w:rPr>
          <w:rFonts w:ascii="Times New Roman" w:eastAsia="Times New Roman" w:hAnsi="Times New Roman" w:cs="Times New Roman"/>
          <w:kern w:val="0"/>
          <w:sz w:val="24"/>
          <w:szCs w:val="24"/>
        </w:rPr>
        <w:t>  </w:t>
      </w:r>
      <w:r>
        <w:rPr>
          <w:sz w:val="21"/>
        </w:rPr>
        <w:t>21</w:t>
      </w:r>
      <w:r>
        <w:rPr>
          <w:rFonts w:ascii="Times New Roman" w:eastAsia="Times New Roman" w:hAnsi="Times New Roman" w:cs="Times New Roman"/>
          <w:kern w:val="0"/>
          <w:sz w:val="24"/>
          <w:szCs w:val="24"/>
        </w:rPr>
        <w:t>  </w:t>
      </w:r>
      <w:r>
        <w:rPr>
          <w:sz w:val="21"/>
        </w:rPr>
        <w:t>27</w:t>
      </w:r>
    </w:p>
    <w:p>
      <w:pPr>
        <w:shd w:val="clear" w:color="auto" w:fill="auto"/>
        <w:spacing w:line="360" w:lineRule="auto"/>
        <w:jc w:val="left"/>
        <w:rPr>
          <w:sz w:val="21"/>
        </w:rPr>
      </w:pPr>
      <w:r>
        <w:rPr>
          <w:sz w:val="21"/>
        </w:rPr>
        <w:t>(1)若需要有10%的优秀员工，应将标准设定在多少？</w:t>
      </w:r>
    </w:p>
    <w:p>
      <w:pPr>
        <w:shd w:val="clear" w:color="auto" w:fill="auto"/>
        <w:spacing w:line="360" w:lineRule="auto"/>
        <w:jc w:val="left"/>
        <w:rPr>
          <w:sz w:val="21"/>
        </w:rPr>
      </w:pPr>
      <w:r>
        <w:rPr>
          <w:sz w:val="21"/>
        </w:rPr>
        <w:t>(2)若要给至少80%的员工年度考评评级为通过，应将标准设定在多少？</w:t>
      </w:r>
    </w:p>
    <w:p>
      <w:pPr>
        <w:shd w:val="clear" w:color="auto" w:fill="auto"/>
        <w:spacing w:line="360" w:lineRule="auto"/>
        <w:jc w:val="left"/>
        <w:rPr>
          <w:sz w:val="21"/>
        </w:rPr>
      </w:pPr>
      <w:r>
        <w:rPr>
          <w:sz w:val="21"/>
        </w:rPr>
        <w:t>【答案】(1)38辆；</w:t>
      </w:r>
    </w:p>
    <w:p>
      <w:pPr>
        <w:shd w:val="clear" w:color="auto" w:fill="auto"/>
        <w:spacing w:line="360" w:lineRule="auto"/>
        <w:jc w:val="left"/>
        <w:rPr>
          <w:sz w:val="21"/>
        </w:rPr>
      </w:pPr>
      <w:r>
        <w:rPr>
          <w:sz w:val="21"/>
        </w:rPr>
        <w:t>(2)23辆，或22辆，或21辆.</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【分析】根据百分位数的意义对（1）（2）进行求解即可</w:t>
      </w:r>
    </w:p>
    <w:p>
      <w:pPr>
        <w:shd w:val="clear" w:color="auto" w:fill="auto"/>
        <w:spacing w:line="360" w:lineRule="auto"/>
        <w:jc w:val="left"/>
        <w:rPr>
          <w:sz w:val="21"/>
        </w:rPr>
      </w:pPr>
      <w:r>
        <w:rPr>
          <w:sz w:val="21"/>
        </w:rPr>
        <w:t>【详解】（1）将20个样本数据从小到大进行排序如下所示（单位：辆）：</w:t>
      </w:r>
    </w:p>
    <w:p>
      <w:pPr>
        <w:shd w:val="clear" w:color="auto" w:fill="auto"/>
        <w:spacing w:line="360" w:lineRule="auto"/>
        <w:jc w:val="left"/>
        <w:rPr>
          <w:sz w:val="21"/>
        </w:rPr>
      </w:pPr>
      <w:r>
        <w:rPr>
          <w:sz w:val="21"/>
        </w:rPr>
        <w:t>21</w:t>
      </w:r>
      <w:r>
        <w:rPr>
          <w:rFonts w:ascii="Times New Roman" w:eastAsia="Times New Roman" w:hAnsi="Times New Roman" w:cs="Times New Roman"/>
          <w:kern w:val="0"/>
          <w:sz w:val="24"/>
          <w:szCs w:val="24"/>
        </w:rPr>
        <w:t>  </w:t>
      </w:r>
      <w:r>
        <w:rPr>
          <w:sz w:val="21"/>
        </w:rPr>
        <w:t>22</w:t>
      </w:r>
      <w:r>
        <w:rPr>
          <w:rFonts w:ascii="Times New Roman" w:eastAsia="Times New Roman" w:hAnsi="Times New Roman" w:cs="Times New Roman"/>
          <w:kern w:val="0"/>
          <w:sz w:val="24"/>
          <w:szCs w:val="24"/>
        </w:rPr>
        <w:t>  </w:t>
      </w:r>
      <w:r>
        <w:rPr>
          <w:sz w:val="21"/>
        </w:rPr>
        <w:t>22</w:t>
      </w:r>
      <w:r>
        <w:rPr>
          <w:rFonts w:ascii="Times New Roman" w:eastAsia="Times New Roman" w:hAnsi="Times New Roman" w:cs="Times New Roman"/>
          <w:kern w:val="0"/>
          <w:sz w:val="24"/>
          <w:szCs w:val="24"/>
        </w:rPr>
        <w:t>  </w:t>
      </w:r>
      <w:r>
        <w:rPr>
          <w:sz w:val="21"/>
        </w:rPr>
        <w:t>23</w:t>
      </w:r>
      <w:r>
        <w:rPr>
          <w:rFonts w:ascii="Times New Roman" w:eastAsia="Times New Roman" w:hAnsi="Times New Roman" w:cs="Times New Roman"/>
          <w:kern w:val="0"/>
          <w:sz w:val="24"/>
          <w:szCs w:val="24"/>
        </w:rPr>
        <w:t>  </w:t>
      </w:r>
      <w:r>
        <w:rPr>
          <w:sz w:val="21"/>
        </w:rPr>
        <w:t>24</w:t>
      </w:r>
      <w:r>
        <w:rPr>
          <w:rFonts w:ascii="Times New Roman" w:eastAsia="Times New Roman" w:hAnsi="Times New Roman" w:cs="Times New Roman"/>
          <w:kern w:val="0"/>
          <w:sz w:val="24"/>
          <w:szCs w:val="24"/>
        </w:rPr>
        <w:t>  </w:t>
      </w:r>
      <w:r>
        <w:rPr>
          <w:sz w:val="21"/>
        </w:rPr>
        <w:t>25</w:t>
      </w:r>
      <w:r>
        <w:rPr>
          <w:rFonts w:ascii="Times New Roman" w:eastAsia="Times New Roman" w:hAnsi="Times New Roman" w:cs="Times New Roman"/>
          <w:kern w:val="0"/>
          <w:sz w:val="24"/>
          <w:szCs w:val="24"/>
        </w:rPr>
        <w:t>  </w:t>
      </w:r>
      <w:r>
        <w:rPr>
          <w:sz w:val="21"/>
        </w:rPr>
        <w:t>26</w:t>
      </w:r>
      <w:r>
        <w:rPr>
          <w:rFonts w:ascii="Times New Roman" w:eastAsia="Times New Roman" w:hAnsi="Times New Roman" w:cs="Times New Roman"/>
          <w:kern w:val="0"/>
          <w:sz w:val="24"/>
          <w:szCs w:val="24"/>
        </w:rPr>
        <w:t>  </w:t>
      </w:r>
      <w:r>
        <w:rPr>
          <w:sz w:val="21"/>
        </w:rPr>
        <w:t>27</w:t>
      </w:r>
      <w:r>
        <w:rPr>
          <w:rFonts w:ascii="Times New Roman" w:eastAsia="Times New Roman" w:hAnsi="Times New Roman" w:cs="Times New Roman"/>
          <w:kern w:val="0"/>
          <w:sz w:val="24"/>
          <w:szCs w:val="24"/>
        </w:rPr>
        <w:t>  </w:t>
      </w:r>
      <w:r>
        <w:rPr>
          <w:sz w:val="21"/>
        </w:rPr>
        <w:t>28</w:t>
      </w:r>
      <w:r>
        <w:rPr>
          <w:rFonts w:ascii="Times New Roman" w:eastAsia="Times New Roman" w:hAnsi="Times New Roman" w:cs="Times New Roman"/>
          <w:kern w:val="0"/>
          <w:sz w:val="24"/>
          <w:szCs w:val="24"/>
        </w:rPr>
        <w:t>  </w:t>
      </w:r>
      <w:r>
        <w:rPr>
          <w:sz w:val="21"/>
        </w:rPr>
        <w:t>28</w:t>
      </w:r>
    </w:p>
    <w:p>
      <w:pPr>
        <w:shd w:val="clear" w:color="auto" w:fill="auto"/>
        <w:spacing w:line="360" w:lineRule="auto"/>
        <w:jc w:val="left"/>
        <w:rPr>
          <w:sz w:val="21"/>
        </w:rPr>
      </w:pPr>
      <w:r>
        <w:rPr>
          <w:sz w:val="21"/>
        </w:rPr>
        <w:t>30</w:t>
      </w:r>
      <w:r>
        <w:rPr>
          <w:rFonts w:ascii="Times New Roman" w:eastAsia="Times New Roman" w:hAnsi="Times New Roman" w:cs="Times New Roman"/>
          <w:kern w:val="0"/>
          <w:sz w:val="24"/>
          <w:szCs w:val="24"/>
        </w:rPr>
        <w:t>  </w:t>
      </w:r>
      <w:r>
        <w:rPr>
          <w:sz w:val="21"/>
        </w:rPr>
        <w:t>32</w:t>
      </w:r>
      <w:r>
        <w:rPr>
          <w:rFonts w:ascii="Times New Roman" w:eastAsia="Times New Roman" w:hAnsi="Times New Roman" w:cs="Times New Roman"/>
          <w:kern w:val="0"/>
          <w:sz w:val="24"/>
          <w:szCs w:val="24"/>
        </w:rPr>
        <w:t>  </w:t>
      </w:r>
      <w:r>
        <w:rPr>
          <w:sz w:val="21"/>
        </w:rPr>
        <w:t>33</w:t>
      </w:r>
      <w:r>
        <w:rPr>
          <w:rFonts w:ascii="Times New Roman" w:eastAsia="Times New Roman" w:hAnsi="Times New Roman" w:cs="Times New Roman"/>
          <w:kern w:val="0"/>
          <w:sz w:val="24"/>
          <w:szCs w:val="24"/>
        </w:rPr>
        <w:t>  </w:t>
      </w:r>
      <w:r>
        <w:rPr>
          <w:sz w:val="21"/>
        </w:rPr>
        <w:t>33</w:t>
      </w:r>
      <w:r>
        <w:rPr>
          <w:rFonts w:ascii="Times New Roman" w:eastAsia="Times New Roman" w:hAnsi="Times New Roman" w:cs="Times New Roman"/>
          <w:kern w:val="0"/>
          <w:sz w:val="24"/>
          <w:szCs w:val="24"/>
        </w:rPr>
        <w:t>  </w:t>
      </w:r>
      <w:r>
        <w:rPr>
          <w:sz w:val="21"/>
        </w:rPr>
        <w:t>34</w:t>
      </w:r>
      <w:r>
        <w:rPr>
          <w:rFonts w:ascii="Times New Roman" w:eastAsia="Times New Roman" w:hAnsi="Times New Roman" w:cs="Times New Roman"/>
          <w:kern w:val="0"/>
          <w:sz w:val="24"/>
          <w:szCs w:val="24"/>
        </w:rPr>
        <w:t>  </w:t>
      </w:r>
      <w:r>
        <w:rPr>
          <w:sz w:val="21"/>
        </w:rPr>
        <w:t>34</w:t>
      </w:r>
      <w:r>
        <w:rPr>
          <w:rFonts w:ascii="Times New Roman" w:eastAsia="Times New Roman" w:hAnsi="Times New Roman" w:cs="Times New Roman"/>
          <w:kern w:val="0"/>
          <w:sz w:val="24"/>
          <w:szCs w:val="24"/>
        </w:rPr>
        <w:t>  </w:t>
      </w:r>
      <w:r>
        <w:rPr>
          <w:sz w:val="21"/>
        </w:rPr>
        <w:t>35</w:t>
      </w:r>
      <w:r>
        <w:rPr>
          <w:rFonts w:ascii="Times New Roman" w:eastAsia="Times New Roman" w:hAnsi="Times New Roman" w:cs="Times New Roman"/>
          <w:kern w:val="0"/>
          <w:sz w:val="24"/>
          <w:szCs w:val="24"/>
        </w:rPr>
        <w:t>  </w:t>
      </w:r>
      <w:r>
        <w:rPr>
          <w:sz w:val="21"/>
        </w:rPr>
        <w:t>38</w:t>
      </w:r>
      <w:r>
        <w:rPr>
          <w:rFonts w:ascii="Times New Roman" w:eastAsia="Times New Roman" w:hAnsi="Times New Roman" w:cs="Times New Roman"/>
          <w:kern w:val="0"/>
          <w:sz w:val="24"/>
          <w:szCs w:val="24"/>
        </w:rPr>
        <w:t>  </w:t>
      </w:r>
      <w:r>
        <w:rPr>
          <w:sz w:val="21"/>
        </w:rPr>
        <w:t>38</w:t>
      </w:r>
      <w:r>
        <w:rPr>
          <w:rFonts w:ascii="Times New Roman" w:eastAsia="Times New Roman" w:hAnsi="Times New Roman" w:cs="Times New Roman"/>
          <w:kern w:val="0"/>
          <w:sz w:val="24"/>
          <w:szCs w:val="24"/>
        </w:rPr>
        <w:t>  </w:t>
      </w:r>
      <w:r>
        <w:rPr>
          <w:sz w:val="21"/>
        </w:rPr>
        <w:t>39</w:t>
      </w:r>
    </w:p>
    <w:p>
      <w:pPr>
        <w:shd w:val="clear" w:color="auto" w:fill="auto"/>
        <w:spacing w:line="360" w:lineRule="auto"/>
        <w:jc w:val="left"/>
        <w:rPr>
          <w:sz w:val="21"/>
        </w:rPr>
      </w:pPr>
      <w:r>
        <w:rPr>
          <w:sz w:val="21"/>
        </w:rPr>
        <w:t>由于20×90%＝18是整数，所以第一个临界值为有序样本中第18和19两个数的平均数，故为38．因此，可以规定如下：若需要有10%的优秀员工，应将标准设定在38辆．</w:t>
      </w:r>
    </w:p>
    <w:p>
      <w:pPr>
        <w:shd w:val="clear" w:color="auto" w:fill="auto"/>
        <w:spacing w:line="360" w:lineRule="auto"/>
        <w:jc w:val="left"/>
        <w:rPr>
          <w:sz w:val="21"/>
        </w:rPr>
      </w:pPr>
      <w:r>
        <w:rPr>
          <w:sz w:val="21"/>
        </w:rPr>
        <w:t>（2）由于20×20%＝4是整数，所以第二个临界值为有序样本中第4和5两个数的平均数，故为23.5．因此，可以规定如下：若要给至少80%的员工年度考评评级为通过，应将标准设定23辆，或22辆，或21辆.</w:t>
      </w:r>
    </w:p>
    <w:p>
      <w:pPr>
        <w:shd w:val="clear" w:color="auto" w:fill="auto"/>
        <w:spacing w:line="360" w:lineRule="auto"/>
        <w:jc w:val="left"/>
        <w:rPr>
          <w:sz w:val="21"/>
        </w:rPr>
      </w:pPr>
      <w:r>
        <w:rPr>
          <w:sz w:val="21"/>
        </w:rPr>
        <w:t>26．某旅游网考察了一个景点附近的15家酒店，根据清洁程度、舒适程度、服务态度、位置、早餐质量等给每个酒店一个评分（满分10分），结果如下：</w:t>
      </w:r>
    </w:p>
    <w:p>
      <w:pPr>
        <w:shd w:val="clear" w:color="auto" w:fill="auto"/>
        <w:spacing w:line="360" w:lineRule="auto"/>
        <w:jc w:val="left"/>
        <w:rPr>
          <w:sz w:val="21"/>
        </w:rPr>
      </w:pPr>
      <w:r>
        <w:rPr>
          <w:sz w:val="21"/>
        </w:rPr>
        <w:t>9.0，8.8，8.7，9.1，8.2，8.5，9.7，8.9，9.5，9.8，9.2，8.9，9.6，8.6，8.9．</w:t>
      </w:r>
    </w:p>
    <w:p>
      <w:pPr>
        <w:shd w:val="clear" w:color="auto" w:fill="auto"/>
        <w:spacing w:line="360" w:lineRule="auto"/>
        <w:jc w:val="left"/>
        <w:rPr>
          <w:sz w:val="21"/>
        </w:rPr>
      </w:pPr>
      <w:r>
        <w:rPr>
          <w:sz w:val="21"/>
        </w:rPr>
        <w:t>(1)计算第25百分位数；</w:t>
      </w:r>
    </w:p>
    <w:p>
      <w:pPr>
        <w:shd w:val="clear" w:color="auto" w:fill="auto"/>
        <w:spacing w:line="360" w:lineRule="auto"/>
        <w:jc w:val="left"/>
        <w:rPr>
          <w:sz w:val="21"/>
        </w:rPr>
      </w:pPr>
      <w:r>
        <w:rPr>
          <w:sz w:val="21"/>
        </w:rPr>
        <w:t>(2)某网站计划将评分在第95百分位数以上的酒店列为优先推荐酒店，若某酒店的评分为9.6，该酒店能否列为优先推荐酒店？</w:t>
      </w:r>
    </w:p>
    <w:p>
      <w:pPr>
        <w:shd w:val="clear" w:color="auto" w:fill="auto"/>
        <w:spacing w:line="360" w:lineRule="auto"/>
        <w:jc w:val="left"/>
        <w:rPr>
          <w:sz w:val="21"/>
        </w:rPr>
      </w:pPr>
      <w:r>
        <w:rPr>
          <w:sz w:val="21"/>
        </w:rPr>
        <w:t>【答案】(1)8.7；</w:t>
      </w:r>
    </w:p>
    <w:p>
      <w:pPr>
        <w:shd w:val="clear" w:color="auto" w:fill="auto"/>
        <w:spacing w:line="360" w:lineRule="auto"/>
        <w:jc w:val="left"/>
        <w:rPr>
          <w:sz w:val="21"/>
        </w:rPr>
      </w:pPr>
      <w:r>
        <w:rPr>
          <w:sz w:val="21"/>
        </w:rPr>
        <w:t>(2)不能.</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【知识点】总体百分位数的估计</w:t>
      </w:r>
    </w:p>
    <w:p>
      <w:pPr>
        <w:shd w:val="clear" w:color="auto" w:fill="auto"/>
        <w:spacing w:line="360" w:lineRule="auto"/>
        <w:jc w:val="left"/>
        <w:rPr>
          <w:sz w:val="21"/>
        </w:rPr>
      </w:pPr>
      <w:r>
        <w:rPr>
          <w:sz w:val="21"/>
        </w:rPr>
        <w:t>【分析】（1）直接利用百分位数的公式求解；</w:t>
      </w:r>
    </w:p>
    <w:p>
      <w:pPr>
        <w:shd w:val="clear" w:color="auto" w:fill="auto"/>
        <w:spacing w:line="360" w:lineRule="auto"/>
        <w:jc w:val="left"/>
        <w:rPr>
          <w:sz w:val="21"/>
        </w:rPr>
      </w:pPr>
      <w:r>
        <w:rPr>
          <w:sz w:val="21"/>
        </w:rPr>
        <w:t>（2）求出第95百分位数即得解.</w:t>
      </w:r>
    </w:p>
    <w:p>
      <w:pPr>
        <w:shd w:val="clear" w:color="auto" w:fill="auto"/>
        <w:spacing w:line="360" w:lineRule="auto"/>
        <w:jc w:val="left"/>
        <w:rPr>
          <w:sz w:val="21"/>
        </w:rPr>
      </w:pPr>
      <w:r>
        <w:rPr>
          <w:sz w:val="21"/>
        </w:rPr>
        <w:t>【详解】（1）解：15个评分从小到大的顺序是：8.2，8.5，8.6，8.7，8.8，8.9，8.9，8.9，9.0，9.1，9.2，9.5，9.6，9.7，9.8.</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3.75</m:t>
          </m:r>
        </m:oMath>
      </m:oMathPara>
      <w:r>
        <w:rPr>
          <w:sz w:val="21"/>
        </w:rPr>
        <w:t>，所以第25百分位数为第4个数8.7 .</w:t>
      </w:r>
    </w:p>
    <w:p>
      <w:pPr>
        <w:shd w:val="clear" w:color="auto" w:fill="auto"/>
        <w:spacing w:line="360" w:lineRule="auto"/>
        <w:jc w:val="left"/>
        <w:rPr>
          <w:sz w:val="21"/>
        </w:rPr>
      </w:pPr>
      <w:r>
        <w:rPr>
          <w:sz w:val="21"/>
        </w:rPr>
        <w:t>（2）解：</w:t>
      </w:r>
      <m:oMathPara>
        <m:oMathParaPr>
          <m:jc m:val="left"/>
        </m:oMathParaPr>
        <m:oMath>
          <m:r>
            <w:rPr>
              <w:rFonts w:ascii="Cambria Math" w:eastAsia="宋体" w:hAnsi="Cambria Math" w:cs="Cambria Math"/>
            </w:rPr>
            <m:t>0.95</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14.25</m:t>
          </m:r>
        </m:oMath>
      </m:oMathPara>
      <w:r>
        <w:rPr>
          <w:sz w:val="21"/>
        </w:rPr>
        <w:t>.</w:t>
      </w:r>
    </w:p>
    <w:p>
      <w:pPr>
        <w:shd w:val="clear" w:color="auto" w:fill="auto"/>
        <w:spacing w:line="360" w:lineRule="auto"/>
        <w:jc w:val="left"/>
        <w:rPr>
          <w:sz w:val="21"/>
        </w:rPr>
      </w:pPr>
      <w:r>
        <w:rPr>
          <w:sz w:val="21"/>
        </w:rPr>
        <w:t>所以第95百分位数为第15个数据9.8.</w:t>
      </w:r>
    </w:p>
    <w:p>
      <w:pPr>
        <w:shd w:val="clear" w:color="auto" w:fill="auto"/>
        <w:spacing w:line="360" w:lineRule="auto"/>
        <w:jc w:val="left"/>
        <w:rPr>
          <w:sz w:val="21"/>
        </w:rPr>
      </w:pPr>
      <w:r>
        <w:rPr>
          <w:sz w:val="21"/>
        </w:rPr>
        <w:t>所以优先推荐酒店的评分必须大于9.8分，</w:t>
      </w:r>
    </w:p>
    <w:p>
      <w:pPr>
        <w:shd w:val="clear" w:color="auto" w:fill="auto"/>
        <w:spacing w:line="360" w:lineRule="auto"/>
        <w:jc w:val="left"/>
        <w:rPr>
          <w:sz w:val="21"/>
        </w:rPr>
      </w:pPr>
      <w:r>
        <w:rPr>
          <w:sz w:val="21"/>
        </w:rPr>
        <w:t>所以某酒店的评分为9.6，该酒店不能列为优先推荐酒店.</w:t>
      </w:r>
    </w:p>
    <w:p>
      <w:pPr>
        <w:shd w:val="clear" w:color="auto" w:fill="auto"/>
        <w:spacing w:line="360" w:lineRule="auto"/>
        <w:jc w:val="left"/>
        <w:rPr>
          <w:sz w:val="21"/>
        </w:rPr>
      </w:pPr>
      <w:r>
        <w:rPr>
          <w:sz w:val="21"/>
        </w:rPr>
        <w:t>27．一家水果店店长为了解本店苹果的日销售情况，记录了过去20天苹果的日销售量（单位：kg），结果如下：83，91，75，94，80，80，80，75，89，74，94，84，85，87，93，85，75，86，85，85..</w:t>
      </w:r>
    </w:p>
    <w:p>
      <w:pPr>
        <w:shd w:val="clear" w:color="auto" w:fill="auto"/>
        <w:spacing w:line="360" w:lineRule="auto"/>
        <w:jc w:val="left"/>
        <w:rPr>
          <w:sz w:val="21"/>
        </w:rPr>
      </w:pPr>
      <w:r>
        <w:rPr>
          <w:sz w:val="21"/>
        </w:rPr>
        <w:t>(1)请计算该水果店过去20天苹果日销售量的平均数.</w:t>
      </w:r>
    </w:p>
    <w:p>
      <w:pPr>
        <w:shd w:val="clear" w:color="auto" w:fill="auto"/>
        <w:spacing w:line="360" w:lineRule="auto"/>
        <w:jc w:val="left"/>
        <w:rPr>
          <w:sz w:val="21"/>
        </w:rPr>
      </w:pPr>
      <w:r>
        <w:rPr>
          <w:sz w:val="21"/>
        </w:rPr>
        <w:t>(2)一次进货太多，水果会变的不新鲜；进货太少，不能满足顾客的需求.店长希望每天的苹果尽量新鲜，第80百分位数是比较理想的进货需求，请问，每天应该进多少千克苹果？</w:t>
      </w:r>
    </w:p>
    <w:p>
      <w:pPr>
        <w:shd w:val="clear" w:color="auto" w:fill="auto"/>
        <w:spacing w:line="360" w:lineRule="auto"/>
        <w:jc w:val="left"/>
        <w:rPr>
          <w:sz w:val="21"/>
        </w:rPr>
      </w:pPr>
      <w:r>
        <w:rPr>
          <w:sz w:val="21"/>
        </w:rPr>
        <w:t>【答案】(1)84</w:t>
      </w:r>
    </w:p>
    <w:p>
      <w:pPr>
        <w:shd w:val="clear" w:color="auto" w:fill="auto"/>
        <w:spacing w:line="360" w:lineRule="auto"/>
        <w:jc w:val="left"/>
        <w:rPr>
          <w:sz w:val="21"/>
        </w:rPr>
      </w:pPr>
      <w:r>
        <w:rPr>
          <w:sz w:val="21"/>
        </w:rPr>
        <w:t>(2)90</w:t>
      </w:r>
    </w:p>
    <w:p>
      <w:pPr>
        <w:shd w:val="clear" w:color="auto" w:fill="auto"/>
        <w:spacing w:line="360" w:lineRule="auto"/>
        <w:jc w:val="left"/>
        <w:rPr>
          <w:sz w:val="21"/>
        </w:rPr>
      </w:pP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【知识点】总体百分位数的估计、计算几个数的平均数</w:t>
      </w:r>
    </w:p>
    <w:p>
      <w:pPr>
        <w:shd w:val="clear" w:color="auto" w:fill="auto"/>
        <w:spacing w:line="360" w:lineRule="auto"/>
        <w:jc w:val="left"/>
        <w:rPr>
          <w:sz w:val="21"/>
        </w:rPr>
      </w:pPr>
      <w:r>
        <w:rPr>
          <w:sz w:val="21"/>
        </w:rPr>
        <w:t>【分析】（1）根据题意，利用平均数计算公式将20天苹果的日销售量求和再除以20即可得出结果；（2）根据百分位数的概念可知，将这20个数按照从小到大的顺序排列，第80百分位数是第16个数和第17个数的平均值，计算可得结果.</w:t>
      </w:r>
    </w:p>
    <w:p>
      <w:pPr>
        <w:shd w:val="clear" w:color="auto" w:fill="auto"/>
        <w:spacing w:line="360" w:lineRule="auto"/>
        <w:jc w:val="left"/>
        <w:rPr>
          <w:sz w:val="21"/>
        </w:rPr>
      </w:pPr>
      <w:r>
        <w:rPr>
          <w:sz w:val="21"/>
        </w:rPr>
        <w:t>【详解】（1）根据题意，设过去20天苹果日销售量的平均数为</w:t>
      </w:r>
      <m:oMathPara>
        <m:oMathParaPr>
          <m:jc m:val="left"/>
        </m:oMathParaPr>
        <m:oMath>
          <m:bar>
            <m:barPr>
              <m:pos m:val="top"/>
            </m:barPr>
            <m:e>
              <m:r>
                <w:rPr>
                  <w:rFonts w:ascii="Cambria Math" w:eastAsia="宋体" w:hAnsi="Cambria Math" w:cs="Cambria Math"/>
                </w:rPr>
                <m:t>X</m:t>
              </m:r>
            </m:e>
          </m:bar>
        </m:oMath>
      </m:oMathPara>
      <w:r>
        <w:rPr>
          <w:sz w:val="21"/>
        </w:rPr>
        <w:t>，</w:t>
      </w:r>
    </w:p>
    <w:p>
      <w:pPr>
        <w:shd w:val="clear" w:color="auto" w:fill="auto"/>
        <w:spacing w:line="360" w:lineRule="auto"/>
        <w:jc w:val="left"/>
        <w:rPr>
          <w:sz w:val="21"/>
        </w:rPr>
      </w:pPr>
      <w:r>
        <w:rPr>
          <w:sz w:val="21"/>
        </w:rPr>
        <w:t>则</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83</m:t>
          </m:r>
          <m:r>
            <w:rPr>
              <w:rFonts w:ascii="Cambria Math" w:eastAsia="宋体" w:hAnsi="Cambria Math" w:cs="Cambria Math"/>
            </w:rPr>
            <m:t>+</m:t>
          </m:r>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89</m:t>
          </m:r>
          <m:r>
            <w:rPr>
              <w:rFonts w:ascii="Cambria Math" w:eastAsia="宋体" w:hAnsi="Cambria Math" w:cs="Cambria Math"/>
            </w:rPr>
            <m:t>+</m:t>
          </m:r>
          <m:r>
            <w:rPr>
              <w:rFonts w:ascii="Cambria Math" w:eastAsia="宋体" w:hAnsi="Cambria Math" w:cs="Cambria Math"/>
            </w:rPr>
            <m:t>74</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84</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87</m:t>
          </m:r>
          <m:r>
            <w:rPr>
              <w:rFonts w:ascii="Cambria Math" w:eastAsia="宋体" w:hAnsi="Cambria Math" w:cs="Cambria Math"/>
            </w:rPr>
            <m:t>+</m:t>
          </m:r>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86</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oMath>
      </m:oMathPara>
    </w:p>
    <w:p>
      <w:pPr>
        <w:shd w:val="clear" w:color="auto" w:fill="auto"/>
        <w:spacing w:line="360" w:lineRule="auto"/>
        <w:jc w:val="left"/>
        <w:rPr>
          <w:sz w:val="21"/>
        </w:rPr>
      </w:pPr>
      <w:r>
        <w:rPr>
          <w:sz w:val="21"/>
        </w:rPr>
        <w:t>经计算得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84</m:t>
          </m:r>
        </m:oMath>
      </m:oMathPara>
    </w:p>
    <w:p>
      <w:pPr>
        <w:shd w:val="clear" w:color="auto" w:fill="auto"/>
        <w:spacing w:line="360" w:lineRule="auto"/>
        <w:jc w:val="left"/>
        <w:rPr>
          <w:sz w:val="21"/>
        </w:rPr>
      </w:pPr>
      <w:r>
        <w:rPr>
          <w:sz w:val="21"/>
        </w:rPr>
        <w:t>所以，该水果店过去20天苹果日销售量的平均数为84.</w:t>
      </w:r>
    </w:p>
    <w:p>
      <w:pPr>
        <w:shd w:val="clear" w:color="auto" w:fill="auto"/>
        <w:spacing w:line="360" w:lineRule="auto"/>
        <w:jc w:val="left"/>
        <w:rPr>
          <w:sz w:val="21"/>
        </w:rPr>
      </w:pPr>
      <w:r>
        <w:rPr>
          <w:sz w:val="21"/>
        </w:rPr>
        <w:t>（2）将过去20天苹果的日销售量数据按照从小到大的顺序排列如下：</w:t>
      </w:r>
    </w:p>
    <w:p>
      <w:pPr>
        <w:shd w:val="clear" w:color="auto" w:fill="auto"/>
        <w:spacing w:line="360" w:lineRule="auto"/>
        <w:jc w:val="left"/>
        <w:rPr>
          <w:sz w:val="21"/>
        </w:rPr>
      </w:pPr>
      <w:r>
        <w:rPr>
          <w:sz w:val="21"/>
        </w:rPr>
        <w:t>74，75，75，75，80，80，80，83，84，85，85，85，85，86，87，89，91，93，94，97;</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6</m:t>
          </m:r>
        </m:oMath>
      </m:oMathPara>
      <w:r>
        <w:rPr>
          <w:sz w:val="21"/>
        </w:rPr>
        <w:t>，所以第80百分位数是第16位和第17位数的平均值；</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89</m:t>
          </m:r>
          <m:r>
            <w:rPr>
              <w:rFonts w:ascii="Cambria Math" w:eastAsia="宋体" w:hAnsi="Cambria Math" w:cs="Cambria Math"/>
            </w:rPr>
            <m:t>+</m:t>
          </m:r>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oMath>
      </m:oMathPara>
      <w:r>
        <w:rPr>
          <w:sz w:val="21"/>
        </w:rPr>
        <w:t>；</w:t>
      </w:r>
    </w:p>
    <w:p>
      <w:pPr>
        <w:shd w:val="clear" w:color="auto" w:fill="auto"/>
        <w:spacing w:line="360" w:lineRule="auto"/>
        <w:jc w:val="left"/>
        <w:rPr>
          <w:sz w:val="21"/>
        </w:rPr>
      </w:pPr>
      <w:r>
        <w:rPr>
          <w:sz w:val="21"/>
        </w:rPr>
        <w:t>所以，每天应该进90千克苹果.</w:t>
      </w:r>
    </w:p>
    <w:p>
      <w:pPr>
        <w:shd w:val="clear" w:color="auto" w:fill="auto"/>
        <w:spacing w:line="360" w:lineRule="auto"/>
        <w:jc w:val="left"/>
        <w:rPr>
          <w:sz w:val="21"/>
        </w:rPr>
      </w:pPr>
      <w:r>
        <w:rPr>
          <w:sz w:val="21"/>
        </w:rPr>
        <w:t>28．某商场为了制定合理的停车收费政策，需要了解顾客的停车时长（单位：分钟）．现随机抽取了该商场到访顾客的100辆车进行调查，将数据分成6组：</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100</m:t>
              </m:r>
            </m:e>
          </m:d>
        </m:oMath>
      </m:oMathPara>
      <w:r>
        <w:rPr>
          <w:sz w:val="21"/>
        </w:rPr>
        <w:t>，</w:t>
      </w:r>
      <m:oMathPara>
        <m:oMathParaPr>
          <m:jc m:val="left"/>
        </m:oMathParaPr>
        <m:oMath>
          <m:d>
            <m:dPr>
              <m:endChr m:val="]"/>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200</m:t>
              </m:r>
            </m:e>
          </m:d>
        </m:oMath>
      </m:oMathPara>
      <w:r>
        <w:rPr>
          <w:sz w:val="21"/>
        </w:rPr>
        <w:t>，</w:t>
      </w:r>
      <m:oMathPara>
        <m:oMathParaPr>
          <m:jc m:val="left"/>
        </m:oMathParaPr>
        <m:oMath>
          <m:d>
            <m:dPr>
              <m:endChr m:val="]"/>
              <m:sepChr m:val=","/>
            </m:dPr>
            <m:e>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300</m:t>
              </m:r>
            </m:e>
          </m:d>
        </m:oMath>
      </m:oMathPara>
      <w:r>
        <w:rPr>
          <w:sz w:val="21"/>
        </w:rPr>
        <w:t>，</w:t>
      </w:r>
      <m:oMathPara>
        <m:oMathParaPr>
          <m:jc m:val="left"/>
        </m:oMathParaPr>
        <m:oMath>
          <m:d>
            <m:dPr>
              <m:endChr m:val="]"/>
              <m:sepChr m:val=","/>
            </m:dPr>
            <m:e>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400</m:t>
              </m:r>
            </m:e>
          </m:d>
        </m:oMath>
      </m:oMathPara>
      <w:r>
        <w:rPr>
          <w:sz w:val="21"/>
        </w:rPr>
        <w:t>，</w:t>
      </w:r>
      <m:oMathPara>
        <m:oMathParaPr>
          <m:jc m:val="left"/>
        </m:oMathParaPr>
        <m:oMath>
          <m:d>
            <m:dPr>
              <m:endChr m:val="]"/>
              <m:sepChr m:val=","/>
            </m:dPr>
            <m:e>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500</m:t>
              </m:r>
            </m:e>
          </m:d>
        </m:oMath>
      </m:oMathPara>
      <w:r>
        <w:rPr>
          <w:sz w:val="21"/>
        </w:rPr>
        <w:t>，</w:t>
      </w:r>
      <m:oMathPara>
        <m:oMathParaPr>
          <m:jc m:val="left"/>
        </m:oMathParaPr>
        <m:oMath>
          <m:d>
            <m:dPr>
              <m:endChr m:val="]"/>
              <m:sepChr m:val=","/>
            </m:dPr>
            <m:e>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600</m:t>
              </m:r>
            </m:e>
          </m:d>
        </m:oMath>
      </m:oMathPara>
      <w:r>
        <w:rPr>
          <w:sz w:val="21"/>
        </w:rPr>
        <w:t>，并整理得到如下频率分布直方图：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19475" cy="2476500"/>
            <wp:docPr id="100019" name="" descr="@@@fba66224-1a6e-4588-a9fd-3fc9c817f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419475" cy="2476500"/>
                    </a:xfrm>
                    <a:prstGeom prst="rect">
                      <a:avLst/>
                    </a:prstGeom>
                  </pic:spPr>
                </pic:pic>
              </a:graphicData>
            </a:graphic>
          </wp:inline>
        </w:drawing>
      </w:r>
    </w:p>
    <w:p>
      <w:pPr>
        <w:shd w:val="clear" w:color="auto" w:fill="auto"/>
        <w:spacing w:line="360" w:lineRule="auto"/>
        <w:jc w:val="left"/>
        <w:rPr>
          <w:sz w:val="21"/>
        </w:rPr>
      </w:pPr>
      <w:r>
        <w:rPr>
          <w:sz w:val="21"/>
        </w:rPr>
        <w:t>(1)求样本中停车时长在区间</w:t>
      </w:r>
      <m:oMathPara>
        <m:oMathParaPr>
          <m:jc m:val="left"/>
        </m:oMathParaPr>
        <m:oMath>
          <m:d>
            <m:dPr>
              <m:endChr m:val="]"/>
              <m:sepChr m:val=","/>
            </m:dPr>
            <m:e>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500</m:t>
              </m:r>
            </m:e>
          </m:d>
        </m:oMath>
      </m:oMathPara>
      <w:r>
        <w:rPr>
          <w:sz w:val="21"/>
        </w:rPr>
        <w:t>上的频率；</w:t>
      </w:r>
    </w:p>
    <w:p>
      <w:pPr>
        <w:shd w:val="clear" w:color="auto" w:fill="auto"/>
        <w:spacing w:line="360" w:lineRule="auto"/>
        <w:jc w:val="left"/>
        <w:rPr>
          <w:sz w:val="21"/>
        </w:rPr>
      </w:pPr>
      <w:r>
        <w:rPr>
          <w:sz w:val="21"/>
        </w:rPr>
        <w:t>(2)若某天该商场到访顾客的车辆数为1000，根据频率分布直方图估计该天停车时长在区间</w:t>
      </w:r>
      <m:oMathPara>
        <m:oMathParaPr>
          <m:jc m:val="left"/>
        </m:oMathParaPr>
        <m:oMath>
          <m:d>
            <m:dPr>
              <m:endChr m:val="]"/>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400</m:t>
              </m:r>
            </m:e>
          </m:d>
        </m:oMath>
      </m:oMathPara>
      <w:r>
        <w:rPr>
          <w:sz w:val="21"/>
        </w:rPr>
        <w:t>上的车辆数；</w:t>
      </w:r>
    </w:p>
    <w:p>
      <w:pPr>
        <w:shd w:val="clear" w:color="auto" w:fill="auto"/>
        <w:spacing w:line="360" w:lineRule="auto"/>
        <w:jc w:val="left"/>
        <w:rPr>
          <w:sz w:val="21"/>
        </w:rPr>
      </w:pPr>
      <w:r>
        <w:rPr>
          <w:sz w:val="21"/>
        </w:rPr>
        <w:t>(3)为了吸引顾客，该商场准备给停车时长较短的车辆提供免费停车服务．若使该服务能够惠及</w:t>
      </w:r>
      <m:oMathPara>
        <m:oMathParaPr>
          <m:jc m:val="left"/>
        </m:oMathParaPr>
        <m:oMath>
          <m:r>
            <w:rPr>
              <w:rFonts w:ascii="Cambria Math" w:eastAsia="宋体" w:hAnsi="Cambria Math" w:cs="Cambria Math"/>
            </w:rPr>
            <m:t>25</m:t>
          </m:r>
          <m:r>
            <m:rPr>
              <m:sty m:val="p"/>
            </m:rPr>
            <w:rPr>
              <w:rFonts w:ascii="Cambria Math" w:eastAsia="宋体" w:hAnsi="Cambria Math" w:cs="Cambria Math"/>
            </w:rPr>
            <m:t>%</m:t>
          </m:r>
        </m:oMath>
      </m:oMathPara>
      <w:r>
        <w:rPr>
          <w:sz w:val="21"/>
        </w:rPr>
        <w:t>的到访顾客的车辆，请你根据频率分布直方图，给出确定免费停车时长标准的建议．</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0.03</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820</m:t>
          </m:r>
        </m:oMath>
      </m:oMathPara>
    </w:p>
    <w:p>
      <w:pPr>
        <w:shd w:val="clear" w:color="auto" w:fill="auto"/>
        <w:spacing w:line="360" w:lineRule="auto"/>
        <w:jc w:val="left"/>
        <w:rPr>
          <w:sz w:val="21"/>
        </w:rPr>
      </w:pPr>
      <w:r>
        <w:rPr>
          <w:sz w:val="21"/>
        </w:rPr>
        <w:t>(3)不超过</w:t>
      </w:r>
      <m:oMathPara>
        <m:oMathParaPr>
          <m:jc m:val="left"/>
        </m:oMathParaPr>
        <m:oMath>
          <m:r>
            <w:rPr>
              <w:rFonts w:ascii="Cambria Math" w:eastAsia="宋体" w:hAnsi="Cambria Math" w:cs="Cambria Math"/>
            </w:rPr>
            <m:t>137.5</m:t>
          </m:r>
        </m:oMath>
      </m:oMathPara>
      <w:r>
        <w:rPr>
          <w:sz w:val="21"/>
        </w:rPr>
        <w:t>分钟</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【知识点】频率分布直方图的实际应用、总体百分位数的估计、由频率分布直方图计算频率、频数、样本容量、总体容量</w:t>
      </w:r>
    </w:p>
    <w:p>
      <w:pPr>
        <w:shd w:val="clear" w:color="auto" w:fill="auto"/>
        <w:spacing w:line="360" w:lineRule="auto"/>
        <w:jc w:val="left"/>
        <w:rPr>
          <w:sz w:val="21"/>
        </w:rPr>
      </w:pPr>
      <w:r>
        <w:rPr>
          <w:sz w:val="21"/>
        </w:rPr>
        <w:t>【分析】（1）根据频率分布直方图中所有频率和为1求解.</w:t>
      </w:r>
    </w:p>
    <w:p>
      <w:pPr>
        <w:shd w:val="clear" w:color="auto" w:fill="auto"/>
        <w:spacing w:line="360" w:lineRule="auto"/>
        <w:jc w:val="left"/>
        <w:rPr>
          <w:sz w:val="21"/>
        </w:rPr>
      </w:pPr>
      <w:r>
        <w:rPr>
          <w:sz w:val="21"/>
        </w:rPr>
        <w:t>（2）先算出区间</w:t>
      </w:r>
      <m:oMathPara>
        <m:oMathParaPr>
          <m:jc m:val="left"/>
        </m:oMathParaPr>
        <m:oMath>
          <m:d>
            <m:dPr>
              <m:endChr m:val="]"/>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400</m:t>
              </m:r>
            </m:e>
          </m:d>
        </m:oMath>
      </m:oMathPara>
      <w:r>
        <w:rPr>
          <w:sz w:val="21"/>
        </w:rPr>
        <w:t>上的频率，然后再求间</w:t>
      </w:r>
      <m:oMathPara>
        <m:oMathParaPr>
          <m:jc m:val="left"/>
        </m:oMathParaPr>
        <m:oMath>
          <m:d>
            <m:dPr>
              <m:endChr m:val="]"/>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400</m:t>
              </m:r>
            </m:e>
          </m:d>
        </m:oMath>
      </m:oMathPara>
      <w:r>
        <w:rPr>
          <w:sz w:val="21"/>
        </w:rPr>
        <w:t>上的车辆数.</w:t>
      </w:r>
    </w:p>
    <w:p>
      <w:pPr>
        <w:shd w:val="clear" w:color="auto" w:fill="auto"/>
        <w:spacing w:line="360" w:lineRule="auto"/>
        <w:jc w:val="left"/>
        <w:rPr>
          <w:sz w:val="21"/>
        </w:rPr>
      </w:pPr>
      <w:r>
        <w:rPr>
          <w:sz w:val="21"/>
        </w:rPr>
        <w:t>（3）求得是第25百分位数.</w:t>
      </w:r>
    </w:p>
    <w:p>
      <w:pPr>
        <w:shd w:val="clear" w:color="auto" w:fill="auto"/>
        <w:spacing w:line="360" w:lineRule="auto"/>
        <w:jc w:val="left"/>
        <w:rPr>
          <w:sz w:val="21"/>
        </w:rPr>
      </w:pPr>
      <w:r>
        <w:rPr>
          <w:sz w:val="21"/>
        </w:rPr>
        <w:t>【详解】（1）根据频率分布直方图中所有频率和为1，设</w:t>
      </w:r>
      <m:oMathPara>
        <m:oMathParaPr>
          <m:jc m:val="left"/>
        </m:oMathParaPr>
        <m:oMath>
          <m:d>
            <m:dPr>
              <m:endChr m:val="]"/>
              <m:sepChr m:val=","/>
            </m:dPr>
            <m:e>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500</m:t>
              </m:r>
            </m:e>
          </m:d>
        </m:oMath>
      </m:oMathPara>
      <w:r>
        <w:rPr>
          <w:sz w:val="21"/>
        </w:rPr>
        <w:t>的频率为</w:t>
      </w:r>
      <m:oMathPara>
        <m:oMathParaPr>
          <m:jc m:val="left"/>
        </m:oMathParaPr>
        <m:oMath>
          <m:r>
            <w:rPr>
              <w:rFonts w:ascii="Cambria Math" w:eastAsia="宋体" w:hAnsi="Cambria Math" w:cs="Cambria Math"/>
            </w:rPr>
            <m:t>x</m:t>
          </m:r>
        </m:oMath>
      </m:oMathPara>
      <w:r>
        <w:rPr>
          <w:sz w:val="21"/>
        </w:rPr>
        <w:t>，可列等式为</w:t>
      </w:r>
      <m:oMathPara>
        <m:oMathParaPr>
          <m:jc m:val="left"/>
        </m:oMathParaPr>
        <m:oMath>
          <m:d>
            <m:dPr>
              <m:sepChr m:val=","/>
            </m:dPr>
            <m:e>
              <m:r>
                <w:rPr>
                  <w:rFonts w:ascii="Cambria Math" w:eastAsia="宋体" w:hAnsi="Cambria Math" w:cs="Cambria Math"/>
                </w:rPr>
                <m:t>0.0002</m:t>
              </m:r>
              <m:r>
                <w:rPr>
                  <w:rFonts w:ascii="Cambria Math" w:eastAsia="宋体" w:hAnsi="Cambria Math" w:cs="Cambria Math"/>
                </w:rPr>
                <m:t>+</m:t>
              </m:r>
              <m:r>
                <w:rPr>
                  <w:rFonts w:ascii="Cambria Math" w:eastAsia="宋体" w:hAnsi="Cambria Math" w:cs="Cambria Math"/>
                </w:rPr>
                <m:t>0.0013</m:t>
              </m:r>
              <m:r>
                <w:rPr>
                  <w:rFonts w:ascii="Cambria Math" w:eastAsia="宋体" w:hAnsi="Cambria Math" w:cs="Cambria Math"/>
                </w:rPr>
                <m:t>+</m:t>
              </m:r>
              <m:r>
                <w:rPr>
                  <w:rFonts w:ascii="Cambria Math" w:eastAsia="宋体" w:hAnsi="Cambria Math" w:cs="Cambria Math"/>
                </w:rPr>
                <m:t>0.0016</m:t>
              </m:r>
              <m:r>
                <w:rPr>
                  <w:rFonts w:ascii="Cambria Math" w:eastAsia="宋体" w:hAnsi="Cambria Math" w:cs="Cambria Math"/>
                </w:rPr>
                <m:t>+</m:t>
              </m:r>
              <m:r>
                <w:rPr>
                  <w:rFonts w:ascii="Cambria Math" w:eastAsia="宋体" w:hAnsi="Cambria Math" w:cs="Cambria Math"/>
                </w:rPr>
                <m:t>0.0032</m:t>
              </m:r>
              <m:r>
                <w:rPr>
                  <w:rFonts w:ascii="Cambria Math" w:eastAsia="宋体" w:hAnsi="Cambria Math" w:cs="Cambria Math"/>
                </w:rPr>
                <m:t>+</m:t>
              </m:r>
              <m:r>
                <w:rPr>
                  <w:rFonts w:ascii="Cambria Math" w:eastAsia="宋体" w:hAnsi="Cambria Math" w:cs="Cambria Math"/>
                </w:rPr>
                <m:t>0.0034</m:t>
              </m:r>
            </m:e>
          </m:d>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0.03</m:t>
          </m:r>
        </m:oMath>
      </m:oMathPara>
    </w:p>
    <w:p>
      <w:pPr>
        <w:shd w:val="clear" w:color="auto" w:fill="auto"/>
        <w:spacing w:line="360" w:lineRule="auto"/>
        <w:jc w:val="left"/>
        <w:rPr>
          <w:sz w:val="21"/>
        </w:rPr>
      </w:pPr>
      <w:r>
        <w:rPr>
          <w:sz w:val="21"/>
        </w:rPr>
        <w:t>所以样本中停车时长在区间</w:t>
      </w:r>
      <m:oMathPara>
        <m:oMathParaPr>
          <m:jc m:val="left"/>
        </m:oMathParaPr>
        <m:oMath>
          <m:d>
            <m:dPr>
              <m:endChr m:val="]"/>
              <m:sepChr m:val=","/>
            </m:dPr>
            <m:e>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500</m:t>
              </m:r>
            </m:e>
          </m:d>
        </m:oMath>
      </m:oMathPara>
      <w:r>
        <w:rPr>
          <w:sz w:val="21"/>
        </w:rPr>
        <w:t>上的频率为</w:t>
      </w:r>
      <m:oMathPara>
        <m:oMathParaPr>
          <m:jc m:val="left"/>
        </m:oMathParaPr>
        <m:oMath>
          <m:r>
            <w:rPr>
              <w:rFonts w:ascii="Cambria Math" w:eastAsia="宋体" w:hAnsi="Cambria Math" w:cs="Cambria Math"/>
            </w:rPr>
            <m:t>0.03</m:t>
          </m:r>
        </m:oMath>
      </m:oMathPara>
    </w:p>
    <w:p>
      <w:pPr>
        <w:shd w:val="clear" w:color="auto" w:fill="auto"/>
        <w:spacing w:line="360" w:lineRule="auto"/>
        <w:jc w:val="left"/>
        <w:rPr>
          <w:sz w:val="21"/>
        </w:rPr>
      </w:pPr>
      <w:r>
        <w:rPr>
          <w:sz w:val="21"/>
        </w:rPr>
        <w:t>（2）根据频率分布直方图可知在区间</w:t>
      </w:r>
      <m:oMathPara>
        <m:oMathParaPr>
          <m:jc m:val="left"/>
        </m:oMathParaPr>
        <m:oMath>
          <m:d>
            <m:dPr>
              <m:endChr m:val="]"/>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400</m:t>
              </m:r>
            </m:e>
          </m:d>
        </m:oMath>
      </m:oMathPara>
      <w:r>
        <w:rPr>
          <w:sz w:val="21"/>
        </w:rPr>
        <w:t>上的频率为</w:t>
      </w:r>
      <m:oMathPara>
        <m:oMathParaPr>
          <m:jc m:val="left"/>
        </m:oMathParaPr>
        <m:oMath>
          <m:d>
            <m:dPr>
              <m:sepChr m:val=","/>
            </m:dPr>
            <m:e>
              <m:r>
                <w:rPr>
                  <w:rFonts w:ascii="Cambria Math" w:eastAsia="宋体" w:hAnsi="Cambria Math" w:cs="Cambria Math"/>
                </w:rPr>
                <m:t>0.0032</m:t>
              </m:r>
              <m:r>
                <w:rPr>
                  <w:rFonts w:ascii="Cambria Math" w:eastAsia="宋体" w:hAnsi="Cambria Math" w:cs="Cambria Math"/>
                </w:rPr>
                <m:t>+</m:t>
              </m:r>
              <m:r>
                <w:rPr>
                  <w:rFonts w:ascii="Cambria Math" w:eastAsia="宋体" w:hAnsi="Cambria Math" w:cs="Cambria Math"/>
                </w:rPr>
                <m:t>0.0034</m:t>
              </m:r>
              <m:r>
                <w:rPr>
                  <w:rFonts w:ascii="Cambria Math" w:eastAsia="宋体" w:hAnsi="Cambria Math" w:cs="Cambria Math"/>
                </w:rPr>
                <m:t>+</m:t>
              </m:r>
              <m:r>
                <w:rPr>
                  <w:rFonts w:ascii="Cambria Math" w:eastAsia="宋体" w:hAnsi="Cambria Math" w:cs="Cambria Math"/>
                </w:rPr>
                <m:t>0.0016</m:t>
              </m:r>
            </m:e>
          </m:d>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0.82</m:t>
          </m:r>
        </m:oMath>
      </m:oMathPara>
      <w:r>
        <w:rPr>
          <w:sz w:val="21"/>
        </w:rPr>
        <w:t>，所以计该天停车时长在区间</w:t>
      </w:r>
      <m:oMathPara>
        <m:oMathParaPr>
          <m:jc m:val="left"/>
        </m:oMathParaPr>
        <m:oMath>
          <m:d>
            <m:dPr>
              <m:endChr m:val="]"/>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400</m:t>
              </m:r>
            </m:e>
          </m:d>
        </m:oMath>
      </m:oMathPara>
      <w:r>
        <w:rPr>
          <w:sz w:val="21"/>
        </w:rPr>
        <w:t>上的车辆数为：</w:t>
      </w:r>
      <m:oMathPara>
        <m:oMathParaPr>
          <m:jc m:val="left"/>
        </m:oMathParaPr>
        <m:oMath>
          <m:r>
            <w:rPr>
              <w:rFonts w:ascii="Cambria Math" w:eastAsia="宋体" w:hAnsi="Cambria Math" w:cs="Cambria Math"/>
            </w:rPr>
            <m:t>0.82</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820</m:t>
          </m:r>
        </m:oMath>
      </m:oMathPara>
    </w:p>
    <w:p>
      <w:pPr>
        <w:shd w:val="clear" w:color="auto" w:fill="auto"/>
        <w:spacing w:line="360" w:lineRule="auto"/>
        <w:jc w:val="left"/>
        <w:rPr>
          <w:sz w:val="21"/>
        </w:rPr>
      </w:pPr>
      <w:r>
        <w:rPr>
          <w:sz w:val="21"/>
        </w:rPr>
        <w:t>（3）设免费停车时间长不超过</w:t>
      </w:r>
      <m:oMathPara>
        <m:oMathParaPr>
          <m:jc m:val="left"/>
        </m:oMathParaPr>
        <m:oMath>
          <m:r>
            <w:rPr>
              <w:rFonts w:ascii="Cambria Math" w:eastAsia="宋体" w:hAnsi="Cambria Math" w:cs="Cambria Math"/>
            </w:rPr>
            <m:t>y</m:t>
          </m:r>
        </m:oMath>
      </m:oMathPara>
      <w:r>
        <w:rPr>
          <w:sz w:val="21"/>
        </w:rPr>
        <w:t>分钟，又因为</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100</m:t>
              </m:r>
            </m:e>
          </m:d>
        </m:oMath>
      </m:oMathPara>
      <w:r>
        <w:rPr>
          <w:sz w:val="21"/>
        </w:rPr>
        <w:t>的频率为</w:t>
      </w:r>
      <m:oMathPara>
        <m:oMathParaPr>
          <m:jc m:val="left"/>
        </m:oMathParaPr>
        <m:oMath>
          <m:r>
            <w:rPr>
              <w:rFonts w:ascii="Cambria Math" w:eastAsia="宋体" w:hAnsi="Cambria Math" w:cs="Cambria Math"/>
            </w:rPr>
            <m:t>0.13</m:t>
          </m:r>
          <m:r>
            <w:rPr>
              <w:rFonts w:ascii="Cambria Math" w:eastAsia="宋体" w:hAnsi="Cambria Math" w:cs="Cambria Math"/>
            </w:rPr>
            <m:t>&lt;</m:t>
          </m:r>
          <m:r>
            <w:rPr>
              <w:rFonts w:ascii="Cambria Math" w:eastAsia="宋体" w:hAnsi="Cambria Math" w:cs="Cambria Math"/>
            </w:rPr>
            <m:t>25</m:t>
          </m:r>
          <m:r>
            <m:rPr>
              <m:sty m:val="p"/>
            </m:rPr>
            <w:rPr>
              <w:rFonts w:ascii="Cambria Math" w:eastAsia="宋体" w:hAnsi="Cambria Math" w:cs="Cambria Math"/>
            </w:rPr>
            <m:t>%</m:t>
          </m:r>
        </m:oMath>
      </m:oMathPara>
      <w:r>
        <w:rPr>
          <w:sz w:val="21"/>
        </w:rPr>
        <w:t>，并且</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200</m:t>
              </m:r>
            </m:e>
          </m:d>
        </m:oMath>
      </m:oMathPara>
      <w:r>
        <w:rPr>
          <w:sz w:val="21"/>
        </w:rPr>
        <w:t>的频率为</w:t>
      </w:r>
      <m:oMathPara>
        <m:oMathParaPr>
          <m:jc m:val="left"/>
        </m:oMathParaPr>
        <m:oMath>
          <m:r>
            <w:rPr>
              <w:rFonts w:ascii="Cambria Math" w:eastAsia="宋体" w:hAnsi="Cambria Math" w:cs="Cambria Math"/>
            </w:rPr>
            <m:t>0.45</m:t>
          </m:r>
          <m:r>
            <w:rPr>
              <w:rFonts w:ascii="Cambria Math" w:eastAsia="宋体" w:hAnsi="Cambria Math" w:cs="Cambria Math"/>
            </w:rPr>
            <m:t>&gt;</m:t>
          </m:r>
          <m:r>
            <w:rPr>
              <w:rFonts w:ascii="Cambria Math" w:eastAsia="宋体" w:hAnsi="Cambria Math" w:cs="Cambria Math"/>
            </w:rPr>
            <m:t>25</m:t>
          </m:r>
          <m:r>
            <m:rPr>
              <m:sty m:val="p"/>
            </m:rP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y</m:t>
          </m:r>
        </m:oMath>
      </m:oMathPara>
      <w:r>
        <w:rPr>
          <w:sz w:val="21"/>
        </w:rPr>
        <w:t>位于</w:t>
      </w:r>
      <m:oMathPara>
        <m:oMathParaPr>
          <m:jc m:val="left"/>
        </m:oMathParaPr>
        <m:oMath>
          <m:d>
            <m:dPr>
              <m:endChr m:val="]"/>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200</m:t>
              </m:r>
            </m:e>
          </m:d>
        </m:oMath>
      </m:oMathPara>
      <w:r>
        <w:rPr>
          <w:sz w:val="21"/>
        </w:rPr>
        <w:t>之间，则满足</w:t>
      </w:r>
    </w:p>
    <w:p>
      <w:pPr>
        <w:shd w:val="clear" w:color="auto" w:fill="auto"/>
        <w:spacing w:line="360" w:lineRule="auto"/>
        <w:jc w:val="left"/>
        <w:rPr>
          <w:sz w:val="21"/>
        </w:rPr>
      </w:pPr>
      <m:oMathPara>
        <m:oMathParaPr>
          <m:jc m:val="left"/>
        </m:oMathParaPr>
        <m:oMath>
          <m:r>
            <w:rPr>
              <w:rFonts w:ascii="Cambria Math" w:eastAsia="宋体" w:hAnsi="Cambria Math" w:cs="Cambria Math"/>
            </w:rPr>
            <m:t>0.13</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100</m:t>
              </m:r>
            </m:e>
          </m:d>
          <m:r>
            <w:rPr>
              <w:rFonts w:ascii="Cambria Math" w:eastAsia="宋体" w:hAnsi="Cambria Math" w:cs="Cambria Math"/>
            </w:rPr>
            <m:t>×</m:t>
          </m:r>
          <m:r>
            <w:rPr>
              <w:rFonts w:ascii="Cambria Math" w:eastAsia="宋体" w:hAnsi="Cambria Math" w:cs="Cambria Math"/>
            </w:rPr>
            <m:t>0.0032</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137.5</m:t>
          </m:r>
        </m:oMath>
      </m:oMathPara>
    </w:p>
    <w:p>
      <w:pPr>
        <w:shd w:val="clear" w:color="auto" w:fill="auto"/>
        <w:spacing w:line="360" w:lineRule="auto"/>
        <w:jc w:val="left"/>
        <w:rPr>
          <w:sz w:val="21"/>
        </w:rPr>
      </w:pPr>
      <w:r>
        <w:rPr>
          <w:sz w:val="21"/>
        </w:rPr>
        <w:t>确定免费停车时长为不超过</w:t>
      </w:r>
      <m:oMathPara>
        <m:oMathParaPr>
          <m:jc m:val="left"/>
        </m:oMathParaPr>
        <m:oMath>
          <m:r>
            <w:rPr>
              <w:rFonts w:ascii="Cambria Math" w:eastAsia="宋体" w:hAnsi="Cambria Math" w:cs="Cambria Math"/>
            </w:rPr>
            <m:t>137.5</m:t>
          </m:r>
        </m:oMath>
      </m:oMathPara>
      <w:r>
        <w:rPr>
          <w:sz w:val="21"/>
        </w:rPr>
        <w:t>分钟.</w:t>
      </w:r>
    </w:p>
    <w:p>
      <w:pPr>
        <w:shd w:val="clear" w:color="auto" w:fill="auto"/>
        <w:spacing w:line="360" w:lineRule="auto"/>
        <w:jc w:val="left"/>
        <w:rPr>
          <w:sz w:val="21"/>
        </w:rPr>
      </w:pPr>
    </w:p>
    <w:sectPr>
      <w:footerReference w:type="even" r:id="rId15"/>
      <w:footerReference w:type="default" r:id="rId1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c12ce356e0bb4541ab4c889d6869dc4cmjiwnduxndgz</vt:lpwstr>
  </property>
</Properties>
</file>