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4"/>
        </w:rPr>
        <w:t>一、单元学习目标</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37"/>
        <w:gridCol w:w="5984"/>
        <w:gridCol w:w="731"/>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内容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目标要求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学科素养</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条件概率与全概率公式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通过实例，了解条件概率的概念</w:t>
            </w:r>
            <w:r>
              <w:rPr>
                <w:sz w:val="21"/>
              </w:rPr>
              <w:t>.</w:t>
            </w:r>
            <w:r>
              <w:rPr>
                <w:sz w:val="21"/>
              </w:rPr>
              <w:t>2.</w:t>
            </w:r>
            <w:r>
              <w:rPr>
                <w:sz w:val="21"/>
              </w:rPr>
              <w:t>掌握求条件概率的两种方法，能利用条件概率公式解决一些简单的实际问题</w:t>
            </w:r>
            <w:r>
              <w:rPr>
                <w:sz w:val="21"/>
              </w:rPr>
              <w:t>.</w:t>
            </w:r>
          </w:p>
          <w:p w:rsidR="00EF035E" w:rsidRPr="00043B54">
            <w:pPr>
              <w:shd w:val="clear" w:color="auto" w:fill="auto"/>
              <w:spacing w:line="360" w:lineRule="auto"/>
              <w:jc w:val="left"/>
            </w:pPr>
            <w:r>
              <w:rPr>
                <w:sz w:val="21"/>
              </w:rPr>
              <w:t>3.</w:t>
            </w:r>
            <w:r>
              <w:rPr>
                <w:sz w:val="21"/>
              </w:rPr>
              <w:t>通过条件概率的形成过程，体会由特殊到一般的思维方法</w:t>
            </w:r>
            <w:r>
              <w:rPr>
                <w:sz w:val="21"/>
              </w:rPr>
              <w:t>.</w:t>
            </w:r>
          </w:p>
          <w:p w:rsidR="00EF035E" w:rsidRPr="00043B54">
            <w:pPr>
              <w:shd w:val="clear" w:color="auto" w:fill="auto"/>
              <w:spacing w:line="360" w:lineRule="auto"/>
              <w:jc w:val="left"/>
            </w:pPr>
            <w:r>
              <w:rPr>
                <w:sz w:val="21"/>
              </w:rPr>
              <w:t>3.</w:t>
            </w:r>
            <w:r>
              <w:rPr>
                <w:sz w:val="21"/>
              </w:rPr>
              <w:t>结合古典概型，了解利用概率的加法公式和乘法公式推导出全概率公式的过程</w:t>
            </w:r>
            <w:r>
              <w:rPr>
                <w:sz w:val="21"/>
              </w:rPr>
              <w:t>.</w:t>
            </w:r>
          </w:p>
          <w:p w:rsidR="00EF035E" w:rsidRPr="00043B54">
            <w:pPr>
              <w:shd w:val="clear" w:color="auto" w:fill="auto"/>
              <w:spacing w:line="360" w:lineRule="auto"/>
              <w:jc w:val="left"/>
            </w:pPr>
            <w:r>
              <w:rPr>
                <w:sz w:val="21"/>
              </w:rPr>
              <w:t>4.</w:t>
            </w:r>
            <w:r>
              <w:rPr>
                <w:sz w:val="21"/>
              </w:rPr>
              <w:t>理解全概率公式的形式并会利用全概率公式计算概率</w:t>
            </w:r>
            <w:r>
              <w:rPr>
                <w:sz w:val="21"/>
              </w:rPr>
              <w:t>.</w:t>
            </w:r>
          </w:p>
          <w:p w:rsidR="00EF035E" w:rsidRPr="00043B54">
            <w:pPr>
              <w:shd w:val="clear" w:color="auto" w:fill="auto"/>
              <w:spacing w:line="360" w:lineRule="auto"/>
              <w:jc w:val="left"/>
            </w:pPr>
            <w:r>
              <w:rPr>
                <w:sz w:val="21"/>
              </w:rPr>
              <w:t>5.</w:t>
            </w:r>
            <w:r>
              <w:rPr>
                <w:sz w:val="21"/>
              </w:rPr>
              <w:t>了解贝叶斯公式以及公式的简单应用</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数学抽象</w:t>
            </w:r>
            <w:r>
              <w:rPr>
                <w:sz w:val="21"/>
              </w:rPr>
              <w:t>数学运算</w:t>
            </w:r>
          </w:p>
          <w:p w:rsidR="00EF035E" w:rsidRPr="00043B54">
            <w:pPr>
              <w:shd w:val="clear" w:color="auto" w:fill="auto"/>
              <w:spacing w:line="360" w:lineRule="auto"/>
              <w:jc w:val="center"/>
            </w:pPr>
            <w:r>
              <w:rPr>
                <w:sz w:val="21"/>
              </w:rPr>
              <w:t>逻辑推理</w:t>
            </w:r>
          </w:p>
          <w:p w:rsidR="00EF035E" w:rsidRPr="00043B54">
            <w:pPr>
              <w:shd w:val="clear" w:color="auto" w:fill="auto"/>
              <w:spacing w:line="360" w:lineRule="auto"/>
              <w:jc w:val="center"/>
            </w:pPr>
            <w:r>
              <w:rPr>
                <w:sz w:val="21"/>
              </w:rPr>
              <w:t>数学建模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离散型随机变量及其分布列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理解随机变量的意义，了解随机变量与函数的区别</w:t>
            </w:r>
            <w:r>
              <w:rPr>
                <w:sz w:val="21"/>
              </w:rPr>
              <w:t>.</w:t>
            </w:r>
            <w:r>
              <w:rPr>
                <w:sz w:val="21"/>
              </w:rPr>
              <w:t>2.</w:t>
            </w:r>
            <w:r>
              <w:rPr>
                <w:sz w:val="21"/>
              </w:rPr>
              <w:t>掌握离散型随机变量的概念，能够写出随机变量的取值以及随机试验的结果</w:t>
            </w:r>
            <w:r>
              <w:rPr>
                <w:sz w:val="21"/>
              </w:rPr>
              <w:t>.</w:t>
            </w:r>
          </w:p>
          <w:p w:rsidR="00EF035E" w:rsidRPr="00043B54">
            <w:pPr>
              <w:shd w:val="clear" w:color="auto" w:fill="auto"/>
              <w:spacing w:line="360" w:lineRule="auto"/>
              <w:jc w:val="left"/>
            </w:pPr>
            <w:r>
              <w:rPr>
                <w:sz w:val="21"/>
              </w:rPr>
              <w:t>3.</w:t>
            </w:r>
            <w:r>
              <w:rPr>
                <w:sz w:val="21"/>
              </w:rPr>
              <w:t>理解取有限值的离散型随机变量的分布列及两点分布的概念及表示</w:t>
            </w:r>
            <w:r>
              <w:rPr>
                <w:sz w:val="21"/>
              </w:rPr>
              <w:t>.</w:t>
            </w:r>
          </w:p>
          <w:p w:rsidR="00EF035E" w:rsidRPr="00043B54">
            <w:pPr>
              <w:shd w:val="clear" w:color="auto" w:fill="auto"/>
              <w:spacing w:line="360" w:lineRule="auto"/>
              <w:jc w:val="left"/>
            </w:pPr>
            <w:r>
              <w:rPr>
                <w:sz w:val="21"/>
              </w:rPr>
              <w:t>4.</w:t>
            </w:r>
            <w:r>
              <w:rPr>
                <w:sz w:val="21"/>
              </w:rPr>
              <w:t>掌握离散型随机变量的分布列的性质</w:t>
            </w:r>
            <w:r>
              <w:rPr>
                <w:sz w:val="21"/>
              </w:rPr>
              <w:t>.</w:t>
            </w:r>
          </w:p>
          <w:p w:rsidR="00EF035E" w:rsidRPr="00043B54">
            <w:pPr>
              <w:shd w:val="clear" w:color="auto" w:fill="auto"/>
              <w:spacing w:line="360" w:lineRule="auto"/>
              <w:jc w:val="left"/>
            </w:pPr>
            <w:r>
              <w:rPr>
                <w:sz w:val="21"/>
              </w:rPr>
              <w:t>5.</w:t>
            </w:r>
            <w:r>
              <w:rPr>
                <w:sz w:val="21"/>
              </w:rPr>
              <w:t>会求某些简单的离散型随机变量的分布列（含两点分布）</w:t>
            </w:r>
            <w:r>
              <w:rPr>
                <w:sz w:val="21"/>
              </w:rPr>
              <w:t>.</w:t>
            </w:r>
          </w:p>
          <w:p w:rsidR="00EF035E" w:rsidRPr="00043B54">
            <w:pPr>
              <w:shd w:val="clear" w:color="auto" w:fill="auto"/>
              <w:spacing w:line="360" w:lineRule="auto"/>
              <w:jc w:val="left"/>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数学抽象</w:t>
            </w:r>
            <w:r>
              <w:rPr>
                <w:sz w:val="21"/>
              </w:rPr>
              <w:t>数学运算</w:t>
            </w:r>
          </w:p>
          <w:p w:rsidR="00EF035E" w:rsidRPr="00043B54">
            <w:pPr>
              <w:shd w:val="clear" w:color="auto" w:fill="auto"/>
              <w:spacing w:line="360" w:lineRule="auto"/>
              <w:jc w:val="center"/>
            </w:pPr>
            <w:r>
              <w:rPr>
                <w:sz w:val="21"/>
              </w:rPr>
              <w:t>逻辑推理</w:t>
            </w:r>
          </w:p>
          <w:p w:rsidR="00EF035E" w:rsidRPr="00043B54">
            <w:pPr>
              <w:shd w:val="clear" w:color="auto" w:fill="auto"/>
              <w:spacing w:line="360" w:lineRule="auto"/>
              <w:jc w:val="center"/>
            </w:pPr>
            <w:r>
              <w:rPr>
                <w:sz w:val="21"/>
              </w:rPr>
              <w:t>数学建模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离散型随机变量的数字特征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理解离散型随机变量的均值的意义和性质</w:t>
            </w:r>
            <w:r>
              <w:rPr>
                <w:sz w:val="21"/>
              </w:rPr>
              <w:t>.</w:t>
            </w:r>
            <w:r>
              <w:rPr>
                <w:sz w:val="21"/>
              </w:rPr>
              <w:t>2.</w:t>
            </w:r>
            <w:r>
              <w:rPr>
                <w:sz w:val="21"/>
              </w:rPr>
              <w:t>会根据离散型随机变量的分布列求出均值</w:t>
            </w:r>
            <w:r>
              <w:rPr>
                <w:sz w:val="21"/>
              </w:rPr>
              <w:t>.</w:t>
            </w:r>
          </w:p>
          <w:p w:rsidR="00EF035E" w:rsidRPr="00043B54">
            <w:pPr>
              <w:shd w:val="clear" w:color="auto" w:fill="auto"/>
              <w:spacing w:line="360" w:lineRule="auto"/>
              <w:jc w:val="left"/>
            </w:pPr>
            <w:r>
              <w:rPr>
                <w:sz w:val="21"/>
              </w:rPr>
              <w:t>3.</w:t>
            </w:r>
            <w:r>
              <w:rPr>
                <w:sz w:val="21"/>
              </w:rPr>
              <w:t>会利用离散型随机变量的均值解决一些相关的实际问题</w:t>
            </w:r>
            <w:r>
              <w:rPr>
                <w:sz w:val="21"/>
              </w:rPr>
              <w:t>.</w:t>
            </w:r>
          </w:p>
          <w:p w:rsidR="00EF035E" w:rsidRPr="00043B54">
            <w:pPr>
              <w:shd w:val="clear" w:color="auto" w:fill="auto"/>
              <w:spacing w:line="360" w:lineRule="auto"/>
              <w:jc w:val="left"/>
            </w:pPr>
            <w:r>
              <w:rPr>
                <w:sz w:val="21"/>
              </w:rPr>
              <w:t>4.</w:t>
            </w:r>
            <w:r>
              <w:rPr>
                <w:sz w:val="21"/>
              </w:rPr>
              <w:t>通过实例，理解取有限个值的离散型随机变量的方差、标准差的概念和意义</w:t>
            </w:r>
            <w:r>
              <w:rPr>
                <w:sz w:val="21"/>
              </w:rPr>
              <w:t>.</w:t>
            </w:r>
          </w:p>
          <w:p w:rsidR="00EF035E" w:rsidRPr="00043B54">
            <w:pPr>
              <w:shd w:val="clear" w:color="auto" w:fill="auto"/>
              <w:spacing w:line="360" w:lineRule="auto"/>
              <w:jc w:val="left"/>
            </w:pPr>
            <w:r>
              <w:rPr>
                <w:sz w:val="21"/>
              </w:rPr>
              <w:t>5.</w:t>
            </w:r>
            <w:r>
              <w:rPr>
                <w:sz w:val="21"/>
              </w:rPr>
              <w:t>会求离散型随机变量的方差、标准差</w:t>
            </w:r>
            <w:r>
              <w:rPr>
                <w:sz w:val="21"/>
              </w:rPr>
              <w:t>.</w:t>
            </w:r>
          </w:p>
          <w:p w:rsidR="00EF035E" w:rsidRPr="00043B54">
            <w:pPr>
              <w:shd w:val="clear" w:color="auto" w:fill="auto"/>
              <w:spacing w:line="360" w:lineRule="auto"/>
              <w:jc w:val="left"/>
            </w:pPr>
            <w:r>
              <w:rPr>
                <w:sz w:val="21"/>
              </w:rPr>
              <w:t>6.</w:t>
            </w:r>
            <w:r>
              <w:rPr>
                <w:sz w:val="21"/>
              </w:rPr>
              <w:t>会利用离散型随机变量的方差、标准差解决一些实际问题</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数学抽象</w:t>
            </w:r>
            <w:r>
              <w:rPr>
                <w:sz w:val="21"/>
              </w:rPr>
              <w:t>逻辑推理</w:t>
            </w:r>
          </w:p>
          <w:p w:rsidR="00EF035E" w:rsidRPr="00043B54">
            <w:pPr>
              <w:shd w:val="clear" w:color="auto" w:fill="auto"/>
              <w:spacing w:line="360" w:lineRule="auto"/>
              <w:jc w:val="center"/>
            </w:pPr>
            <w:r>
              <w:rPr>
                <w:sz w:val="21"/>
              </w:rPr>
              <w:t>数学运算</w:t>
            </w:r>
          </w:p>
          <w:p w:rsidR="00EF035E" w:rsidRPr="00043B54">
            <w:pPr>
              <w:shd w:val="clear" w:color="auto" w:fill="auto"/>
              <w:spacing w:line="360" w:lineRule="auto"/>
              <w:jc w:val="center"/>
            </w:pPr>
            <w:r>
              <w:rPr>
                <w:sz w:val="21"/>
              </w:rPr>
              <w:t>数学建模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二项分布与超几何分布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理解伯努利试验以及</w:t>
            </w:r>
            <w:r>
              <w:rPr>
                <w:rFonts w:ascii="Times New Roman" w:eastAsia="Times New Roman" w:hAnsi="Times New Roman" w:cs="Times New Roman"/>
                <w:i/>
                <w:sz w:val="21"/>
              </w:rPr>
              <w:t>n</w:t>
            </w:r>
            <w:r>
              <w:rPr>
                <w:sz w:val="21"/>
              </w:rPr>
              <w:t>重伯努利试验的概念，掌握随机变量服从二项分布的有关计算</w:t>
            </w:r>
            <w:r>
              <w:rPr>
                <w:sz w:val="21"/>
              </w:rPr>
              <w:t>.</w:t>
            </w:r>
            <w:r>
              <w:rPr>
                <w:sz w:val="21"/>
              </w:rPr>
              <w:t>2.</w:t>
            </w:r>
            <w:r>
              <w:rPr>
                <w:sz w:val="21"/>
              </w:rPr>
              <w:t>能够解决随机变量服从二项分布的实际应用问题，会求服从二项分布的随机变量的均值和方差</w:t>
            </w:r>
            <w:r>
              <w:rPr>
                <w:sz w:val="21"/>
              </w:rPr>
              <w:t>.</w:t>
            </w:r>
          </w:p>
          <w:p w:rsidR="00EF035E" w:rsidRPr="00043B54">
            <w:pPr>
              <w:shd w:val="clear" w:color="auto" w:fill="auto"/>
              <w:spacing w:line="360" w:lineRule="auto"/>
              <w:jc w:val="left"/>
            </w:pPr>
            <w:r>
              <w:rPr>
                <w:sz w:val="21"/>
              </w:rPr>
              <w:t>3.</w:t>
            </w:r>
            <w:r>
              <w:rPr>
                <w:sz w:val="21"/>
              </w:rPr>
              <w:t>理解超几何分布，能够判定随机变量是否服从超几何分布</w:t>
            </w:r>
            <w:r>
              <w:rPr>
                <w:sz w:val="21"/>
              </w:rPr>
              <w:t>.</w:t>
            </w:r>
          </w:p>
          <w:p w:rsidR="00EF035E" w:rsidRPr="00043B54">
            <w:pPr>
              <w:shd w:val="clear" w:color="auto" w:fill="auto"/>
              <w:spacing w:line="360" w:lineRule="auto"/>
              <w:jc w:val="left"/>
            </w:pPr>
            <w:r>
              <w:rPr>
                <w:sz w:val="21"/>
              </w:rPr>
              <w:t>4.</w:t>
            </w:r>
            <w:r>
              <w:rPr>
                <w:sz w:val="21"/>
              </w:rPr>
              <w:t>能够利用随机变量服从超几何分布的知识解决实际问题，会求服从超几何分布的随机变量的均值</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数学抽象</w:t>
            </w:r>
            <w:r>
              <w:rPr>
                <w:sz w:val="21"/>
              </w:rPr>
              <w:t>逻辑推理</w:t>
            </w:r>
          </w:p>
          <w:p w:rsidR="00EF035E" w:rsidRPr="00043B54">
            <w:pPr>
              <w:shd w:val="clear" w:color="auto" w:fill="auto"/>
              <w:spacing w:line="360" w:lineRule="auto"/>
              <w:jc w:val="center"/>
            </w:pPr>
            <w:r>
              <w:rPr>
                <w:sz w:val="21"/>
              </w:rPr>
              <w:t>数学运算</w:t>
            </w:r>
          </w:p>
          <w:p w:rsidR="00EF035E" w:rsidRPr="00043B54">
            <w:pPr>
              <w:shd w:val="clear" w:color="auto" w:fill="auto"/>
              <w:spacing w:line="360" w:lineRule="auto"/>
              <w:jc w:val="center"/>
            </w:pPr>
            <w:r>
              <w:rPr>
                <w:sz w:val="21"/>
              </w:rPr>
              <w:t>数学建模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正态分布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通过误差模型，了解服从正态分布的随机变量</w:t>
            </w:r>
            <w:r>
              <w:rPr>
                <w:sz w:val="21"/>
              </w:rPr>
              <w:t>.</w:t>
            </w:r>
            <w:r>
              <w:rPr>
                <w:sz w:val="21"/>
              </w:rPr>
              <w:t>2.</w:t>
            </w:r>
            <w:r>
              <w:rPr>
                <w:sz w:val="21"/>
              </w:rPr>
              <w:t>通过具体实例，借助频率分布直方图的几何直观，了解正态分布的特点</w:t>
            </w:r>
            <w:r>
              <w:rPr>
                <w:sz w:val="21"/>
              </w:rPr>
              <w:t>.</w:t>
            </w:r>
          </w:p>
          <w:p w:rsidR="00EF035E" w:rsidRPr="00043B54">
            <w:pPr>
              <w:shd w:val="clear" w:color="auto" w:fill="auto"/>
              <w:spacing w:line="360" w:lineRule="auto"/>
              <w:jc w:val="left"/>
            </w:pPr>
            <w:r>
              <w:rPr>
                <w:sz w:val="21"/>
              </w:rPr>
              <w:t>3.</w:t>
            </w:r>
            <w:r>
              <w:rPr>
                <w:sz w:val="21"/>
              </w:rPr>
              <w:t>了解正态分布的均值、方差及其含义</w:t>
            </w:r>
            <w:r>
              <w:rPr>
                <w:sz w:val="21"/>
              </w:rPr>
              <w:t>.</w:t>
            </w:r>
          </w:p>
          <w:p w:rsidR="00EF035E" w:rsidRPr="00043B54">
            <w:pPr>
              <w:shd w:val="clear" w:color="auto" w:fill="auto"/>
              <w:spacing w:line="360" w:lineRule="auto"/>
              <w:jc w:val="left"/>
            </w:pPr>
            <w:r>
              <w:rPr>
                <w:sz w:val="21"/>
              </w:rPr>
              <w:t>4.</w:t>
            </w:r>
            <w:r>
              <w:rPr>
                <w:sz w:val="21"/>
              </w:rPr>
              <w:t>了解</w:t>
            </w:r>
            <w:r>
              <w:rPr>
                <w:sz w:val="21"/>
              </w:rPr>
              <w:t>3</w:t>
            </w:r>
            <m:oMathPara>
              <m:oMathParaPr>
                <m:jc m:val="left"/>
              </m:oMathParaPr>
              <m:oMath>
                <m:r>
                  <w:rPr>
                    <w:rFonts w:ascii="Cambria Math" w:eastAsia="宋体" w:hAnsi="Cambria Math" w:cs="Cambria Math"/>
                  </w:rPr>
                  <m:t>σ</m:t>
                </m:r>
              </m:oMath>
            </m:oMathPara>
            <w:r>
              <w:rPr>
                <w:sz w:val="21"/>
              </w:rPr>
              <w:t>原则，会求随机变量在特殊区间内的概率</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数学抽象</w:t>
            </w:r>
            <w:r>
              <w:rPr>
                <w:sz w:val="21"/>
              </w:rPr>
              <w:t>逻辑推理</w:t>
            </w:r>
          </w:p>
          <w:p w:rsidR="00EF035E" w:rsidRPr="00043B54">
            <w:pPr>
              <w:shd w:val="clear" w:color="auto" w:fill="auto"/>
              <w:spacing w:line="360" w:lineRule="auto"/>
              <w:jc w:val="center"/>
            </w:pPr>
            <w:r>
              <w:rPr>
                <w:sz w:val="21"/>
              </w:rPr>
              <w:t>数学运算</w:t>
            </w:r>
          </w:p>
          <w:p w:rsidR="00EF035E" w:rsidRPr="00043B54">
            <w:pPr>
              <w:shd w:val="clear" w:color="auto" w:fill="auto"/>
              <w:spacing w:line="360" w:lineRule="auto"/>
              <w:jc w:val="center"/>
            </w:pPr>
            <w:r>
              <w:rPr>
                <w:sz w:val="21"/>
              </w:rPr>
              <w:t>数学建模</w:t>
            </w:r>
          </w:p>
        </w:tc>
      </w:tr>
    </w:tbl>
    <w:p w:rsidR="00EF035E" w:rsidRPr="00043B54">
      <w:pPr>
        <w:shd w:val="clear" w:color="auto" w:fill="auto"/>
        <w:spacing w:line="360" w:lineRule="auto"/>
        <w:jc w:val="left"/>
      </w:pPr>
      <w:r>
        <w:rPr>
          <w:b/>
          <w:sz w:val="24"/>
        </w:rPr>
        <w:t>二、单元知识架构</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5210657"/>
            <wp:docPr id="100003" name="" descr="@@@68a144d53df84ae4b2c4e7e8e04b3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5210657"/>
                    </a:xfrm>
                    <a:prstGeom prst="rect">
                      <a:avLst/>
                    </a:prstGeom>
                  </pic:spPr>
                </pic:pic>
              </a:graphicData>
            </a:graphic>
          </wp:inline>
        </w:drawing>
      </w:r>
    </w:p>
    <w:p w:rsidR="00EF035E" w:rsidRPr="00043B54">
      <w:pPr>
        <w:shd w:val="clear" w:color="auto" w:fill="auto"/>
        <w:spacing w:line="360" w:lineRule="auto"/>
        <w:jc w:val="left"/>
      </w:pPr>
      <w:r>
        <w:rPr>
          <w:b/>
          <w:sz w:val="24"/>
        </w:rPr>
        <w:t>三、单元知识梳理</w:t>
      </w:r>
    </w:p>
    <w:p>
      <w:pPr>
        <w:shd w:val="clear" w:color="auto" w:fill="auto"/>
        <w:spacing w:line="360" w:lineRule="auto"/>
        <w:jc w:val="left"/>
        <w:rPr>
          <w:sz w:val="21"/>
        </w:rPr>
      </w:pPr>
      <w:r>
        <w:rPr>
          <w:sz w:val="21"/>
        </w:rPr>
        <w:t>1．条件概率与概率的乘法公式</w:t>
      </w:r>
    </w:p>
    <w:p>
      <w:pPr>
        <w:shd w:val="clear" w:color="auto" w:fill="auto"/>
        <w:spacing w:line="360" w:lineRule="auto"/>
        <w:jc w:val="left"/>
        <w:rPr>
          <w:sz w:val="21"/>
        </w:rPr>
      </w:pPr>
      <w:r>
        <w:rPr>
          <w:sz w:val="21"/>
        </w:rPr>
        <w:t>（1）条件概率的定义：一般地，设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为两个随机事件，且</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，称</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d>
                <m:dPr>
                  <m:begChr m:val="|"/>
                  <m:endChr m:val=" "/>
                  <m:sepChr m:val=","/>
                </m:dPr>
                <m:e>
                  <m:r>
                    <w:rPr>
                      <w:rFonts w:ascii="Cambria Math" w:eastAsia="宋体" w:hAnsi="Cambria Math" w:cs="Cambria Math"/>
                    </w:rPr>
                    <m:t>A</m:t>
                  </m:r>
                </m:e>
              </m:d>
            </m:e>
          </m:d>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为在事件</w:t>
      </w:r>
      <w:r>
        <w:rPr>
          <w:rFonts w:ascii="Times New Roman" w:eastAsia="Times New Roman" w:hAnsi="Times New Roman" w:cs="Times New Roman"/>
          <w:i/>
          <w:sz w:val="21"/>
        </w:rPr>
        <w:t>A</w:t>
      </w:r>
      <w:r>
        <w:rPr>
          <w:sz w:val="21"/>
        </w:rPr>
        <w:t>发生的条件下，事件</w:t>
      </w:r>
      <w:r>
        <w:rPr>
          <w:rFonts w:ascii="Times New Roman" w:eastAsia="Times New Roman" w:hAnsi="Times New Roman" w:cs="Times New Roman"/>
          <w:i/>
          <w:sz w:val="21"/>
        </w:rPr>
        <w:t>B</w:t>
      </w:r>
      <w:r>
        <w:rPr>
          <w:sz w:val="21"/>
        </w:rPr>
        <w:t>发生的条件概率．简称条件概率．</w:t>
      </w:r>
    </w:p>
    <w:p>
      <w:pPr>
        <w:shd w:val="clear" w:color="auto" w:fill="auto"/>
        <w:spacing w:line="360" w:lineRule="auto"/>
        <w:jc w:val="left"/>
        <w:rPr>
          <w:sz w:val="21"/>
        </w:rPr>
      </w:pPr>
      <w:r>
        <w:rPr>
          <w:sz w:val="21"/>
        </w:rPr>
        <w:t>（2）读法：一般把</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d>
                <m:dPr>
                  <m:begChr m:val="|"/>
                  <m:endChr m:val=" "/>
                  <m:sepChr m:val=","/>
                </m:dPr>
                <m:e>
                  <m:r>
                    <w:rPr>
                      <w:rFonts w:ascii="Cambria Math" w:eastAsia="宋体" w:hAnsi="Cambria Math" w:cs="Cambria Math"/>
                    </w:rPr>
                    <m:t>A</m:t>
                  </m:r>
                </m:e>
              </m:d>
            </m:e>
          </m:d>
        </m:oMath>
      </m:oMathPara>
      <w:r>
        <w:rPr>
          <w:sz w:val="21"/>
        </w:rPr>
        <w:t>读作</w:t>
      </w:r>
      <w:r>
        <w:rPr>
          <w:rFonts w:ascii="Times New Roman" w:eastAsia="Times New Roman" w:hAnsi="Times New Roman" w:cs="Times New Roman"/>
          <w:b w:val="0"/>
          <w:sz w:val="21"/>
        </w:rPr>
        <w:t>_________</w:t>
      </w:r>
    </w:p>
    <w:p>
      <w:pPr>
        <w:shd w:val="clear" w:color="auto" w:fill="auto"/>
        <w:spacing w:line="360" w:lineRule="auto"/>
        <w:jc w:val="left"/>
        <w:rPr>
          <w:sz w:val="21"/>
        </w:rPr>
      </w:pPr>
      <w:r>
        <w:rPr>
          <w:sz w:val="21"/>
        </w:rPr>
        <w:t>（3）乘法公式：①</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_____________</w:t>
      </w:r>
      <w:r>
        <w:rPr>
          <w:sz w:val="21"/>
        </w:rPr>
        <w:t>．</w:t>
      </w:r>
    </w:p>
    <w:p>
      <w:pPr>
        <w:shd w:val="clear" w:color="auto" w:fill="auto"/>
        <w:spacing w:line="360" w:lineRule="auto"/>
        <w:jc w:val="left"/>
        <w:rPr>
          <w:sz w:val="21"/>
        </w:rPr>
      </w:pPr>
      <w:r>
        <w:rPr>
          <w:sz w:val="21"/>
        </w:rPr>
        <w:t>②公式的推导依据：</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d>
                <m:dPr>
                  <m:begChr m:val="|"/>
                  <m:endChr m:val=" "/>
                  <m:sepChr m:val=","/>
                </m:dPr>
                <m:e>
                  <m:r>
                    <w:rPr>
                      <w:rFonts w:ascii="Cambria Math" w:eastAsia="宋体" w:hAnsi="Cambria Math" w:cs="Cambria Math"/>
                    </w:rPr>
                    <m:t>A</m:t>
                  </m:r>
                </m:e>
              </m:d>
            </m:e>
          </m:d>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num>
            <m:den>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en>
          </m:f>
        </m:oMath>
      </m:oMathPara>
      <w:r>
        <w:rPr>
          <w:sz w:val="21"/>
        </w:rPr>
        <w:t>，即根据事件</w:t>
      </w:r>
      <w:r>
        <w:rPr>
          <w:rFonts w:ascii="Times New Roman" w:eastAsia="Times New Roman" w:hAnsi="Times New Roman" w:cs="Times New Roman"/>
          <w:i/>
          <w:sz w:val="21"/>
        </w:rPr>
        <w:t>A</w:t>
      </w:r>
      <w:r>
        <w:rPr>
          <w:sz w:val="21"/>
        </w:rPr>
        <w:t>发生的概率以及已知事件</w:t>
      </w:r>
      <w:r>
        <w:rPr>
          <w:rFonts w:ascii="Times New Roman" w:eastAsia="Times New Roman" w:hAnsi="Times New Roman" w:cs="Times New Roman"/>
          <w:i/>
          <w:sz w:val="21"/>
        </w:rPr>
        <w:t>A</w:t>
      </w:r>
      <w:r>
        <w:rPr>
          <w:sz w:val="21"/>
        </w:rPr>
        <w:t>发生的条件下事件</w:t>
      </w:r>
      <w:r>
        <w:rPr>
          <w:rFonts w:ascii="Times New Roman" w:eastAsia="Times New Roman" w:hAnsi="Times New Roman" w:cs="Times New Roman"/>
          <w:i/>
          <w:sz w:val="21"/>
        </w:rPr>
        <w:t>B</w:t>
      </w:r>
      <w:r>
        <w:rPr>
          <w:sz w:val="21"/>
        </w:rPr>
        <w:t>发生的概率，可以求出</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同时发生的概率．</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P</m:t>
              </m:r>
              <m:d>
                <m:dPr>
                  <m:sepChr m:val=","/>
                </m:dPr>
                <m:e>
                  <m:r>
                    <w:rPr>
                      <w:rFonts w:ascii="Cambria Math" w:eastAsia="宋体" w:hAnsi="Cambria Math" w:cs="Cambria Math"/>
                    </w:rPr>
                    <m:t>A</m:t>
                  </m:r>
                </m:e>
              </m:d>
            </m:den>
          </m:f>
        </m:oMath>
      </m:oMathPara>
      <w:r>
        <w:rPr>
          <w:sz w:val="21"/>
        </w:rPr>
        <w:t xml:space="preserve">     在事件</w:t>
      </w:r>
      <w:r>
        <w:rPr>
          <w:rFonts w:ascii="Times New Roman" w:eastAsia="Times New Roman" w:hAnsi="Times New Roman" w:cs="Times New Roman"/>
          <w:i/>
          <w:sz w:val="21"/>
        </w:rPr>
        <w:t>A</w:t>
      </w:r>
      <w:r>
        <w:rPr>
          <w:sz w:val="21"/>
        </w:rPr>
        <w:t>方程条件下事件</w:t>
      </w:r>
      <w:r>
        <w:rPr>
          <w:rFonts w:ascii="Times New Roman" w:eastAsia="Times New Roman" w:hAnsi="Times New Roman" w:cs="Times New Roman"/>
          <w:i/>
          <w:sz w:val="21"/>
        </w:rPr>
        <w:t>B</w:t>
      </w:r>
      <w:r>
        <w:rPr>
          <w:sz w:val="21"/>
        </w:rPr>
        <w:t xml:space="preserve">发生的概率     </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d>
                <m:dPr>
                  <m:begChr m:val=""/>
                  <m:endChr m:val="|"/>
                  <m:sepChr m:val=","/>
                </m:dPr>
                <m:e>
                  <m:r>
                    <w:rPr>
                      <w:rFonts w:ascii="Cambria Math" w:eastAsia="宋体" w:hAnsi="Cambria Math" w:cs="Cambria Math"/>
                    </w:rPr>
                    <m:t>B</m:t>
                  </m:r>
                </m:e>
              </m:d>
              <m:r>
                <w:rPr>
                  <w:rFonts w:ascii="Cambria Math" w:eastAsia="宋体" w:hAnsi="Cambria Math" w:cs="Cambria Math"/>
                </w:rPr>
                <m:t>A</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【知识点】计算条件概率</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&gt;</m:t>
          </m:r>
          <m:r>
            <w:rPr>
              <w:rFonts w:ascii="Cambria Math" w:eastAsia="宋体" w:hAnsi="Cambria Math" w:cs="Cambria Math"/>
            </w:rPr>
            <m:t>0</m:t>
          </m:r>
        </m:oMath>
      </m:oMathPara>
      <w:r>
        <w:rPr>
          <w:sz w:val="21"/>
        </w:rPr>
        <w:t>时，在事件</w:t>
      </w:r>
      <w:r>
        <w:rPr>
          <w:rFonts w:ascii="Times New Roman" w:eastAsia="Times New Roman" w:hAnsi="Times New Roman" w:cs="Times New Roman"/>
          <w:i/>
          <w:sz w:val="21"/>
        </w:rPr>
        <w:t>B</w:t>
      </w:r>
      <w:r>
        <w:rPr>
          <w:sz w:val="21"/>
        </w:rPr>
        <w:t>发生的条件下，事件</w:t>
      </w:r>
      <w:r>
        <w:rPr>
          <w:rFonts w:ascii="Times New Roman" w:eastAsia="Times New Roman" w:hAnsi="Times New Roman" w:cs="Times New Roman"/>
          <w:i/>
          <w:sz w:val="21"/>
        </w:rPr>
        <w:t>A</w:t>
      </w:r>
      <w:r>
        <w:rPr>
          <w:sz w:val="21"/>
        </w:rPr>
        <w:t>发生的概率</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A</m:t>
                  </m:r>
                </m:e>
              </m:d>
              <m:r>
                <w:rPr>
                  <w:rFonts w:ascii="Cambria Math" w:eastAsia="宋体" w:hAnsi="Cambria Math" w:cs="Cambria Math"/>
                </w:rPr>
                <m:t>B</m:t>
              </m:r>
            </m:e>
          </m:d>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num>
            <m:den>
              <m:r>
                <w:rPr>
                  <w:rFonts w:ascii="Cambria Math" w:eastAsia="宋体" w:hAnsi="Cambria Math" w:cs="Cambria Math"/>
                </w:rPr>
                <m:t>P</m:t>
              </m:r>
              <m:d>
                <m:dPr>
                  <m:sepChr m:val=","/>
                </m:dPr>
                <m:e>
                  <m:r>
                    <w:rPr>
                      <w:rFonts w:ascii="Cambria Math" w:eastAsia="宋体" w:hAnsi="Cambria Math" w:cs="Cambria Math"/>
                    </w:rPr>
                    <m:t>B</m:t>
                  </m:r>
                </m:e>
              </m:d>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【知识点】计算条件概率</w:t>
      </w:r>
    </w:p>
    <w:p>
      <w:pPr>
        <w:shd w:val="clear" w:color="auto" w:fill="auto"/>
        <w:spacing w:line="360" w:lineRule="auto"/>
        <w:jc w:val="left"/>
        <w:rPr>
          <w:sz w:val="21"/>
        </w:rPr>
      </w:pPr>
      <w:r>
        <w:rPr>
          <w:sz w:val="21"/>
        </w:rPr>
        <w:t>【分析】略</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3．条件概率的性质</w:t>
      </w:r>
    </w:p>
    <w:p>
      <w:pPr>
        <w:shd w:val="clear" w:color="auto" w:fill="auto"/>
        <w:spacing w:line="360" w:lineRule="auto"/>
        <w:jc w:val="left"/>
        <w:rPr>
          <w:sz w:val="21"/>
        </w:rPr>
      </w:pPr>
      <w:r>
        <w:rPr>
          <w:sz w:val="21"/>
        </w:rPr>
        <w:t>（1）设</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P</m:t>
          </m:r>
          <m:d>
            <m:dPr>
              <m:sepChr m:val=","/>
            </m:dPr>
            <m:e>
              <m:r>
                <m:rPr>
                  <m:nor/>
                </m:rPr>
                <w:rPr>
                  <w:rFonts w:ascii="Cambria Math" w:eastAsia="宋体" w:hAnsi="Cambria Math" w:cs="Cambria Math"/>
                </w:rPr>
                <m:t>Ω</m:t>
              </m:r>
              <m:d>
                <m:dPr>
                  <m:begChr m:val="|"/>
                  <m:endChr m:val=" "/>
                  <m:sepChr m:val=","/>
                </m:dPr>
                <m:e>
                  <m:r>
                    <w:rPr>
                      <w:rFonts w:ascii="Cambria Math" w:eastAsia="宋体" w:hAnsi="Cambria Math" w:cs="Cambria Math"/>
                    </w:rPr>
                    <m:t>A</m:t>
                  </m:r>
                </m:e>
              </m:d>
            </m:e>
          </m:d>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（2）如果</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是两个互斥事件，那么</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d>
                <m:dPr>
                  <m:begChr m:val="|"/>
                  <m:endChr m:val=" "/>
                  <m:sepChr m:val=","/>
                </m:dPr>
                <m:e>
                  <m:r>
                    <w:rPr>
                      <w:rFonts w:ascii="Cambria Math" w:eastAsia="宋体" w:hAnsi="Cambria Math" w:cs="Cambria Math"/>
                    </w:rPr>
                    <m:t>A</m:t>
                  </m:r>
                </m:e>
              </m:d>
            </m:e>
          </m:d>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（3）设</w:t>
      </w:r>
      <m:oMathPara>
        <m:oMathParaPr>
          <m:jc m:val="left"/>
        </m:oMathParaPr>
        <m:oMath>
          <m:bar>
            <m:barPr>
              <m:pos m:val="top"/>
            </m:barPr>
            <m:e>
              <m:r>
                <w:rPr>
                  <w:rFonts w:ascii="Cambria Math" w:eastAsia="宋体" w:hAnsi="Cambria Math" w:cs="Cambria Math"/>
                </w:rPr>
                <m:t>B</m:t>
              </m:r>
            </m:e>
          </m:bar>
        </m:oMath>
      </m:oMathPara>
      <w:r>
        <w:rPr>
          <w:sz w:val="21"/>
        </w:rPr>
        <w:t>和</w:t>
      </w:r>
      <w:r>
        <w:rPr>
          <w:rFonts w:ascii="Times New Roman" w:eastAsia="Times New Roman" w:hAnsi="Times New Roman" w:cs="Times New Roman"/>
          <w:i/>
          <w:sz w:val="21"/>
        </w:rPr>
        <w:t>B</w:t>
      </w:r>
      <w:r>
        <w:rPr>
          <w:sz w:val="21"/>
        </w:rPr>
        <w:t>互为对立事件，则</w:t>
      </w:r>
      <m:oMathPara>
        <m:oMathParaPr>
          <m:jc m:val="left"/>
        </m:oMathParaPr>
        <m:oMath>
          <m:r>
            <w:rPr>
              <w:rFonts w:ascii="Cambria Math" w:eastAsia="宋体" w:hAnsi="Cambria Math" w:cs="Cambria Math"/>
            </w:rPr>
            <m:t>P</m:t>
          </m:r>
          <m:d>
            <m:dPr>
              <m:sepChr m:val=","/>
            </m:dPr>
            <m:e>
              <m:bar>
                <m:barPr>
                  <m:pos m:val="top"/>
                </m:barPr>
                <m:e>
                  <m:r>
                    <w:rPr>
                      <w:rFonts w:ascii="Cambria Math" w:eastAsia="宋体" w:hAnsi="Cambria Math" w:cs="Cambria Math"/>
                    </w:rPr>
                    <m:t>B</m:t>
                  </m:r>
                </m:e>
              </m:bar>
              <m:d>
                <m:dPr>
                  <m:begChr m:val="|"/>
                  <m:endChr m:val=" "/>
                  <m:sepChr m:val=","/>
                </m:dPr>
                <m:e>
                  <m:r>
                    <w:rPr>
                      <w:rFonts w:ascii="Cambria Math" w:eastAsia="宋体" w:hAnsi="Cambria Math" w:cs="Cambria Math"/>
                    </w:rPr>
                    <m:t>A</m:t>
                  </m:r>
                </m:e>
              </m:d>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（4）</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 xml:space="preserve">【答案】     1     </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B</m:t>
                  </m:r>
                </m:e>
              </m:d>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d>
                <m:dPr>
                  <m:begChr m:val=""/>
                  <m:endChr m:val="|"/>
                  <m:sepChr m:val=","/>
                </m:dPr>
                <m:e>
                  <m:r>
                    <w:rPr>
                      <w:rFonts w:ascii="Cambria Math" w:eastAsia="宋体" w:hAnsi="Cambria Math" w:cs="Cambria Math"/>
                    </w:rPr>
                    <m:t>C</m:t>
                  </m:r>
                </m:e>
              </m:d>
              <m:r>
                <w:rPr>
                  <w:rFonts w:ascii="Cambria Math" w:eastAsia="宋体" w:hAnsi="Cambria Math" w:cs="Cambria Math"/>
                </w:rPr>
                <m:t>A</m:t>
              </m:r>
            </m:e>
          </m:d>
        </m:oMath>
      </m:oMathPara>
      <w:r>
        <w:rPr>
          <w:sz w:val="21"/>
        </w:rPr>
        <w:t xml:space="preserve">     </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B</m:t>
                  </m:r>
                </m:e>
              </m:d>
              <m:r>
                <w:rPr>
                  <w:rFonts w:ascii="Cambria Math" w:eastAsia="宋体" w:hAnsi="Cambria Math" w:cs="Cambria Math"/>
                </w:rPr>
                <m:t>A</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【知识点】计算条件概率</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4．全概率公式</w:t>
      </w:r>
    </w:p>
    <w:p>
      <w:pPr>
        <w:shd w:val="clear" w:color="auto" w:fill="auto"/>
        <w:spacing w:line="360" w:lineRule="auto"/>
        <w:jc w:val="left"/>
        <w:rPr>
          <w:sz w:val="21"/>
        </w:rPr>
      </w:pPr>
      <w:r>
        <w:rPr>
          <w:sz w:val="21"/>
        </w:rPr>
        <w:t>若样本空间</w:t>
      </w:r>
      <m:oMathPara>
        <m:oMathParaPr>
          <m:jc m:val="left"/>
        </m:oMathParaPr>
        <m:oMath>
          <m:r>
            <m:rPr>
              <m:sty m:val="p"/>
            </m:rPr>
            <w:rPr>
              <w:rFonts w:ascii="Cambria Math" w:eastAsia="宋体" w:hAnsi="Cambria Math" w:cs="Cambria Math"/>
            </w:rPr>
            <m:t>Ω</m:t>
          </m:r>
        </m:oMath>
      </m:oMathPara>
      <w:r>
        <w:rPr>
          <w:sz w:val="21"/>
        </w:rPr>
        <w:t>中的事件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满足：</w:t>
      </w:r>
    </w:p>
    <w:p>
      <w:pPr>
        <w:shd w:val="clear" w:color="auto" w:fill="auto"/>
        <w:spacing w:line="360" w:lineRule="auto"/>
        <w:jc w:val="left"/>
        <w:rPr>
          <w:sz w:val="21"/>
        </w:rPr>
      </w:pPr>
      <w:r>
        <w:rPr>
          <w:sz w:val="21"/>
        </w:rPr>
        <w:t>（1）任意两个事件均</w:t>
      </w:r>
      <w:r>
        <w:rPr>
          <w:rFonts w:ascii="Times New Roman" w:eastAsia="Times New Roman" w:hAnsi="Times New Roman" w:cs="Times New Roman"/>
          <w:b w:val="0"/>
          <w:sz w:val="21"/>
        </w:rPr>
        <w:t>_________</w:t>
      </w:r>
      <w:r>
        <w:rPr>
          <w:sz w:val="21"/>
        </w:rPr>
        <w:t>，即</w:t>
      </w:r>
      <m:oMathPara>
        <m:oMathParaPr>
          <m:jc m:val="left"/>
        </m:oMathParaPr>
        <m:oMath>
          <m:sSub>
            <m:e>
              <m:r>
                <w:rPr>
                  <w:rFonts w:ascii="Cambria Math" w:eastAsia="宋体" w:hAnsi="Cambria Math" w:cs="Cambria Math"/>
                </w:rPr>
                <m:t>A</m:t>
              </m:r>
            </m:e>
            <m:sub>
              <m:r>
                <w:rPr>
                  <w:rFonts w:ascii="Cambria Math" w:eastAsia="宋体" w:hAnsi="Cambria Math" w:cs="Cambria Math"/>
                </w:rPr>
                <m:t>i</m:t>
              </m:r>
            </m:sub>
          </m:sSub>
          <m:sSub>
            <m:e>
              <m:r>
                <w:rPr>
                  <w:rFonts w:ascii="Cambria Math" w:eastAsia="宋体" w:hAnsi="Cambria Math" w:cs="Cambria Math"/>
                </w:rPr>
                <m:t>A</m:t>
              </m:r>
            </m:e>
            <m:sub>
              <m:r>
                <w:rPr>
                  <w:rFonts w:ascii="Cambria Math" w:eastAsia="宋体" w:hAnsi="Cambria Math" w:cs="Cambria Math"/>
                </w:rPr>
                <m:t>j</m:t>
              </m:r>
            </m:sub>
          </m:sSub>
          <m: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j</m:t>
          </m:r>
        </m:oMath>
      </m:oMathPara>
      <w:r>
        <w:rPr>
          <w:sz w:val="21"/>
        </w:rPr>
        <w:t>．</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i</m:t>
                  </m:r>
                </m:sub>
              </m:sSub>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．则对任意事件</w:t>
      </w:r>
      <m:oMathPara>
        <m:oMathParaPr>
          <m:jc m:val="left"/>
        </m:oMathParaPr>
        <m:oMath>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Ω</m:t>
          </m:r>
        </m:oMath>
      </m:oMathPara>
      <w:r>
        <w:rPr>
          <w:sz w:val="21"/>
        </w:rPr>
        <w:t>，都有</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____________</w:t>
      </w:r>
      <w:r>
        <w:rPr>
          <w:sz w:val="21"/>
        </w:rPr>
        <w:t>，则称该公式为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上述公式可借助图形来理解：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85875" cy="923925"/>
            <wp:docPr id="100005" name="" descr="@@@6fa6e688a4414b47af92d6de60d85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85875" cy="923925"/>
                    </a:xfrm>
                    <a:prstGeom prst="rect">
                      <a:avLst/>
                    </a:prstGeom>
                  </pic:spPr>
                </pic:pic>
              </a:graphicData>
            </a:graphic>
          </wp:inline>
        </w:drawing>
      </w:r>
    </w:p>
    <w:p>
      <w:pPr>
        <w:shd w:val="clear" w:color="auto" w:fill="auto"/>
        <w:spacing w:line="360" w:lineRule="auto"/>
        <w:jc w:val="left"/>
        <w:rPr>
          <w:sz w:val="21"/>
        </w:rPr>
      </w:pPr>
      <w:r>
        <w:rPr>
          <w:sz w:val="21"/>
        </w:rPr>
        <w:t xml:space="preserve">【答案】     互斥     </w:t>
      </w:r>
      <m:oMathPara>
        <m:oMathParaPr>
          <m:jc m:val="left"/>
        </m:oMathParaPr>
        <m:oMath>
          <m:r>
            <m:rPr>
              <m:sty m:val="p"/>
            </m:rPr>
            <w:rPr>
              <w:rFonts w:ascii="Cambria Math" w:eastAsia="宋体" w:hAnsi="Cambria Math" w:cs="Cambria Math"/>
            </w:rPr>
            <m:t>Ω</m:t>
          </m:r>
        </m:oMath>
      </m:oMathPara>
      <w:r>
        <w:rPr>
          <w:sz w:val="21"/>
        </w:rPr>
        <w:t xml:space="preserve">     </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i</m:t>
                      </m:r>
                    </m:sub>
                  </m:sSub>
                </m:e>
              </m:d>
            </m:e>
          </m:nary>
          <m:r>
            <w:rPr>
              <w:rFonts w:ascii="Cambria Math" w:eastAsia="宋体" w:hAnsi="Cambria Math" w:cs="Cambria Math"/>
            </w:rPr>
            <m:t>P</m:t>
          </m:r>
          <m:d>
            <m:dPr>
              <m:sepChr m:val=","/>
            </m:dPr>
            <m:e>
              <m:d>
                <m:dPr>
                  <m:begChr m:val=""/>
                  <m:endChr m:val="|"/>
                  <m:sepChr m:val=","/>
                </m:dPr>
                <m:e>
                  <m:r>
                    <w:rPr>
                      <w:rFonts w:ascii="Cambria Math" w:eastAsia="宋体" w:hAnsi="Cambria Math" w:cs="Cambria Math"/>
                    </w:rPr>
                    <m:t>B</m:t>
                  </m:r>
                </m:e>
              </m:d>
              <m:sSub>
                <m:e>
                  <m:r>
                    <w:rPr>
                      <w:rFonts w:ascii="Cambria Math" w:eastAsia="宋体" w:hAnsi="Cambria Math" w:cs="Cambria Math"/>
                    </w:rPr>
                    <m:t>A</m:t>
                  </m:r>
                </m:e>
                <m:sub>
                  <m:r>
                    <w:rPr>
                      <w:rFonts w:ascii="Cambria Math" w:eastAsia="宋体" w:hAnsi="Cambria Math" w:cs="Cambria Math"/>
                    </w:rPr>
                    <m:t>i</m:t>
                  </m:r>
                </m:sub>
              </m:sSub>
            </m:e>
          </m:d>
        </m:oMath>
      </m:oMathPara>
      <w:r>
        <w:rPr>
          <w:sz w:val="21"/>
        </w:rPr>
        <w:t xml:space="preserve">     全概率公式</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【知识点】利用全概率公式求概率</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5．贝叶斯公式</w:t>
      </w:r>
    </w:p>
    <w:p>
      <w:pPr>
        <w:shd w:val="clear" w:color="auto" w:fill="auto"/>
        <w:spacing w:line="360" w:lineRule="auto"/>
        <w:jc w:val="left"/>
        <w:rPr>
          <w:sz w:val="21"/>
        </w:rPr>
      </w:pPr>
      <w:r>
        <w:rPr>
          <w:sz w:val="21"/>
        </w:rPr>
        <w:t>设</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是一组两两互斥的事件，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m:rPr>
              <m:sty m:val="p"/>
            </m:rPr>
            <w:rPr>
              <w:rFonts w:ascii="Cambria Math" w:eastAsia="宋体" w:hAnsi="Cambria Math" w:cs="Cambria Math"/>
            </w:rPr>
            <m:t>Ω</m:t>
          </m:r>
        </m:oMath>
      </m:oMathPara>
      <w:r>
        <w:rPr>
          <w:sz w:val="21"/>
        </w:rPr>
        <w:t>，且</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i</m:t>
                  </m:r>
                </m:sub>
              </m:sSub>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，则对任意事件</w:t>
      </w:r>
      <m:oMathPara>
        <m:oMathParaPr>
          <m:jc m:val="left"/>
        </m:oMathParaPr>
        <m:oMath>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Ω</m:t>
          </m:r>
        </m:oMath>
      </m:oMathPara>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，有</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r>
        <w:rPr>
          <w:rFonts w:ascii="Times New Roman" w:eastAsia="Times New Roman" w:hAnsi="Times New Roman" w:cs="Times New Roman"/>
          <w:b w:val="0"/>
          <w:sz w:val="21"/>
        </w:rPr>
        <w:t>_________</w:t>
      </w:r>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i</m:t>
                      </m:r>
                    </m:sub>
                  </m:sSub>
                </m:e>
              </m:d>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i</m:t>
                      </m:r>
                    </m:sub>
                  </m:sSub>
                </m:e>
              </m:d>
            </m:num>
            <m:den>
              <m:r>
                <w:rPr>
                  <w:rFonts w:ascii="Cambria Math" w:eastAsia="宋体" w:hAnsi="Cambria Math" w:cs="Cambria Math"/>
                </w:rPr>
                <m:t>P</m:t>
              </m:r>
              <m:d>
                <m:dPr>
                  <m:sepChr m:val=","/>
                </m:dPr>
                <m:e>
                  <m:r>
                    <w:rPr>
                      <w:rFonts w:ascii="Cambria Math" w:eastAsia="宋体" w:hAnsi="Cambria Math" w:cs="Cambria Math"/>
                    </w:rPr>
                    <m:t>B</m:t>
                  </m:r>
                </m:e>
              </m:d>
            </m:den>
          </m:f>
        </m:oMath>
      </m:oMathPara>
      <w:r>
        <w:rPr>
          <w:sz w:val="21"/>
        </w:rPr>
        <w:t xml:space="preserve">     </w:t>
      </w:r>
      <m:oMathPara>
        <m:oMathParaPr>
          <m:jc m:val="left"/>
        </m:oMathParaPr>
        <m:oMath>
          <m:f>
            <m:num>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i</m:t>
                      </m:r>
                    </m:sub>
                  </m:sSub>
                </m:e>
              </m:d>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i</m:t>
                      </m:r>
                    </m:sub>
                  </m:sSub>
                </m:e>
              </m:d>
            </m:num>
            <m:den>
              <m:nary>
                <m:naryPr>
                  <m:chr m:val="∑"/>
                  <m:grow/>
                  <m:limLoc m:val="undOvr"/>
                </m:naryPr>
                <m:sub>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k</m:t>
                          </m:r>
                        </m:sub>
                      </m:sSub>
                    </m:e>
                  </m:d>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k</m:t>
                          </m:r>
                        </m:sub>
                      </m:sSub>
                    </m:e>
                  </m:d>
                </m:e>
              </m:nary>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【知识点】利用贝叶斯公式求概率</w:t>
      </w:r>
    </w:p>
    <w:p>
      <w:pPr>
        <w:shd w:val="clear" w:color="auto" w:fill="auto"/>
        <w:spacing w:line="360" w:lineRule="auto"/>
        <w:jc w:val="left"/>
        <w:rPr>
          <w:sz w:val="21"/>
        </w:rPr>
      </w:pPr>
      <w:r>
        <w:rPr>
          <w:sz w:val="21"/>
        </w:rPr>
        <w:t>【分析】根据贝叶斯公式即可解答．</w:t>
      </w:r>
    </w:p>
    <w:p>
      <w:pPr>
        <w:shd w:val="clear" w:color="auto" w:fill="auto"/>
        <w:spacing w:line="360" w:lineRule="auto"/>
        <w:jc w:val="left"/>
        <w:rPr>
          <w:sz w:val="21"/>
        </w:rPr>
      </w:pPr>
      <w:r>
        <w:rPr>
          <w:sz w:val="21"/>
        </w:rPr>
        <w:t>【详解】根据贝叶斯公式：设</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是一组两两互斥的事件，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m:rPr>
              <m:sty m:val="p"/>
            </m:rPr>
            <w:rPr>
              <w:rFonts w:ascii="Cambria Math" w:eastAsia="宋体" w:hAnsi="Cambria Math" w:cs="Cambria Math"/>
            </w:rPr>
            <m:t>Ω</m:t>
          </m:r>
        </m:oMath>
      </m:oMathPara>
      <w:r>
        <w:rPr>
          <w:sz w:val="21"/>
        </w:rPr>
        <w:t>，且</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i</m:t>
                  </m:r>
                </m:sub>
              </m:sSub>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，则对任意事件</w:t>
      </w:r>
      <m:oMathPara>
        <m:oMathParaPr>
          <m:jc m:val="left"/>
        </m:oMathParaPr>
        <m:oMath>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Ω</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，有</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i</m:t>
                      </m:r>
                    </m:sub>
                  </m:sSub>
                </m:e>
              </m:d>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i</m:t>
                      </m:r>
                    </m:sub>
                  </m:sSub>
                </m:e>
              </m:d>
            </m:num>
            <m:den>
              <m:r>
                <w:rPr>
                  <w:rFonts w:ascii="Cambria Math" w:eastAsia="宋体" w:hAnsi="Cambria Math" w:cs="Cambria Math"/>
                </w:rPr>
                <m:t>P</m:t>
              </m:r>
              <m:d>
                <m:dPr>
                  <m:sepChr m:val=","/>
                </m:dPr>
                <m:e>
                  <m:r>
                    <w:rPr>
                      <w:rFonts w:ascii="Cambria Math" w:eastAsia="宋体" w:hAnsi="Cambria Math" w:cs="Cambria Math"/>
                    </w:rPr>
                    <m:t>B</m:t>
                  </m:r>
                </m:e>
              </m:d>
            </m:den>
          </m:f>
          <m:r>
            <w:rPr>
              <w:rFonts w:ascii="Cambria Math" w:eastAsia="宋体" w:hAnsi="Cambria Math" w:cs="Cambria Math"/>
            </w:rPr>
            <m:t>=</m:t>
          </m:r>
          <m:f>
            <m:num>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i</m:t>
                      </m:r>
                    </m:sub>
                  </m:sSub>
                </m:e>
              </m:d>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i</m:t>
                      </m:r>
                    </m:sub>
                  </m:sSub>
                </m:e>
              </m:d>
            </m:num>
            <m:den>
              <m:nary>
                <m:naryPr>
                  <m:chr m:val="∑"/>
                  <m:grow/>
                  <m:limLoc m:val="undOvr"/>
                </m:naryPr>
                <m:sub>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k</m:t>
                          </m:r>
                        </m:sub>
                      </m:sSub>
                    </m:e>
                  </m:d>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k</m:t>
                          </m:r>
                        </m:sub>
                      </m:sSub>
                    </m:e>
                  </m:d>
                </m:e>
              </m:nary>
            </m:den>
          </m:f>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6．随机变量</w:t>
      </w:r>
    </w:p>
    <w:p>
      <w:pPr>
        <w:shd w:val="clear" w:color="auto" w:fill="auto"/>
        <w:spacing w:line="360" w:lineRule="auto"/>
        <w:jc w:val="left"/>
        <w:rPr>
          <w:sz w:val="21"/>
        </w:rPr>
      </w:pPr>
      <w:r>
        <w:rPr>
          <w:sz w:val="21"/>
        </w:rPr>
        <w:t>一般地，对于随机试验样本空间</w:t>
      </w:r>
      <m:oMathPara>
        <m:oMathParaPr>
          <m:jc m:val="left"/>
        </m:oMathParaPr>
        <m:oMath>
          <m:r>
            <m:rPr>
              <m:sty m:val="p"/>
            </m:rPr>
            <w:rPr>
              <w:rFonts w:ascii="Cambria Math" w:eastAsia="宋体" w:hAnsi="Cambria Math" w:cs="Cambria Math"/>
            </w:rPr>
            <m:t>Ω</m:t>
          </m:r>
        </m:oMath>
      </m:oMathPara>
      <w:r>
        <w:rPr>
          <w:sz w:val="21"/>
        </w:rPr>
        <w:t>中的每个样本点</w:t>
      </w:r>
      <m:oMathPara>
        <m:oMathParaPr>
          <m:jc m:val="left"/>
        </m:oMathParaPr>
        <m:oMath>
          <m:r>
            <w:rPr>
              <w:rFonts w:ascii="Cambria Math" w:eastAsia="宋体" w:hAnsi="Cambria Math" w:cs="Cambria Math"/>
            </w:rPr>
            <m:t>ω</m:t>
          </m:r>
        </m:oMath>
      </m:oMathPara>
      <w:r>
        <w:rPr>
          <w:sz w:val="21"/>
        </w:rPr>
        <w:t>，都有</w:t>
      </w:r>
      <w:r>
        <w:rPr>
          <w:rFonts w:ascii="Times New Roman" w:eastAsia="Times New Roman" w:hAnsi="Times New Roman" w:cs="Times New Roman"/>
          <w:b w:val="0"/>
          <w:sz w:val="21"/>
        </w:rPr>
        <w:t>__________</w:t>
      </w:r>
      <w:r>
        <w:rPr>
          <w:sz w:val="21"/>
        </w:rPr>
        <w:t>的实数</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m:t>
          </m:r>
        </m:oMath>
      </m:oMathPara>
      <w:r>
        <w:rPr>
          <w:sz w:val="21"/>
        </w:rPr>
        <w:t>与之对应，我们称</w:t>
      </w:r>
      <w:r>
        <w:rPr>
          <w:rFonts w:ascii="Times New Roman" w:eastAsia="Times New Roman" w:hAnsi="Times New Roman" w:cs="Times New Roman"/>
          <w:i/>
          <w:sz w:val="21"/>
        </w:rPr>
        <w:t>X</w:t>
      </w:r>
      <w:r>
        <w:rPr>
          <w:sz w:val="21"/>
        </w:rPr>
        <w:t>为随机变量．</w:t>
      </w:r>
    </w:p>
    <w:p>
      <w:pPr>
        <w:shd w:val="clear" w:color="auto" w:fill="auto"/>
        <w:spacing w:line="360" w:lineRule="auto"/>
        <w:jc w:val="left"/>
        <w:rPr>
          <w:sz w:val="21"/>
        </w:rPr>
      </w:pPr>
      <w:r>
        <w:rPr>
          <w:sz w:val="21"/>
        </w:rPr>
        <w:t>【答案】唯一</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【知识点】判断随机试验中的随机变量</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7．离散型随机变量</w:t>
      </w:r>
    </w:p>
    <w:p>
      <w:pPr>
        <w:shd w:val="clear" w:color="auto" w:fill="auto"/>
        <w:spacing w:line="360" w:lineRule="auto"/>
        <w:jc w:val="left"/>
        <w:rPr>
          <w:sz w:val="21"/>
        </w:rPr>
      </w:pPr>
      <w:r>
        <w:rPr>
          <w:sz w:val="21"/>
        </w:rPr>
        <w:t>可能取值为</w:t>
      </w:r>
      <w:r>
        <w:rPr>
          <w:rFonts w:ascii="Times New Roman" w:eastAsia="Times New Roman" w:hAnsi="Times New Roman" w:cs="Times New Roman"/>
          <w:b w:val="0"/>
          <w:sz w:val="21"/>
        </w:rPr>
        <w:t>________</w:t>
      </w:r>
      <w:r>
        <w:rPr>
          <w:sz w:val="21"/>
        </w:rPr>
        <w:t>或可以</w:t>
      </w:r>
      <w:r>
        <w:rPr>
          <w:rFonts w:ascii="Times New Roman" w:eastAsia="Times New Roman" w:hAnsi="Times New Roman" w:cs="Times New Roman"/>
          <w:b w:val="0"/>
          <w:sz w:val="21"/>
        </w:rPr>
        <w:t>___________</w:t>
      </w:r>
      <w:r>
        <w:rPr>
          <w:sz w:val="21"/>
        </w:rPr>
        <w:t>的随机变量，称为离散型随机变量．</w:t>
      </w:r>
    </w:p>
    <w:p>
      <w:pPr>
        <w:shd w:val="clear" w:color="auto" w:fill="auto"/>
        <w:spacing w:line="360" w:lineRule="auto"/>
        <w:jc w:val="left"/>
        <w:rPr>
          <w:sz w:val="21"/>
        </w:rPr>
      </w:pPr>
      <w:r>
        <w:rPr>
          <w:sz w:val="21"/>
        </w:rPr>
        <w:t>【答案】     有限个     一一列举</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【知识点】判断随机试验中的随机变量</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8．离散型随机变量分布列的两个性质</w:t>
      </w:r>
    </w:p>
    <w:p>
      <w:pPr>
        <w:shd w:val="clear" w:color="auto" w:fill="auto"/>
        <w:spacing w:line="360" w:lineRule="auto"/>
        <w:jc w:val="left"/>
        <w:rPr>
          <w:sz w:val="21"/>
        </w:rPr>
      </w:pPr>
      <w:r>
        <w:rPr>
          <w:sz w:val="21"/>
        </w:rPr>
        <w:t>（1）</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 xml:space="preserve">【答案】     </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 xml:space="preserve">     1</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【知识点】利用随机变量分布列的性质解题</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9．【微思考】</w:t>
      </w:r>
    </w:p>
    <w:p>
      <w:pPr>
        <w:shd w:val="clear" w:color="auto" w:fill="auto"/>
        <w:spacing w:line="360" w:lineRule="auto"/>
        <w:jc w:val="left"/>
        <w:rPr>
          <w:sz w:val="21"/>
        </w:rPr>
      </w:pPr>
      <w:r>
        <w:rPr>
          <w:sz w:val="21"/>
        </w:rPr>
        <w:t>（1）如何利用离散型随机变量的分布列求离散型随机变量在某一范围内取值的概率？</w:t>
      </w:r>
    </w:p>
    <w:p>
      <w:pPr>
        <w:shd w:val="clear" w:color="auto" w:fill="auto"/>
        <w:spacing w:line="360" w:lineRule="auto"/>
        <w:jc w:val="left"/>
        <w:rPr>
          <w:sz w:val="21"/>
        </w:rPr>
      </w:pPr>
      <w:r>
        <w:rPr>
          <w:rFonts w:ascii="Times New Roman" w:eastAsia="Times New Roman" w:hAnsi="Times New Roman" w:cs="Times New Roman"/>
          <w:b w:val="0"/>
          <w:sz w:val="21"/>
        </w:rPr>
        <w:t>___________________________</w:t>
      </w:r>
    </w:p>
    <w:p>
      <w:pPr>
        <w:shd w:val="clear" w:color="auto" w:fill="auto"/>
        <w:spacing w:line="360" w:lineRule="auto"/>
        <w:jc w:val="left"/>
        <w:rPr>
          <w:sz w:val="21"/>
        </w:rPr>
      </w:pPr>
      <w:r>
        <w:rPr>
          <w:sz w:val="21"/>
        </w:rPr>
        <w:t>（2）离散型随机变量的概率可以用哪些方法表示？</w:t>
      </w:r>
    </w:p>
    <w:p>
      <w:pPr>
        <w:shd w:val="clear" w:color="auto" w:fill="auto"/>
        <w:spacing w:line="360" w:lineRule="auto"/>
        <w:jc w:val="left"/>
        <w:rPr>
          <w:sz w:val="21"/>
        </w:rPr>
      </w:pPr>
      <w:r>
        <w:rPr>
          <w:rFonts w:ascii="Times New Roman" w:eastAsia="Times New Roman" w:hAnsi="Times New Roman" w:cs="Times New Roman"/>
          <w:b w:val="0"/>
          <w:sz w:val="21"/>
        </w:rPr>
        <w:t>___________________________</w:t>
      </w:r>
    </w:p>
    <w:p>
      <w:pPr>
        <w:shd w:val="clear" w:color="auto" w:fill="auto"/>
        <w:spacing w:line="360" w:lineRule="auto"/>
        <w:jc w:val="left"/>
        <w:rPr>
          <w:sz w:val="21"/>
        </w:rPr>
      </w:pPr>
      <w:r>
        <w:rPr>
          <w:sz w:val="21"/>
        </w:rPr>
        <w:t>【答案】     离散型随机变量在某一范围内取值的概率等于它取这个范围内各取值得概率之和.     离散型随机变量的概率可以用分布列、解析式、图象表示.</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【知识点】写出简单离散型随机变量分布列</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10．两点分布</w:t>
      </w:r>
    </w:p>
    <w:p>
      <w:pPr>
        <w:shd w:val="clear" w:color="auto" w:fill="auto"/>
        <w:spacing w:line="360" w:lineRule="auto"/>
        <w:jc w:val="left"/>
        <w:rPr>
          <w:sz w:val="21"/>
        </w:rPr>
      </w:pPr>
      <w:r>
        <w:rPr>
          <w:sz w:val="21"/>
        </w:rPr>
        <w:t>（1）形式与定义</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2"/>
        <w:gridCol w:w="380"/>
        <w:gridCol w:w="38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i/>
                <w:sz w:val="21"/>
              </w:rPr>
              <w:t>p</w:t>
            </w:r>
          </w:p>
        </w:tc>
      </w:tr>
    </w:tbl>
    <w:p>
      <w:pPr>
        <w:shd w:val="clear" w:color="auto" w:fill="auto"/>
        <w:spacing w:line="360" w:lineRule="auto"/>
        <w:jc w:val="left"/>
        <w:rPr>
          <w:sz w:val="21"/>
        </w:rPr>
      </w:pPr>
      <w:r>
        <w:rPr>
          <w:sz w:val="21"/>
        </w:rPr>
        <w:t>如果随机变量</w:t>
      </w:r>
      <w:r>
        <w:rPr>
          <w:rFonts w:ascii="Times New Roman" w:eastAsia="Times New Roman" w:hAnsi="Times New Roman" w:cs="Times New Roman"/>
          <w:i/>
          <w:sz w:val="21"/>
        </w:rPr>
        <w:t>X</w:t>
      </w:r>
      <w:r>
        <w:rPr>
          <w:sz w:val="21"/>
        </w:rPr>
        <w:t>的分布列为上述形式，就称</w:t>
      </w:r>
      <w:r>
        <w:rPr>
          <w:rFonts w:ascii="Times New Roman" w:eastAsia="Times New Roman" w:hAnsi="Times New Roman" w:cs="Times New Roman"/>
          <w:i/>
          <w:sz w:val="21"/>
        </w:rPr>
        <w:t>X</w:t>
      </w:r>
      <w:r>
        <w:rPr>
          <w:sz w:val="21"/>
        </w:rPr>
        <w:t>服从</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（2）两点分布又称</w:t>
      </w:r>
      <w:r>
        <w:rPr>
          <w:rFonts w:ascii="Times New Roman" w:eastAsia="Times New Roman" w:hAnsi="Times New Roman" w:cs="Times New Roman"/>
          <w:b w:val="0"/>
          <w:sz w:val="21"/>
        </w:rPr>
        <w:t>_______</w:t>
      </w:r>
      <w:r>
        <w:rPr>
          <w:sz w:val="21"/>
        </w:rPr>
        <w:t>分布．</w:t>
      </w:r>
    </w:p>
    <w:p>
      <w:pPr>
        <w:shd w:val="clear" w:color="auto" w:fill="auto"/>
        <w:spacing w:line="360" w:lineRule="auto"/>
        <w:jc w:val="left"/>
        <w:rPr>
          <w:sz w:val="21"/>
        </w:rPr>
      </w:pPr>
      <w:r>
        <w:rPr>
          <w:sz w:val="21"/>
        </w:rPr>
        <w:t>【答案】     两点分布     0—1分布</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【知识点】两点分布</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11．离散型随机变量的均值（或数学期望）</w:t>
      </w:r>
    </w:p>
    <w:p>
      <w:pPr>
        <w:shd w:val="clear" w:color="auto" w:fill="auto"/>
        <w:spacing w:line="360" w:lineRule="auto"/>
        <w:jc w:val="left"/>
        <w:rPr>
          <w:sz w:val="21"/>
        </w:rPr>
      </w:pPr>
      <w:r>
        <w:rPr>
          <w:sz w:val="21"/>
        </w:rPr>
        <w:t>一般地，若离散型随机变量</w:t>
      </w:r>
      <w:r>
        <w:rPr>
          <w:rFonts w:ascii="Times New Roman" w:eastAsia="Times New Roman" w:hAnsi="Times New Roman" w:cs="Times New Roman"/>
          <w:i/>
          <w:sz w:val="21"/>
        </w:rPr>
        <w:t>X</w:t>
      </w:r>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1"/>
        <w:gridCol w:w="272"/>
        <w:gridCol w:w="272"/>
        <w:gridCol w:w="418"/>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p>
        </w:tc>
      </w:tr>
    </w:tbl>
    <w:p>
      <w:pPr>
        <w:shd w:val="clear" w:color="auto" w:fill="auto"/>
        <w:spacing w:line="360" w:lineRule="auto"/>
        <w:jc w:val="left"/>
        <w:rPr>
          <w:sz w:val="21"/>
        </w:rPr>
      </w:pPr>
      <w:r>
        <w:rPr>
          <w:sz w:val="21"/>
        </w:rPr>
        <w:t>则称</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r>
        <w:rPr>
          <w:rFonts w:ascii="Times New Roman" w:eastAsia="Times New Roman" w:hAnsi="Times New Roman" w:cs="Times New Roman"/>
          <w:strike w:val="0"/>
          <w:kern w:val="0"/>
          <w:sz w:val="24"/>
          <w:szCs w:val="24"/>
          <w:u w:val="none"/>
        </w:rPr>
        <w:drawing>
          <wp:inline>
            <wp:extent cx="571500" cy="438150"/>
            <wp:docPr id="100007" name="" descr="@@@e1383492889a4fc89b44d546bfadc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71500" cy="438150"/>
                    </a:xfrm>
                    <a:prstGeom prst="rect">
                      <a:avLst/>
                    </a:prstGeom>
                  </pic:spPr>
                </pic:pic>
              </a:graphicData>
            </a:graphic>
          </wp:inline>
        </w:drawing>
      </w:r>
      <w:r>
        <w:rPr>
          <w:sz w:val="21"/>
        </w:rPr>
        <w:t>为随机变量</w:t>
      </w:r>
      <w:r>
        <w:rPr>
          <w:rFonts w:ascii="Times New Roman" w:eastAsia="Times New Roman" w:hAnsi="Times New Roman" w:cs="Times New Roman"/>
          <w:i/>
          <w:sz w:val="21"/>
        </w:rPr>
        <w:t>X</w:t>
      </w:r>
      <w:r>
        <w:rPr>
          <w:sz w:val="21"/>
        </w:rPr>
        <w:t>的均值或数学期望，它反映了离散型随机变量取值的</w:t>
      </w:r>
      <w:r>
        <w:rPr>
          <w:rFonts w:ascii="Times New Roman" w:eastAsia="Times New Roman" w:hAnsi="Times New Roman" w:cs="Times New Roman"/>
          <w:b w:val="0"/>
          <w:sz w:val="21"/>
        </w:rPr>
        <w:t>___</w:t>
      </w:r>
      <w:r>
        <w:rPr>
          <w:sz w:val="21"/>
        </w:rPr>
        <w:t>．</w:t>
      </w:r>
    </w:p>
    <w:p>
      <w:pPr>
        <w:shd w:val="clear" w:color="auto" w:fill="auto"/>
        <w:spacing w:line="360" w:lineRule="auto"/>
        <w:jc w:val="left"/>
        <w:rPr>
          <w:sz w:val="21"/>
        </w:rPr>
      </w:pPr>
      <w:r>
        <w:rPr>
          <w:sz w:val="21"/>
        </w:rPr>
        <w:t xml:space="preserve">【答案】     </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sSub>
            <m:e>
              <m:r>
                <w:rPr>
                  <w:rFonts w:ascii="Cambria Math" w:eastAsia="宋体" w:hAnsi="Cambria Math" w:cs="Cambria Math"/>
                </w:rPr>
                <m:t>p</m:t>
              </m:r>
            </m:e>
            <m:sub>
              <m:r>
                <w:rPr>
                  <w:rFonts w:ascii="Cambria Math" w:eastAsia="宋体" w:hAnsi="Cambria Math" w:cs="Cambria Math"/>
                </w:rPr>
                <m:t>n</m:t>
              </m:r>
            </m:sub>
          </m:sSub>
        </m:oMath>
      </m:oMathPara>
      <w:r>
        <w:rPr>
          <w:sz w:val="21"/>
        </w:rPr>
        <w:t xml:space="preserve">     平均水平</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【知识点】求离散型随机变量的均值</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12．两点分布的均值</w:t>
      </w:r>
    </w:p>
    <w:p>
      <w:pPr>
        <w:shd w:val="clear" w:color="auto" w:fill="auto"/>
        <w:spacing w:line="360" w:lineRule="auto"/>
        <w:jc w:val="left"/>
        <w:rPr>
          <w:sz w:val="21"/>
        </w:rPr>
      </w:pPr>
      <w:r>
        <w:rPr>
          <w:sz w:val="21"/>
        </w:rPr>
        <w:t>一般地，如果随机变量</w:t>
      </w:r>
      <w:r>
        <w:rPr>
          <w:rFonts w:ascii="Times New Roman" w:eastAsia="Times New Roman" w:hAnsi="Times New Roman" w:cs="Times New Roman"/>
          <w:i/>
          <w:sz w:val="21"/>
        </w:rPr>
        <w:t>X</w:t>
      </w:r>
      <w:r>
        <w:rPr>
          <w:sz w:val="21"/>
        </w:rPr>
        <w:t>服从两点分布，那么</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w:t>
      </w:r>
    </w:p>
    <w:p>
      <w:pPr>
        <w:shd w:val="clear" w:color="auto" w:fill="auto"/>
        <w:spacing w:line="360" w:lineRule="auto"/>
        <w:jc w:val="left"/>
        <w:rPr>
          <w:i/>
          <w:sz w:val="21"/>
        </w:rPr>
      </w:pPr>
      <w:r>
        <w:rPr>
          <w:sz w:val="21"/>
        </w:rPr>
        <w:t>【答案】</w:t>
      </w:r>
      <w:r>
        <w:rPr>
          <w:i/>
          <w:sz w:val="21"/>
        </w:rPr>
        <w:t>p</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【知识点】求离散型随机变量的均值</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13．随机变量的均值是一个</w:t>
      </w:r>
      <w:r>
        <w:rPr>
          <w:rFonts w:ascii="Times New Roman" w:eastAsia="Times New Roman" w:hAnsi="Times New Roman" w:cs="Times New Roman"/>
          <w:b w:val="0"/>
          <w:sz w:val="21"/>
        </w:rPr>
        <w:t>___</w:t>
      </w:r>
      <w:r>
        <w:rPr>
          <w:sz w:val="21"/>
        </w:rPr>
        <w:t>的数，而样本均值具有</w:t>
      </w:r>
      <w:r>
        <w:rPr>
          <w:rFonts w:ascii="Times New Roman" w:eastAsia="Times New Roman" w:hAnsi="Times New Roman" w:cs="Times New Roman"/>
          <w:b w:val="0"/>
          <w:sz w:val="21"/>
        </w:rPr>
        <w:t>____</w:t>
      </w:r>
      <w:r>
        <w:rPr>
          <w:sz w:val="21"/>
        </w:rPr>
        <w:t>，它围绕随机变量的</w:t>
      </w:r>
      <w:r>
        <w:rPr>
          <w:rFonts w:ascii="Times New Roman" w:eastAsia="Times New Roman" w:hAnsi="Times New Roman" w:cs="Times New Roman"/>
          <w:b w:val="0"/>
          <w:sz w:val="21"/>
        </w:rPr>
        <w:t>___</w:t>
      </w:r>
      <w:r>
        <w:rPr>
          <w:sz w:val="21"/>
        </w:rPr>
        <w:t>波动．随着重复试验次数的增加，样本均值的波动幅度一般会越来越小，因此，我们常用随机变量的</w:t>
      </w:r>
      <w:r>
        <w:rPr>
          <w:rFonts w:ascii="Times New Roman" w:eastAsia="Times New Roman" w:hAnsi="Times New Roman" w:cs="Times New Roman"/>
          <w:b w:val="0"/>
          <w:sz w:val="21"/>
        </w:rPr>
        <w:t>____</w:t>
      </w:r>
      <w:r>
        <w:rPr>
          <w:sz w:val="21"/>
        </w:rPr>
        <w:t>的均值去估计随机变量的均值．</w:t>
      </w:r>
    </w:p>
    <w:p>
      <w:pPr>
        <w:shd w:val="clear" w:color="auto" w:fill="auto"/>
        <w:spacing w:line="360" w:lineRule="auto"/>
        <w:jc w:val="left"/>
        <w:rPr>
          <w:sz w:val="21"/>
        </w:rPr>
      </w:pPr>
      <w:r>
        <w:rPr>
          <w:sz w:val="21"/>
        </w:rPr>
        <w:t>【答案】     确定     随机性     均值     观测值</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【知识点】求离散型随机变量的均值</w:t>
      </w:r>
    </w:p>
    <w:p>
      <w:pPr>
        <w:shd w:val="clear" w:color="auto" w:fill="auto"/>
        <w:spacing w:line="360" w:lineRule="auto"/>
        <w:jc w:val="left"/>
        <w:rPr>
          <w:sz w:val="21"/>
        </w:rPr>
      </w:pPr>
      <w:r>
        <w:rPr>
          <w:sz w:val="21"/>
        </w:rPr>
        <w:t>【分析】根据随机变量的均值与样本均值之间的关系作答即可.</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14．均值的性质</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，其中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为常数，</w:t>
      </w:r>
      <w:r>
        <w:rPr>
          <w:rFonts w:ascii="Times New Roman" w:eastAsia="Times New Roman" w:hAnsi="Times New Roman" w:cs="Times New Roman"/>
          <w:i/>
          <w:sz w:val="21"/>
        </w:rPr>
        <w:t>X</w:t>
      </w:r>
      <w:r>
        <w:rPr>
          <w:sz w:val="21"/>
        </w:rPr>
        <w:t>是随机变量，</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Y</w:t>
      </w:r>
      <w:r>
        <w:rPr>
          <w:sz w:val="21"/>
        </w:rPr>
        <w:t>也是随机变量．</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a</m:t>
          </m:r>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b</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【知识点】求离散型随机变量的均值</w:t>
      </w:r>
    </w:p>
    <w:p>
      <w:pPr>
        <w:shd w:val="clear" w:color="auto" w:fill="auto"/>
        <w:spacing w:line="360" w:lineRule="auto"/>
        <w:jc w:val="left"/>
        <w:rPr>
          <w:sz w:val="21"/>
        </w:rPr>
      </w:pPr>
      <w:r>
        <w:rPr>
          <w:sz w:val="21"/>
        </w:rPr>
        <w:t>【解析】略</w:t>
      </w:r>
    </w:p>
    <w:p>
      <w:pPr>
        <w:shd w:val="clear" w:color="auto" w:fill="auto"/>
        <w:spacing w:line="360" w:lineRule="auto"/>
        <w:jc w:val="left"/>
        <w:rPr>
          <w:b/>
          <w:sz w:val="21"/>
        </w:rPr>
      </w:pPr>
      <w:r>
        <w:rPr>
          <w:sz w:val="21"/>
        </w:rPr>
        <w:t>15．</w:t>
      </w:r>
      <w:r>
        <w:rPr>
          <w:b/>
          <w:sz w:val="21"/>
        </w:rPr>
        <w:t>离散型随机变量的方差</w:t>
      </w:r>
    </w:p>
    <w:p>
      <w:pPr>
        <w:shd w:val="clear" w:color="auto" w:fill="auto"/>
        <w:spacing w:line="360" w:lineRule="auto"/>
        <w:jc w:val="left"/>
        <w:rPr>
          <w:sz w:val="21"/>
        </w:rPr>
      </w:pPr>
      <w:r>
        <w:rPr>
          <w:sz w:val="21"/>
        </w:rPr>
        <w:t>设离散型随机变量</w:t>
      </w:r>
      <w:r>
        <w:rPr>
          <w:rFonts w:ascii="Times New Roman" w:eastAsia="Times New Roman" w:hAnsi="Times New Roman" w:cs="Times New Roman"/>
          <w:i/>
          <w:sz w:val="21"/>
        </w:rPr>
        <w:t>X</w:t>
      </w:r>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1"/>
        <w:gridCol w:w="272"/>
        <w:gridCol w:w="272"/>
        <w:gridCol w:w="418"/>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p>
        </w:tc>
      </w:tr>
    </w:tbl>
    <w:p>
      <w:pPr>
        <w:shd w:val="clear" w:color="auto" w:fill="auto"/>
        <w:spacing w:line="360" w:lineRule="auto"/>
        <w:jc w:val="left"/>
        <w:rPr>
          <w:sz w:val="21"/>
        </w:rPr>
      </w:pPr>
      <w:r>
        <w:rPr>
          <w:sz w:val="21"/>
        </w:rPr>
        <w:t>则称</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d>
            </m:e>
            <m:sup>
              <m:r>
                <w:rPr>
                  <w:rFonts w:ascii="Cambria Math" w:eastAsia="宋体" w:hAnsi="Cambria Math" w:cs="Cambria Math"/>
                </w:rPr>
                <m:t>2</m:t>
              </m:r>
            </m:sup>
          </m:sSup>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d>
            </m:e>
            <m:sup>
              <m:r>
                <w:rPr>
                  <w:rFonts w:ascii="Cambria Math" w:eastAsia="宋体" w:hAnsi="Cambria Math" w:cs="Cambria Math"/>
                </w:rPr>
                <m:t>2</m:t>
              </m:r>
            </m:sup>
          </m:sSup>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d>
            </m:e>
            <m:sup>
              <m:r>
                <w:rPr>
                  <w:rFonts w:ascii="Cambria Math" w:eastAsia="宋体" w:hAnsi="Cambria Math" w:cs="Cambria Math"/>
                </w:rPr>
                <m:t>2</m:t>
              </m:r>
            </m:sup>
          </m:sSup>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为随机变量</w:t>
      </w:r>
      <w:r>
        <w:rPr>
          <w:rFonts w:ascii="Times New Roman" w:eastAsia="Times New Roman" w:hAnsi="Times New Roman" w:cs="Times New Roman"/>
          <w:i/>
          <w:sz w:val="21"/>
        </w:rPr>
        <w:t>X</w:t>
      </w:r>
      <w:r>
        <w:rPr>
          <w:sz w:val="21"/>
        </w:rPr>
        <w:t>的方差，有时也记为</w:t>
      </w:r>
      <m:oMathPara>
        <m:oMathParaPr>
          <m:jc m:val="left"/>
        </m:oMathParaPr>
        <m:oMath>
          <m:r>
            <w:rPr>
              <w:rFonts w:ascii="Cambria Math" w:eastAsia="宋体" w:hAnsi="Cambria Math" w:cs="Cambria Math"/>
            </w:rPr>
            <m:t>V</m:t>
          </m:r>
          <m:r>
            <w:rPr>
              <w:rFonts w:ascii="Cambria Math" w:eastAsia="宋体" w:hAnsi="Cambria Math" w:cs="Cambria Math"/>
            </w:rPr>
            <m:t>a</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，其算术平方根</w:t>
      </w:r>
      <m:oMathPara>
        <m:oMathParaPr>
          <m:jc m:val="left"/>
        </m:oMathParaPr>
        <m:oMath>
          <m:rad>
            <m:radPr>
              <m:degHide/>
            </m:radPr>
            <m:deg/>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rad>
        </m:oMath>
      </m:oMathPara>
      <w:r>
        <w:rPr>
          <w:sz w:val="21"/>
        </w:rPr>
        <w:t>为随机变量</w:t>
      </w:r>
      <w:r>
        <w:rPr>
          <w:rFonts w:ascii="Times New Roman" w:eastAsia="Times New Roman" w:hAnsi="Times New Roman" w:cs="Times New Roman"/>
          <w:i/>
          <w:sz w:val="21"/>
        </w:rPr>
        <w:t>X</w:t>
      </w:r>
      <w:r>
        <w:rPr>
          <w:sz w:val="21"/>
        </w:rPr>
        <w:t>的</w:t>
      </w:r>
      <w:r>
        <w:rPr>
          <w:rFonts w:ascii="Times New Roman" w:eastAsia="Times New Roman" w:hAnsi="Times New Roman" w:cs="Times New Roman"/>
          <w:b w:val="0"/>
          <w:sz w:val="21"/>
        </w:rPr>
        <w:t>_________</w:t>
      </w:r>
      <w:r>
        <w:rPr>
          <w:sz w:val="21"/>
        </w:rPr>
        <w:t>，记为</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 xml:space="preserve">【答案】     </w:t>
      </w:r>
      <m:oMathPara>
        <m:oMathParaPr>
          <m:jc m:val="left"/>
        </m:oMathParaPr>
        <m:oMath>
          <m:sSup>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X</m:t>
                          </m:r>
                        </m:e>
                      </m:d>
                    </m:e>
                  </m:d>
                </m:e>
              </m:nary>
            </m:e>
            <m:sup>
              <m:r>
                <w:rPr>
                  <w:rFonts w:ascii="Cambria Math" w:eastAsia="宋体" w:hAnsi="Cambria Math" w:cs="Cambria Math"/>
                </w:rPr>
                <m:t>2</m:t>
              </m:r>
            </m:sup>
          </m:sSup>
          <m:sSub>
            <m:e>
              <m:r>
                <w:rPr>
                  <w:rFonts w:ascii="Cambria Math" w:eastAsia="宋体" w:hAnsi="Cambria Math" w:cs="Cambria Math"/>
                </w:rPr>
                <m:t>p</m:t>
              </m:r>
            </m:e>
            <m:sub>
              <m:r>
                <w:rPr>
                  <w:rFonts w:ascii="Cambria Math" w:eastAsia="宋体" w:hAnsi="Cambria Math" w:cs="Cambria Math"/>
                </w:rPr>
                <m:t>i</m:t>
              </m:r>
            </m:sub>
          </m:sSub>
        </m:oMath>
      </m:oMathPara>
      <w:r>
        <w:rPr>
          <w:sz w:val="21"/>
        </w:rPr>
        <w:t xml:space="preserve">     标准差</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【知识点】离散型随机变量的方差与标准差</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16．两点分布的方差</w:t>
      </w:r>
    </w:p>
    <w:p>
      <w:pPr>
        <w:shd w:val="clear" w:color="auto" w:fill="auto"/>
        <w:spacing w:line="360" w:lineRule="auto"/>
        <w:jc w:val="left"/>
        <w:rPr>
          <w:sz w:val="21"/>
        </w:rPr>
      </w:pPr>
      <w:r>
        <w:rPr>
          <w:sz w:val="21"/>
        </w:rPr>
        <w:t>若</w:t>
      </w:r>
      <w:r>
        <w:rPr>
          <w:rFonts w:ascii="Times New Roman" w:eastAsia="Times New Roman" w:hAnsi="Times New Roman" w:cs="Times New Roman"/>
          <w:i/>
          <w:sz w:val="21"/>
        </w:rPr>
        <w:t>X</w:t>
      </w:r>
      <w:r>
        <w:rPr>
          <w:sz w:val="21"/>
        </w:rPr>
        <w:t>服从两点分布，则</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（其中</w:t>
      </w:r>
      <w:r>
        <w:rPr>
          <w:rFonts w:ascii="Times New Roman" w:eastAsia="Times New Roman" w:hAnsi="Times New Roman" w:cs="Times New Roman"/>
          <w:i/>
          <w:sz w:val="21"/>
        </w:rPr>
        <w:t>p</w:t>
      </w:r>
      <w:r>
        <w:rPr>
          <w:sz w:val="21"/>
        </w:rPr>
        <w:t>为成功概率）．</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【知识点】离散型随机变量的方差与标准差</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17．方差的性质</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i/>
          <w:sz w:val="21"/>
        </w:rPr>
        <w:t>C</w:t>
      </w:r>
      <w:r>
        <w:rPr>
          <w:sz w:val="21"/>
        </w:rPr>
        <w:t>是常数）．</w:t>
      </w:r>
    </w:p>
    <w:p>
      <w:pPr>
        <w:shd w:val="clear" w:color="auto" w:fill="auto"/>
        <w:spacing w:line="360" w:lineRule="auto"/>
        <w:jc w:val="left"/>
        <w:rPr>
          <w:sz w:val="21"/>
        </w:rPr>
      </w:pPr>
      <w:r>
        <w:rPr>
          <w:sz w:val="21"/>
        </w:rPr>
        <w:t xml:space="preserve">【答案】     </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D</m:t>
          </m:r>
          <m:d>
            <m:dPr>
              <m:sepChr m:val=","/>
            </m:dPr>
            <m:e>
              <m:r>
                <w:rPr>
                  <w:rFonts w:ascii="Cambria Math" w:eastAsia="宋体" w:hAnsi="Cambria Math" w:cs="Cambria Math"/>
                </w:rPr>
                <m:t>X</m:t>
              </m:r>
            </m:e>
          </m:d>
        </m:oMath>
      </m:oMathPara>
      <w:r>
        <w:rPr>
          <w:sz w:val="21"/>
        </w:rPr>
        <w:t xml:space="preserve">     0</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【知识点】离散型随机变量的方差与标准差</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18．随机变量的方差和标准差都可以度量随机变量取值与其均值的偏离程度，反映了随机变量取值的</w:t>
      </w:r>
      <w:r>
        <w:rPr>
          <w:rFonts w:ascii="Times New Roman" w:eastAsia="Times New Roman" w:hAnsi="Times New Roman" w:cs="Times New Roman"/>
          <w:b w:val="0"/>
          <w:sz w:val="21"/>
        </w:rPr>
        <w:t>_______</w:t>
      </w:r>
      <w:r>
        <w:rPr>
          <w:sz w:val="21"/>
        </w:rPr>
        <w:t>．方差或标准差越小，随机变量的取值越</w:t>
      </w:r>
      <w:r>
        <w:rPr>
          <w:rFonts w:ascii="Times New Roman" w:eastAsia="Times New Roman" w:hAnsi="Times New Roman" w:cs="Times New Roman"/>
          <w:b w:val="0"/>
          <w:sz w:val="21"/>
        </w:rPr>
        <w:t>________</w:t>
      </w:r>
      <w:r>
        <w:rPr>
          <w:sz w:val="21"/>
        </w:rPr>
        <w:t>；方差或标准差越大，随机变量的取值越</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     离散程度     集中     分散</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【知识点】离散型随机变量的方差与标准差</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19．伯努利试验的概念</w:t>
      </w:r>
    </w:p>
    <w:p>
      <w:pPr>
        <w:shd w:val="clear" w:color="auto" w:fill="auto"/>
        <w:spacing w:line="360" w:lineRule="auto"/>
        <w:jc w:val="left"/>
        <w:rPr>
          <w:sz w:val="21"/>
        </w:rPr>
      </w:pPr>
      <w:r>
        <w:rPr>
          <w:sz w:val="21"/>
        </w:rPr>
        <w:t>只包含</w:t>
      </w:r>
      <w:r>
        <w:rPr>
          <w:rFonts w:ascii="Times New Roman" w:eastAsia="Times New Roman" w:hAnsi="Times New Roman" w:cs="Times New Roman"/>
          <w:b w:val="0"/>
          <w:sz w:val="21"/>
        </w:rPr>
        <w:t>___________</w:t>
      </w:r>
      <w:r>
        <w:rPr>
          <w:sz w:val="21"/>
        </w:rPr>
        <w:t>的试验叫做伯努利试验．</w:t>
      </w:r>
    </w:p>
    <w:p>
      <w:pPr>
        <w:shd w:val="clear" w:color="auto" w:fill="auto"/>
        <w:spacing w:line="360" w:lineRule="auto"/>
        <w:jc w:val="left"/>
        <w:rPr>
          <w:sz w:val="21"/>
        </w:rPr>
      </w:pPr>
      <w:r>
        <w:rPr>
          <w:sz w:val="21"/>
        </w:rPr>
        <w:t>【答案】两个可能结果</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【知识点】利用二项分布求分布列</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20．</w:t>
      </w:r>
      <w:r>
        <w:rPr>
          <w:rFonts w:ascii="Times New Roman" w:eastAsia="Times New Roman" w:hAnsi="Times New Roman" w:cs="Times New Roman"/>
          <w:i/>
          <w:sz w:val="21"/>
        </w:rPr>
        <w:t>n</w:t>
      </w:r>
      <w:r>
        <w:rPr>
          <w:sz w:val="21"/>
        </w:rPr>
        <w:t>重伯努利试验的定义及特征</w:t>
      </w:r>
    </w:p>
    <w:p>
      <w:pPr>
        <w:shd w:val="clear" w:color="auto" w:fill="auto"/>
        <w:spacing w:line="360" w:lineRule="auto"/>
        <w:jc w:val="left"/>
        <w:rPr>
          <w:sz w:val="21"/>
        </w:rPr>
      </w:pPr>
      <w:r>
        <w:rPr>
          <w:sz w:val="21"/>
        </w:rPr>
        <w:t>（1）定义：将一个伯努利试验</w:t>
      </w:r>
      <w:r>
        <w:rPr>
          <w:rFonts w:ascii="Times New Roman" w:eastAsia="Times New Roman" w:hAnsi="Times New Roman" w:cs="Times New Roman"/>
          <w:b w:val="0"/>
          <w:sz w:val="21"/>
        </w:rPr>
        <w:t>______________</w:t>
      </w:r>
      <w:r>
        <w:rPr>
          <w:sz w:val="21"/>
        </w:rPr>
        <w:t>进行</w:t>
      </w:r>
      <w:r>
        <w:rPr>
          <w:rFonts w:ascii="Times New Roman" w:eastAsia="Times New Roman" w:hAnsi="Times New Roman" w:cs="Times New Roman"/>
          <w:b w:val="0"/>
          <w:sz w:val="21"/>
        </w:rPr>
        <w:t>__________</w:t>
      </w:r>
      <w:r>
        <w:rPr>
          <w:sz w:val="21"/>
        </w:rPr>
        <w:t>所组成的随机试验称为</w:t>
      </w:r>
      <w:r>
        <w:rPr>
          <w:rFonts w:ascii="Times New Roman" w:eastAsia="Times New Roman" w:hAnsi="Times New Roman" w:cs="Times New Roman"/>
          <w:i/>
          <w:sz w:val="21"/>
        </w:rPr>
        <w:t>n</w:t>
      </w:r>
      <w:r>
        <w:rPr>
          <w:sz w:val="21"/>
        </w:rPr>
        <w:t>重伯努利试验．</w:t>
      </w:r>
    </w:p>
    <w:p>
      <w:pPr>
        <w:shd w:val="clear" w:color="auto" w:fill="auto"/>
        <w:spacing w:line="360" w:lineRule="auto"/>
        <w:jc w:val="left"/>
        <w:rPr>
          <w:sz w:val="21"/>
        </w:rPr>
      </w:pPr>
      <w:r>
        <w:rPr>
          <w:sz w:val="21"/>
        </w:rPr>
        <w:t>（2）特征：①同一个伯努利试验重复做</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②各次试验的结果</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 xml:space="preserve">【答案】     独立地重复     </w:t>
      </w:r>
      <m:oMathPara>
        <m:oMathParaPr>
          <m:jc m:val="left"/>
        </m:oMathParaPr>
        <m:oMath>
          <m:r>
            <w:rPr>
              <w:rFonts w:ascii="Cambria Math" w:eastAsia="宋体" w:hAnsi="Cambria Math" w:cs="Cambria Math"/>
            </w:rPr>
            <m:t>n</m:t>
          </m:r>
        </m:oMath>
      </m:oMathPara>
      <w:r>
        <w:rPr>
          <w:sz w:val="21"/>
        </w:rPr>
        <w:t xml:space="preserve">次     </w:t>
      </w:r>
      <m:oMathPara>
        <m:oMathParaPr>
          <m:jc m:val="left"/>
        </m:oMathParaPr>
        <m:oMath>
          <m:r>
            <w:rPr>
              <w:rFonts w:ascii="Cambria Math" w:eastAsia="宋体" w:hAnsi="Cambria Math" w:cs="Cambria Math"/>
            </w:rPr>
            <m:t>n</m:t>
          </m:r>
        </m:oMath>
      </m:oMathPara>
      <w:r>
        <w:rPr>
          <w:sz w:val="21"/>
        </w:rPr>
        <w:t>次     相互独立</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【知识点】独立重复试验的概念</w:t>
      </w:r>
    </w:p>
    <w:p>
      <w:pPr>
        <w:shd w:val="clear" w:color="auto" w:fill="auto"/>
        <w:spacing w:line="360" w:lineRule="auto"/>
        <w:jc w:val="left"/>
        <w:rPr>
          <w:sz w:val="21"/>
        </w:rPr>
      </w:pPr>
      <w:r>
        <w:rPr>
          <w:sz w:val="21"/>
        </w:rPr>
        <w:t>【详解】根据</w:t>
      </w:r>
      <w:r>
        <w:rPr>
          <w:rFonts w:ascii="Times New Roman" w:eastAsia="Times New Roman" w:hAnsi="Times New Roman" w:cs="Times New Roman"/>
          <w:i/>
          <w:sz w:val="21"/>
        </w:rPr>
        <w:t>n</w:t>
      </w:r>
      <w:r>
        <w:rPr>
          <w:sz w:val="21"/>
        </w:rPr>
        <w:t>重伯努利试验的定义进行填空</w:t>
      </w:r>
    </w:p>
    <w:p>
      <w:pPr>
        <w:shd w:val="clear" w:color="auto" w:fill="auto"/>
        <w:spacing w:line="360" w:lineRule="auto"/>
        <w:jc w:val="left"/>
        <w:rPr>
          <w:sz w:val="21"/>
        </w:rPr>
      </w:pPr>
      <w:r>
        <w:rPr>
          <w:sz w:val="21"/>
        </w:rPr>
        <w:t>21．二项分布的概念</w:t>
      </w:r>
    </w:p>
    <w:p>
      <w:pPr>
        <w:shd w:val="clear" w:color="auto" w:fill="auto"/>
        <w:spacing w:line="360" w:lineRule="auto"/>
        <w:jc w:val="left"/>
        <w:rPr>
          <w:sz w:val="21"/>
        </w:rPr>
      </w:pPr>
      <w:r>
        <w:rPr>
          <w:sz w:val="21"/>
        </w:rPr>
        <w:t>在</w:t>
      </w:r>
      <w:r>
        <w:rPr>
          <w:rFonts w:ascii="Times New Roman" w:eastAsia="Times New Roman" w:hAnsi="Times New Roman" w:cs="Times New Roman"/>
          <w:i/>
          <w:sz w:val="21"/>
        </w:rPr>
        <w:t>n</w:t>
      </w:r>
      <w:r>
        <w:rPr>
          <w:sz w:val="21"/>
        </w:rPr>
        <w:t>重伯努利试验中，设每次试验中事件</w:t>
      </w:r>
      <w:r>
        <w:rPr>
          <w:rFonts w:ascii="Times New Roman" w:eastAsia="Times New Roman" w:hAnsi="Times New Roman" w:cs="Times New Roman"/>
          <w:i/>
          <w:sz w:val="21"/>
        </w:rPr>
        <w:t>A</w:t>
      </w:r>
      <w:r>
        <w:rPr>
          <w:sz w:val="21"/>
        </w:rPr>
        <w:t>发生的概率为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oMath>
      </m:oMathPara>
      <w:r>
        <w:rPr>
          <w:sz w:val="21"/>
        </w:rPr>
        <w:t>，用</w:t>
      </w:r>
      <w:r>
        <w:rPr>
          <w:rFonts w:ascii="Times New Roman" w:eastAsia="Times New Roman" w:hAnsi="Times New Roman" w:cs="Times New Roman"/>
          <w:i/>
          <w:sz w:val="21"/>
        </w:rPr>
        <w:t>X</w:t>
      </w:r>
      <w:r>
        <w:rPr>
          <w:sz w:val="21"/>
        </w:rPr>
        <w:t>表示事件</w:t>
      </w:r>
      <w:r>
        <w:rPr>
          <w:rFonts w:ascii="Times New Roman" w:eastAsia="Times New Roman" w:hAnsi="Times New Roman" w:cs="Times New Roman"/>
          <w:i/>
          <w:sz w:val="21"/>
        </w:rPr>
        <w:t>A</w:t>
      </w:r>
      <w:r>
        <w:rPr>
          <w:sz w:val="21"/>
        </w:rPr>
        <w:t>发生的次数，则</w:t>
      </w:r>
      <w:r>
        <w:rPr>
          <w:rFonts w:ascii="Times New Roman" w:eastAsia="Times New Roman" w:hAnsi="Times New Roman" w:cs="Times New Roman"/>
          <w:i/>
          <w:sz w:val="21"/>
        </w:rPr>
        <w:t>X</w:t>
      </w:r>
      <w:r>
        <w:rPr>
          <w:sz w:val="21"/>
        </w:rPr>
        <w:t>的分布列为</w:t>
      </w:r>
      <w:r>
        <w:rPr>
          <w:rFonts w:ascii="Times New Roman" w:eastAsia="Times New Roman" w:hAnsi="Times New Roman" w:cs="Times New Roman"/>
          <w:b w:val="0"/>
          <w:sz w:val="21"/>
        </w:rPr>
        <w:t>____________________________</w:t>
      </w:r>
      <w:r>
        <w:rPr>
          <w:sz w:val="21"/>
        </w:rPr>
        <w:t>．如果随机变量</w:t>
      </w:r>
      <w:r>
        <w:rPr>
          <w:rFonts w:ascii="Times New Roman" w:eastAsia="Times New Roman" w:hAnsi="Times New Roman" w:cs="Times New Roman"/>
          <w:i/>
          <w:sz w:val="21"/>
        </w:rPr>
        <w:t>X</w:t>
      </w:r>
      <w:r>
        <w:rPr>
          <w:sz w:val="21"/>
        </w:rPr>
        <w:t>的分布列具有上述的形式，则称随机变量</w:t>
      </w:r>
      <w:r>
        <w:rPr>
          <w:rFonts w:ascii="Times New Roman" w:eastAsia="Times New Roman" w:hAnsi="Times New Roman" w:cs="Times New Roman"/>
          <w:i/>
          <w:sz w:val="21"/>
        </w:rPr>
        <w:t>X</w:t>
      </w:r>
      <w:r>
        <w:rPr>
          <w:sz w:val="21"/>
        </w:rPr>
        <w:t>服从二项分布，记作</w: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n</m:t>
              </m:r>
            </m:sub>
            <m:sup>
              <m:r>
                <w:rPr>
                  <w:rFonts w:ascii="Cambria Math" w:eastAsia="宋体" w:hAnsi="Cambria Math" w:cs="Cambria Math"/>
                </w:rPr>
                <m:t>k</m:t>
              </m:r>
            </m:sup>
          </m:sSubSup>
          <m:sSup>
            <m:e>
              <m:r>
                <w:rPr>
                  <w:rFonts w:ascii="Cambria Math" w:eastAsia="宋体" w:hAnsi="Cambria Math" w:cs="Cambria Math"/>
                </w:rPr>
                <m:t>p</m:t>
              </m:r>
            </m:e>
            <m:sup>
              <m:r>
                <w:rPr>
                  <w:rFonts w:ascii="Cambria Math" w:eastAsia="宋体" w:hAnsi="Cambria Math" w:cs="Cambria Math"/>
                </w:rPr>
                <m:t>k</m:t>
              </m:r>
            </m:sup>
          </m:sSup>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 xml:space="preserve">     </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【知识点】利用二项分布求分布列</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22．二项分布与两点分布有何关系？</w:t>
      </w:r>
    </w:p>
    <w:p>
      <w:pPr>
        <w:shd w:val="clear" w:color="auto" w:fill="auto"/>
        <w:spacing w:line="360" w:lineRule="auto"/>
        <w:jc w:val="left"/>
        <w:rPr>
          <w:sz w:val="21"/>
        </w:rPr>
      </w:pPr>
      <w:r>
        <w:rPr>
          <w:sz w:val="21"/>
        </w:rPr>
        <w:t>【答案】二项分布是两点分布的一般形式，两点分布是一种特殊的二项分布，即</w:t>
      </w:r>
      <w:r>
        <w:rPr>
          <w:rFonts w:ascii="Times New Roman" w:eastAsia="Times New Roman" w:hAnsi="Times New Roman" w:cs="Times New Roman"/>
          <w:i/>
          <w:sz w:val="21"/>
        </w:rPr>
        <w:t>n</w:t>
      </w:r>
      <w:r>
        <w:rPr>
          <w:sz w:val="21"/>
        </w:rPr>
        <w:t>=1的二项分布</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【知识点】利用二项分布求分布列</w:t>
      </w:r>
    </w:p>
    <w:p>
      <w:pPr>
        <w:shd w:val="clear" w:color="auto" w:fill="auto"/>
        <w:spacing w:line="360" w:lineRule="auto"/>
        <w:jc w:val="left"/>
        <w:rPr>
          <w:sz w:val="21"/>
        </w:rPr>
      </w:pPr>
      <w:r>
        <w:rPr>
          <w:sz w:val="21"/>
        </w:rPr>
        <w:t>【分析】根据二项分布和两点分布的概念进行说明即可．</w:t>
      </w:r>
    </w:p>
    <w:p>
      <w:pPr>
        <w:shd w:val="clear" w:color="auto" w:fill="auto"/>
        <w:spacing w:line="360" w:lineRule="auto"/>
        <w:jc w:val="left"/>
        <w:rPr>
          <w:sz w:val="21"/>
        </w:rPr>
      </w:pPr>
      <w:r>
        <w:rPr>
          <w:sz w:val="21"/>
        </w:rPr>
        <w:t>【详解】（1）两点分布的试验次数只有一次，试验结果只有两种：事件</w:t>
      </w:r>
      <w:r>
        <w:rPr>
          <w:b/>
          <w:sz w:val="21"/>
        </w:rPr>
        <w:t>A</w:t>
      </w:r>
      <w:r>
        <w:rPr>
          <w:sz w:val="21"/>
        </w:rPr>
        <w:t>发生(</w:t>
      </w:r>
      <w:r>
        <w:rPr>
          <w:rFonts w:ascii="Times New Roman" w:eastAsia="Times New Roman" w:hAnsi="Times New Roman" w:cs="Times New Roman"/>
          <w:i/>
          <w:sz w:val="21"/>
        </w:rPr>
        <w:t>X</w:t>
      </w:r>
      <w:r>
        <w:rPr>
          <w:sz w:val="21"/>
        </w:rPr>
        <w:t>=1)或不发生(</w:t>
      </w:r>
      <w:r>
        <w:rPr>
          <w:rFonts w:ascii="Times New Roman" w:eastAsia="Times New Roman" w:hAnsi="Times New Roman" w:cs="Times New Roman"/>
          <w:i/>
          <w:sz w:val="21"/>
        </w:rPr>
        <w:t>X</w:t>
      </w:r>
      <w:r>
        <w:rPr>
          <w:sz w:val="21"/>
        </w:rPr>
        <w:t>=0)；二项分布是指在</w:t>
      </w:r>
      <w:r>
        <w:rPr>
          <w:rFonts w:ascii="Times New Roman" w:eastAsia="Times New Roman" w:hAnsi="Times New Roman" w:cs="Times New Roman"/>
          <w:i/>
          <w:sz w:val="21"/>
        </w:rPr>
        <w:t>n</w:t>
      </w:r>
      <w:r>
        <w:rPr>
          <w:sz w:val="21"/>
        </w:rPr>
        <w:t>重伯努利试验中事件</w:t>
      </w:r>
      <w:r>
        <w:rPr>
          <w:rFonts w:ascii="Times New Roman" w:eastAsia="Times New Roman" w:hAnsi="Times New Roman" w:cs="Times New Roman"/>
          <w:i/>
          <w:sz w:val="21"/>
        </w:rPr>
        <w:t>A</w:t>
      </w:r>
      <w:r>
        <w:rPr>
          <w:sz w:val="21"/>
        </w:rPr>
        <w:t>发生次数</w:t>
      </w:r>
      <w:r>
        <w:rPr>
          <w:rFonts w:ascii="Times New Roman" w:eastAsia="Times New Roman" w:hAnsi="Times New Roman" w:cs="Times New Roman"/>
          <w:i/>
          <w:sz w:val="21"/>
        </w:rPr>
        <w:t>X</w:t>
      </w:r>
      <w:r>
        <w:rPr>
          <w:sz w:val="21"/>
        </w:rPr>
        <w:t>的分布列，试验次数为</w:t>
      </w:r>
      <w:r>
        <w:rPr>
          <w:rFonts w:ascii="Times New Roman" w:eastAsia="Times New Roman" w:hAnsi="Times New Roman" w:cs="Times New Roman"/>
          <w:i/>
          <w:sz w:val="21"/>
        </w:rPr>
        <w:t>n</w:t>
      </w:r>
      <w:r>
        <w:rPr>
          <w:sz w:val="21"/>
        </w:rPr>
        <w:t>次（每次试验的结果也只有两种：事件</w:t>
      </w:r>
      <w:r>
        <w:rPr>
          <w:rFonts w:ascii="Times New Roman" w:eastAsia="Times New Roman" w:hAnsi="Times New Roman" w:cs="Times New Roman"/>
          <w:i/>
          <w:sz w:val="21"/>
        </w:rPr>
        <w:t>A</w:t>
      </w:r>
      <w:r>
        <w:rPr>
          <w:sz w:val="21"/>
        </w:rPr>
        <w:t>发生或不发生），试验结果有</w:t>
      </w:r>
      <w:r>
        <w:rPr>
          <w:rFonts w:ascii="Times New Roman" w:eastAsia="Times New Roman" w:hAnsi="Times New Roman" w:cs="Times New Roman"/>
          <w:i/>
          <w:sz w:val="21"/>
        </w:rPr>
        <w:t>n</w:t>
      </w:r>
      <w:r>
        <w:rPr>
          <w:sz w:val="21"/>
        </w:rPr>
        <w:t>+1种：事件</w:t>
      </w:r>
      <w:r>
        <w:rPr>
          <w:rFonts w:ascii="Times New Roman" w:eastAsia="Times New Roman" w:hAnsi="Times New Roman" w:cs="Times New Roman"/>
          <w:i/>
          <w:sz w:val="21"/>
        </w:rPr>
        <w:t>A</w:t>
      </w:r>
      <w:r>
        <w:rPr>
          <w:sz w:val="21"/>
        </w:rPr>
        <w:t>恰好发生0次，1次，2次，……，</w:t>
      </w:r>
      <w:r>
        <w:rPr>
          <w:rFonts w:ascii="Times New Roman" w:eastAsia="Times New Roman" w:hAnsi="Times New Roman" w:cs="Times New Roman"/>
          <w:i/>
          <w:sz w:val="21"/>
        </w:rPr>
        <w:t>n</w:t>
      </w:r>
      <w:r>
        <w:rPr>
          <w:sz w:val="21"/>
        </w:rPr>
        <w:t>次．（2）二项分布是两点分布的一般形式，两点分布是一种特殊的二项分布，即</w:t>
      </w:r>
      <w:r>
        <w:rPr>
          <w:rFonts w:ascii="Times New Roman" w:eastAsia="Times New Roman" w:hAnsi="Times New Roman" w:cs="Times New Roman"/>
          <w:i/>
          <w:sz w:val="21"/>
        </w:rPr>
        <w:t>n</w:t>
      </w:r>
      <w:r>
        <w:rPr>
          <w:sz w:val="21"/>
        </w:rPr>
        <w:t>=1的二项分布．</w:t>
      </w:r>
    </w:p>
    <w:p>
      <w:pPr>
        <w:shd w:val="clear" w:color="auto" w:fill="auto"/>
        <w:spacing w:line="360" w:lineRule="auto"/>
        <w:jc w:val="left"/>
        <w:rPr>
          <w:sz w:val="21"/>
        </w:rPr>
      </w:pPr>
      <w:r>
        <w:rPr>
          <w:sz w:val="21"/>
        </w:rPr>
        <w:t>23．二项分布的均值和方差</w:t>
      </w:r>
    </w:p>
    <w:p>
      <w:pPr>
        <w:shd w:val="clear" w:color="auto" w:fill="auto"/>
        <w:spacing w:line="360" w:lineRule="auto"/>
        <w:jc w:val="left"/>
        <w:rPr>
          <w:sz w:val="21"/>
        </w:rPr>
      </w:pPr>
      <w:r>
        <w:rPr>
          <w:sz w:val="21"/>
        </w:rPr>
        <w:t>（1）均值：若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（2）方差：若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n</m:t>
          </m:r>
          <m:r>
            <w:rPr>
              <w:rFonts w:ascii="Cambria Math" w:eastAsia="宋体" w:hAnsi="Cambria Math" w:cs="Cambria Math"/>
            </w:rPr>
            <m:t>p</m:t>
          </m:r>
        </m:oMath>
      </m:oMathPara>
      <w:r>
        <w:rPr>
          <w:sz w:val="21"/>
        </w:rPr>
        <w:t xml:space="preserve">     </w:t>
      </w:r>
      <m:oMathPara>
        <m:oMathParaPr>
          <m:jc m:val="left"/>
        </m:oMathParaPr>
        <m:oMath>
          <m:r>
            <w:rPr>
              <w:rFonts w:ascii="Cambria Math" w:eastAsia="宋体" w:hAnsi="Cambria Math" w:cs="Cambria Math"/>
            </w:rPr>
            <m:t>n</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【知识点】二项分布的均值、二项分布的方差</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24．超几何分布的相关概念</w:t>
      </w:r>
    </w:p>
    <w:p>
      <w:pPr>
        <w:shd w:val="clear" w:color="auto" w:fill="auto"/>
        <w:spacing w:line="360" w:lineRule="auto"/>
        <w:jc w:val="left"/>
        <w:rPr>
          <w:sz w:val="21"/>
        </w:rPr>
      </w:pPr>
      <w:r>
        <w:rPr>
          <w:sz w:val="21"/>
        </w:rPr>
        <w:t>一般地，假设一批产品共有</w:t>
      </w:r>
      <w:r>
        <w:rPr>
          <w:rFonts w:ascii="Times New Roman" w:eastAsia="Times New Roman" w:hAnsi="Times New Roman" w:cs="Times New Roman"/>
          <w:i/>
          <w:sz w:val="21"/>
        </w:rPr>
        <w:t>N</w:t>
      </w:r>
      <w:r>
        <w:rPr>
          <w:sz w:val="21"/>
        </w:rPr>
        <w:t>件，其中有</w:t>
      </w:r>
      <w:r>
        <w:rPr>
          <w:rFonts w:ascii="Times New Roman" w:eastAsia="Times New Roman" w:hAnsi="Times New Roman" w:cs="Times New Roman"/>
          <w:i/>
          <w:sz w:val="21"/>
        </w:rPr>
        <w:t>M</w:t>
      </w:r>
      <w:r>
        <w:rPr>
          <w:sz w:val="21"/>
        </w:rPr>
        <w:t>件次品．从</w:t>
      </w:r>
      <w:r>
        <w:rPr>
          <w:rFonts w:ascii="Times New Roman" w:eastAsia="Times New Roman" w:hAnsi="Times New Roman" w:cs="Times New Roman"/>
          <w:i/>
          <w:sz w:val="21"/>
        </w:rPr>
        <w:t>N</w:t>
      </w:r>
      <w:r>
        <w:rPr>
          <w:sz w:val="21"/>
        </w:rPr>
        <w:t>件产品中随机抽取</w:t>
      </w:r>
      <w:r>
        <w:rPr>
          <w:rFonts w:ascii="Times New Roman" w:eastAsia="Times New Roman" w:hAnsi="Times New Roman" w:cs="Times New Roman"/>
          <w:i/>
          <w:sz w:val="21"/>
        </w:rPr>
        <w:t>n</w:t>
      </w:r>
      <w:r>
        <w:rPr>
          <w:sz w:val="21"/>
        </w:rPr>
        <w:t>件（不放回），用</w:t>
      </w:r>
      <w:r>
        <w:rPr>
          <w:rFonts w:ascii="Times New Roman" w:eastAsia="Times New Roman" w:hAnsi="Times New Roman" w:cs="Times New Roman"/>
          <w:i/>
          <w:sz w:val="21"/>
        </w:rPr>
        <w:t>X</w:t>
      </w:r>
      <w:r>
        <w:rPr>
          <w:sz w:val="21"/>
        </w:rPr>
        <w:t>表示抽取的</w:t>
      </w:r>
      <w:r>
        <w:rPr>
          <w:rFonts w:ascii="Times New Roman" w:eastAsia="Times New Roman" w:hAnsi="Times New Roman" w:cs="Times New Roman"/>
          <w:b w:val="0"/>
          <w:sz w:val="21"/>
        </w:rPr>
        <w:t>____________</w:t>
      </w:r>
      <w:r>
        <w:rPr>
          <w:sz w:val="21"/>
        </w:rPr>
        <w:t>的次品数，则</w:t>
      </w:r>
      <w:r>
        <w:rPr>
          <w:rFonts w:ascii="Times New Roman" w:eastAsia="Times New Roman" w:hAnsi="Times New Roman" w:cs="Times New Roman"/>
          <w:i/>
          <w:sz w:val="21"/>
        </w:rPr>
        <w:t>X</w:t>
      </w:r>
      <w:r>
        <w:rPr>
          <w:sz w:val="21"/>
        </w:rPr>
        <w:t>的分布列为</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r>
        <w:rPr>
          <w:rFonts w:ascii="Times New Roman" w:eastAsia="Times New Roman" w:hAnsi="Times New Roman" w:cs="Times New Roman"/>
          <w:i/>
          <w:sz w:val="21"/>
        </w:rPr>
        <w:t>M</w:t>
      </w:r>
      <w:r>
        <w:rPr>
          <w:rFonts w:ascii="Times New Roman" w:eastAsia="Times New Roman" w:hAnsi="Times New Roman" w:cs="Times New Roman"/>
          <w:b w:val="0"/>
          <w:i/>
          <w:sz w:val="21"/>
        </w:rPr>
        <w:t>_______</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w:t>
      </w:r>
      <w:r>
        <w:rPr>
          <w:rFonts w:ascii="Times New Roman" w:eastAsia="Times New Roman" w:hAnsi="Times New Roman" w:cs="Times New Roman"/>
          <w:b w:val="0"/>
          <w:i/>
          <w:sz w:val="21"/>
        </w:rPr>
        <w:t>______</w:t>
      </w:r>
      <w:r>
        <w:rPr>
          <w:rFonts w:ascii="Times New Roman" w:eastAsia="Times New Roman" w:hAnsi="Times New Roman" w:cs="Times New Roman"/>
          <w:i/>
          <w:sz w:val="21"/>
        </w:rPr>
        <w:t>N</w:t>
      </w:r>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max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sty m:val="p"/>
            </m:rPr>
            <w:rPr>
              <w:rFonts w:ascii="Cambria Math" w:eastAsia="宋体" w:hAnsi="Cambria Math" w:cs="Cambria Math"/>
            </w:rPr>
            <m:t>min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m:oMathPara>
      <w:r>
        <w:rPr>
          <w:sz w:val="21"/>
        </w:rPr>
        <w:t>．如果随机变量</w:t>
      </w:r>
      <w:r>
        <w:rPr>
          <w:rFonts w:ascii="Times New Roman" w:eastAsia="Times New Roman" w:hAnsi="Times New Roman" w:cs="Times New Roman"/>
          <w:i/>
          <w:sz w:val="21"/>
        </w:rPr>
        <w:t>X</w:t>
      </w:r>
      <w:r>
        <w:rPr>
          <w:sz w:val="21"/>
        </w:rPr>
        <w:t>的分布列具有上式的形式，那么称随机变量</w:t>
      </w:r>
      <w:r>
        <w:rPr>
          <w:rFonts w:ascii="Times New Roman" w:eastAsia="Times New Roman" w:hAnsi="Times New Roman" w:cs="Times New Roman"/>
          <w:i/>
          <w:sz w:val="21"/>
        </w:rPr>
        <w:t>X</w:t>
      </w:r>
      <w:r>
        <w:rPr>
          <w:sz w:val="21"/>
        </w:rPr>
        <w:t>服从超几何分布．</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n</m:t>
          </m:r>
        </m:oMath>
      </m:oMathPara>
      <w:r>
        <w:rPr>
          <w:sz w:val="21"/>
        </w:rPr>
        <w:t xml:space="preserve">件产品中     </w:t>
      </w:r>
      <m:oMathPara>
        <m:oMathParaPr>
          <m:jc m:val="left"/>
        </m:oMathParaPr>
        <m:oMath>
          <m:f>
            <m:num>
              <m:sSubSup>
                <m:e>
                  <m:r>
                    <m:rPr>
                      <m:nor/>
                    </m:rPr>
                    <w:rPr>
                      <w:rFonts w:ascii="Cambria Math" w:eastAsia="宋体" w:hAnsi="Cambria Math" w:cs="Cambria Math"/>
                    </w:rPr>
                    <m:t>C</m:t>
                  </m:r>
                </m:e>
                <m:sub>
                  <m:r>
                    <w:rPr>
                      <w:rFonts w:ascii="Cambria Math" w:eastAsia="宋体" w:hAnsi="Cambria Math" w:cs="Cambria Math"/>
                    </w:rPr>
                    <m:t>M</m:t>
                  </m:r>
                </m:sub>
                <m:sup>
                  <m:r>
                    <w:rPr>
                      <w:rFonts w:ascii="Cambria Math" w:eastAsia="宋体" w:hAnsi="Cambria Math" w:cs="Cambria Math"/>
                    </w:rPr>
                    <m:t>k</m:t>
                  </m:r>
                </m:sup>
              </m:sSubSup>
              <m:sSubSup>
                <m:e>
                  <m:r>
                    <m:rPr>
                      <m:nor/>
                    </m:rP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sup>
              </m:sSubSup>
            </m:num>
            <m:den>
              <m:sSubSup>
                <m:e>
                  <m:r>
                    <m:rPr>
                      <m:nor/>
                    </m:rPr>
                    <w:rPr>
                      <w:rFonts w:ascii="Cambria Math" w:eastAsia="宋体" w:hAnsi="Cambria Math" w:cs="Cambria Math"/>
                    </w:rPr>
                    <m:t>C</m:t>
                  </m:r>
                </m:e>
                <m:sub>
                  <m:r>
                    <w:rPr>
                      <w:rFonts w:ascii="Cambria Math" w:eastAsia="宋体" w:hAnsi="Cambria Math" w:cs="Cambria Math"/>
                    </w:rPr>
                    <m:t>N</m:t>
                  </m:r>
                </m:sub>
                <m:sup>
                  <m:r>
                    <w:rPr>
                      <w:rFonts w:ascii="Cambria Math" w:eastAsia="宋体" w:hAnsi="Cambria Math" w:cs="Cambria Math"/>
                    </w:rPr>
                    <m:t>n</m:t>
                  </m:r>
                </m:sup>
              </m:sSubSup>
            </m:den>
          </m:f>
        </m:oMath>
      </m:oMathPara>
      <w:r>
        <w:rPr>
          <w:sz w:val="21"/>
        </w:rPr>
        <w:t xml:space="preserve">     </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【知识点】超几何分布的分布列</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25．【微思考】在8个大小相同的球中，有2个黑球，6个白球，现从中取3个球，求取出的球中白球个数</w:t>
      </w:r>
      <w:r>
        <w:rPr>
          <w:rFonts w:ascii="Times New Roman" w:eastAsia="Times New Roman" w:hAnsi="Times New Roman" w:cs="Times New Roman"/>
          <w:i/>
          <w:sz w:val="21"/>
        </w:rPr>
        <w:t>X</w:t>
      </w:r>
      <w:r>
        <w:rPr>
          <w:sz w:val="21"/>
        </w:rPr>
        <w:t>是否服从超几何分布？超几何分布适合解决什么样的概率问题？</w:t>
      </w:r>
    </w:p>
    <w:p>
      <w:pPr>
        <w:shd w:val="clear" w:color="auto" w:fill="auto"/>
        <w:spacing w:line="360" w:lineRule="auto"/>
        <w:jc w:val="left"/>
        <w:rPr>
          <w:sz w:val="21"/>
        </w:rPr>
      </w:pPr>
      <w:r>
        <w:rPr>
          <w:rFonts w:ascii="Times New Roman" w:eastAsia="Times New Roman" w:hAnsi="Times New Roman" w:cs="Times New Roman"/>
          <w:b w:val="0"/>
          <w:sz w:val="21"/>
        </w:rPr>
        <w:t>__________________</w:t>
      </w:r>
    </w:p>
    <w:p>
      <w:pPr>
        <w:shd w:val="clear" w:color="auto" w:fill="auto"/>
        <w:spacing w:line="360" w:lineRule="auto"/>
        <w:jc w:val="left"/>
        <w:rPr>
          <w:sz w:val="21"/>
        </w:rPr>
      </w:pPr>
      <w:r>
        <w:rPr>
          <w:sz w:val="21"/>
        </w:rPr>
        <w:t>【答案】随机变量</w:t>
      </w:r>
      <m:oMathPara>
        <m:oMathParaPr>
          <m:jc m:val="left"/>
        </m:oMathParaPr>
        <m:oMath>
          <m:r>
            <w:rPr>
              <w:rFonts w:ascii="Cambria Math" w:eastAsia="宋体" w:hAnsi="Cambria Math" w:cs="Cambria Math"/>
            </w:rPr>
            <m:t>X</m:t>
          </m:r>
        </m:oMath>
      </m:oMathPara>
      <w:r>
        <w:rPr>
          <w:sz w:val="21"/>
        </w:rPr>
        <w:t>服从超几何分布，超几何分布适合解决从一个总体（共有</w:t>
      </w:r>
      <m:oMathPara>
        <m:oMathParaPr>
          <m:jc m:val="left"/>
        </m:oMathParaPr>
        <m:oMath>
          <m:r>
            <w:rPr>
              <w:rFonts w:ascii="Cambria Math" w:eastAsia="宋体" w:hAnsi="Cambria Math" w:cs="Cambria Math"/>
            </w:rPr>
            <m:t>N</m:t>
          </m:r>
        </m:oMath>
      </m:oMathPara>
      <w:r>
        <w:rPr>
          <w:sz w:val="21"/>
        </w:rPr>
        <w:t>个个体）内含有两种不同事物</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m:t>
          </m:r>
        </m:oMath>
      </m:oMathPara>
      <w:r>
        <w:rPr>
          <w:sz w:val="21"/>
        </w:rPr>
        <w:t>个）、</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个），任取</w:t>
      </w:r>
      <m:oMathPara>
        <m:oMathParaPr>
          <m:jc m:val="left"/>
        </m:oMathParaPr>
        <m:oMath>
          <m:r>
            <w:rPr>
              <w:rFonts w:ascii="Cambria Math" w:eastAsia="宋体" w:hAnsi="Cambria Math" w:cs="Cambria Math"/>
            </w:rPr>
            <m:t>n</m:t>
          </m:r>
        </m:oMath>
      </m:oMathPara>
      <w:r>
        <w:rPr>
          <w:sz w:val="21"/>
        </w:rPr>
        <w:t>个，其中恰有</w:t>
      </w:r>
      <m:oMathPara>
        <m:oMathParaPr>
          <m:jc m:val="left"/>
        </m:oMathParaPr>
        <m:oMath>
          <m:r>
            <w:rPr>
              <w:rFonts w:ascii="Cambria Math" w:eastAsia="宋体" w:hAnsi="Cambria Math" w:cs="Cambria Math"/>
            </w:rPr>
            <m:t>X</m:t>
          </m:r>
        </m:oMath>
      </m:oMathPara>
      <w:r>
        <w:rPr>
          <w:sz w:val="21"/>
        </w:rPr>
        <w:t>个</w:t>
      </w:r>
      <m:oMathPara>
        <m:oMathParaPr>
          <m:jc m:val="left"/>
        </m:oMathParaPr>
        <m:oMath>
          <m:r>
            <w:rPr>
              <w:rFonts w:ascii="Cambria Math" w:eastAsia="宋体" w:hAnsi="Cambria Math" w:cs="Cambria Math"/>
            </w:rPr>
            <m:t>A</m:t>
          </m:r>
        </m:oMath>
      </m:oMathPara>
      <w:r>
        <w:rPr>
          <w:sz w:val="21"/>
        </w:rPr>
        <w:t>的概率分布问题.</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【知识点】超几何分布的分布列</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26．服从超几何分布的随机变量的均值</w:t>
      </w:r>
    </w:p>
    <w:p>
      <w:pPr>
        <w:shd w:val="clear" w:color="auto" w:fill="auto"/>
        <w:spacing w:line="360" w:lineRule="auto"/>
        <w:jc w:val="left"/>
        <w:rPr>
          <w:sz w:val="21"/>
        </w:rPr>
      </w:pPr>
      <w:r>
        <w:rPr>
          <w:sz w:val="21"/>
        </w:rPr>
        <w:t>设随机变量</w:t>
      </w:r>
      <w:r>
        <w:rPr>
          <w:rFonts w:ascii="Times New Roman" w:eastAsia="Times New Roman" w:hAnsi="Times New Roman" w:cs="Times New Roman"/>
          <w:i/>
          <w:sz w:val="21"/>
        </w:rPr>
        <w:t>X</w:t>
      </w:r>
      <w:r>
        <w:rPr>
          <w:sz w:val="21"/>
        </w:rPr>
        <w:t>服从超几何分布，则</w:t>
      </w:r>
      <w:r>
        <w:rPr>
          <w:rFonts w:ascii="Times New Roman" w:eastAsia="Times New Roman" w:hAnsi="Times New Roman" w:cs="Times New Roman"/>
          <w:i/>
          <w:sz w:val="21"/>
        </w:rPr>
        <w:t>X</w:t>
      </w:r>
      <w:r>
        <w:rPr>
          <w:sz w:val="21"/>
        </w:rPr>
        <w:t>可以解释为从包含</w:t>
      </w:r>
      <w:r>
        <w:rPr>
          <w:rFonts w:ascii="Times New Roman" w:eastAsia="Times New Roman" w:hAnsi="Times New Roman" w:cs="Times New Roman"/>
          <w:i/>
          <w:sz w:val="21"/>
        </w:rPr>
        <w:t>M</w:t>
      </w:r>
      <w:r>
        <w:rPr>
          <w:sz w:val="21"/>
        </w:rPr>
        <w:t>件次品的</w:t>
      </w:r>
      <w:r>
        <w:rPr>
          <w:rFonts w:ascii="Times New Roman" w:eastAsia="Times New Roman" w:hAnsi="Times New Roman" w:cs="Times New Roman"/>
          <w:i/>
          <w:sz w:val="21"/>
        </w:rPr>
        <w:t>N</w:t>
      </w:r>
      <w:r>
        <w:rPr>
          <w:sz w:val="21"/>
        </w:rPr>
        <w:t>件产品中，不放回地随机抽取</w:t>
      </w:r>
      <w:r>
        <w:rPr>
          <w:rFonts w:ascii="Times New Roman" w:eastAsia="Times New Roman" w:hAnsi="Times New Roman" w:cs="Times New Roman"/>
          <w:i/>
          <w:sz w:val="21"/>
        </w:rPr>
        <w:t>n</w:t>
      </w:r>
      <w:r>
        <w:rPr>
          <w:sz w:val="21"/>
        </w:rPr>
        <w:t>件产品的次品数．令</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oMath>
      </m:oMathPara>
      <w:r>
        <w:rPr>
          <w:sz w:val="21"/>
        </w:rPr>
        <w:t>，则</w:t>
      </w:r>
      <w:r>
        <w:rPr>
          <w:rFonts w:ascii="Times New Roman" w:eastAsia="Times New Roman" w:hAnsi="Times New Roman" w:cs="Times New Roman"/>
          <w:i/>
          <w:sz w:val="21"/>
        </w:rPr>
        <w:t>p</w:t>
      </w:r>
      <w:r>
        <w:rPr>
          <w:sz w:val="21"/>
        </w:rPr>
        <w:t>是</w:t>
      </w:r>
      <w:r>
        <w:rPr>
          <w:rFonts w:ascii="Times New Roman" w:eastAsia="Times New Roman" w:hAnsi="Times New Roman" w:cs="Times New Roman"/>
          <w:i/>
          <w:sz w:val="21"/>
        </w:rPr>
        <w:t>N</w:t>
      </w:r>
      <w:r>
        <w:rPr>
          <w:sz w:val="21"/>
        </w:rPr>
        <w:t>件产品的次品率，而</w:t>
      </w:r>
      <m:oMathPara>
        <m:oMathParaPr>
          <m:jc m:val="left"/>
        </m:oMathParaPr>
        <m:oMath>
          <m:f>
            <m:num>
              <m:r>
                <w:rPr>
                  <w:rFonts w:ascii="Cambria Math" w:eastAsia="宋体" w:hAnsi="Cambria Math" w:cs="Cambria Math"/>
                </w:rPr>
                <m:t>X</m:t>
              </m:r>
            </m:num>
            <m:den>
              <m:r>
                <w:rPr>
                  <w:rFonts w:ascii="Cambria Math" w:eastAsia="宋体" w:hAnsi="Cambria Math" w:cs="Cambria Math"/>
                </w:rPr>
                <m:t>n</m:t>
              </m:r>
            </m:den>
          </m:f>
        </m:oMath>
      </m:oMathPara>
      <w:r>
        <w:rPr>
          <w:sz w:val="21"/>
        </w:rPr>
        <w:t>是抽取的</w:t>
      </w:r>
      <w:r>
        <w:rPr>
          <w:rFonts w:ascii="Times New Roman" w:eastAsia="Times New Roman" w:hAnsi="Times New Roman" w:cs="Times New Roman"/>
          <w:i/>
          <w:sz w:val="21"/>
        </w:rPr>
        <w:t>n</w:t>
      </w:r>
      <w:r>
        <w:rPr>
          <w:sz w:val="21"/>
        </w:rPr>
        <w:t>件产品的次品率，则</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n</m:t>
              </m:r>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p</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【知识点】超几何分布的均值</w:t>
      </w:r>
    </w:p>
    <w:p>
      <w:pPr>
        <w:shd w:val="clear" w:color="auto" w:fill="auto"/>
        <w:spacing w:line="360" w:lineRule="auto"/>
        <w:jc w:val="left"/>
        <w:rPr>
          <w:sz w:val="21"/>
        </w:rPr>
      </w:pPr>
      <w:r>
        <w:rPr>
          <w:sz w:val="21"/>
        </w:rPr>
        <w:t>【解析】略</w:t>
      </w:r>
    </w:p>
    <w:p>
      <w:pPr>
        <w:shd w:val="clear" w:color="auto" w:fill="auto"/>
        <w:spacing w:line="360" w:lineRule="auto"/>
        <w:jc w:val="left"/>
        <w:rPr>
          <w:b/>
          <w:sz w:val="21"/>
        </w:rPr>
      </w:pPr>
      <w:r>
        <w:rPr>
          <w:sz w:val="21"/>
        </w:rPr>
        <w:t>27．</w:t>
      </w:r>
      <w:r>
        <w:rPr>
          <w:b/>
          <w:sz w:val="21"/>
        </w:rPr>
        <w:t>连续型随机变量</w:t>
      </w:r>
    </w:p>
    <w:p>
      <w:pPr>
        <w:shd w:val="clear" w:color="auto" w:fill="auto"/>
        <w:spacing w:line="360" w:lineRule="auto"/>
        <w:jc w:val="left"/>
        <w:rPr>
          <w:sz w:val="21"/>
        </w:rPr>
      </w:pPr>
      <w:r>
        <w:rPr>
          <w:sz w:val="21"/>
        </w:rPr>
        <w:t>大量问题中的随机变量不是离散型的，它们的取值往往充满某个区间，甚至</w:t>
      </w:r>
      <w:r>
        <w:rPr>
          <w:rFonts w:ascii="Times New Roman" w:eastAsia="Times New Roman" w:hAnsi="Times New Roman" w:cs="Times New Roman"/>
          <w:b w:val="0"/>
          <w:sz w:val="21"/>
        </w:rPr>
        <w:t>________</w:t>
      </w:r>
      <w:r>
        <w:rPr>
          <w:sz w:val="21"/>
        </w:rPr>
        <w:t>，但取一点的概率为</w:t>
      </w:r>
      <w:r>
        <w:rPr>
          <w:rFonts w:ascii="Times New Roman" w:eastAsia="Times New Roman" w:hAnsi="Times New Roman" w:cs="Times New Roman"/>
          <w:b w:val="0"/>
          <w:sz w:val="21"/>
        </w:rPr>
        <w:t>________</w:t>
      </w:r>
      <w:r>
        <w:rPr>
          <w:sz w:val="21"/>
        </w:rPr>
        <w:t>，我们称这类随机变量为连续型随机变量．</w:t>
      </w:r>
    </w:p>
    <w:p>
      <w:pPr>
        <w:shd w:val="clear" w:color="auto" w:fill="auto"/>
        <w:spacing w:line="360" w:lineRule="auto"/>
        <w:jc w:val="left"/>
        <w:rPr>
          <w:sz w:val="21"/>
        </w:rPr>
      </w:pPr>
      <w:r>
        <w:rPr>
          <w:sz w:val="21"/>
        </w:rPr>
        <w:t>【答案】     整个实轴     0</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【知识点】正态分布</w:t>
      </w:r>
    </w:p>
    <w:p>
      <w:pPr>
        <w:shd w:val="clear" w:color="auto" w:fill="auto"/>
        <w:spacing w:line="360" w:lineRule="auto"/>
        <w:jc w:val="left"/>
        <w:rPr>
          <w:sz w:val="21"/>
        </w:rPr>
      </w:pPr>
      <w:r>
        <w:rPr>
          <w:sz w:val="21"/>
        </w:rPr>
        <w:t>【解析】略</w:t>
      </w:r>
    </w:p>
    <w:p>
      <w:pPr>
        <w:shd w:val="clear" w:color="auto" w:fill="auto"/>
        <w:spacing w:line="360" w:lineRule="auto"/>
        <w:jc w:val="left"/>
        <w:rPr>
          <w:b/>
          <w:sz w:val="21"/>
        </w:rPr>
      </w:pPr>
      <w:r>
        <w:rPr>
          <w:sz w:val="21"/>
        </w:rPr>
        <w:t>28．</w:t>
      </w:r>
      <w:r>
        <w:rPr>
          <w:b/>
          <w:sz w:val="21"/>
        </w:rPr>
        <w:t>正态分布的定义</w:t>
      </w:r>
    </w:p>
    <w:p>
      <w:pPr>
        <w:shd w:val="clear" w:color="auto" w:fill="auto"/>
        <w:spacing w:line="360" w:lineRule="auto"/>
        <w:jc w:val="left"/>
        <w:rPr>
          <w:sz w:val="21"/>
        </w:rPr>
      </w:pPr>
      <w:r>
        <w:rPr>
          <w:sz w:val="21"/>
        </w:rPr>
        <w:t>若随机变量</w:t>
      </w:r>
      <w:r>
        <w:rPr>
          <w:rFonts w:ascii="Times New Roman" w:eastAsia="Times New Roman" w:hAnsi="Times New Roman" w:cs="Times New Roman"/>
          <w:i/>
          <w:sz w:val="21"/>
        </w:rPr>
        <w:t>X</w:t>
      </w:r>
      <w:r>
        <w:rPr>
          <w:sz w:val="21"/>
        </w:rPr>
        <w:t>的概率密度函数为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，则称随机变量</w:t>
      </w:r>
      <w:r>
        <w:rPr>
          <w:rFonts w:ascii="Times New Roman" w:eastAsia="Times New Roman" w:hAnsi="Times New Roman" w:cs="Times New Roman"/>
          <w:i/>
          <w:sz w:val="21"/>
        </w:rPr>
        <w:t>X</w:t>
      </w:r>
      <w:r>
        <w:rPr>
          <w:sz w:val="21"/>
        </w:rPr>
        <w:t>服从正态分布，记为</w:t>
      </w:r>
      <w:r>
        <w:rPr>
          <w:rFonts w:ascii="Times New Roman" w:eastAsia="Times New Roman" w:hAnsi="Times New Roman" w:cs="Times New Roman"/>
          <w:b w:val="0"/>
          <w:sz w:val="21"/>
        </w:rPr>
        <w:t>_____________</w:t>
      </w:r>
      <w:r>
        <w:rPr>
          <w:sz w:val="21"/>
        </w:rPr>
        <w:t>．特别地，当</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m:t>
          </m:r>
        </m:oMath>
      </m:oMathPara>
      <w:r>
        <w:rPr>
          <w:sz w:val="21"/>
        </w:rPr>
        <w:t>时，称随机变量</w:t>
      </w:r>
      <w:r>
        <w:rPr>
          <w:rFonts w:ascii="Times New Roman" w:eastAsia="Times New Roman" w:hAnsi="Times New Roman" w:cs="Times New Roman"/>
          <w:i/>
          <w:sz w:val="21"/>
        </w:rPr>
        <w:t>X</w:t>
      </w:r>
      <w:r>
        <w:rPr>
          <w:sz w:val="21"/>
        </w:rPr>
        <w:t>服从</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1</m:t>
              </m:r>
            </m:num>
            <m:den>
              <m:r>
                <w:rPr>
                  <w:rFonts w:ascii="Cambria Math" w:eastAsia="宋体" w:hAnsi="Cambria Math" w:cs="Cambria Math"/>
                </w:rPr>
                <m:t>σ</m:t>
              </m:r>
              <m:rad>
                <m:radPr>
                  <m:degHide/>
                </m:radPr>
                <m:deg/>
                <m:e>
                  <m:r>
                    <w:rPr>
                      <w:rFonts w:ascii="Cambria Math" w:eastAsia="宋体" w:hAnsi="Cambria Math" w:cs="Cambria Math"/>
                    </w:rPr>
                    <m:t>2</m:t>
                  </m:r>
                  <m:r>
                    <m:rPr>
                      <m:nor/>
                    </m:rPr>
                    <w:rPr>
                      <w:rFonts w:ascii="Cambria Math" w:eastAsia="宋体" w:hAnsi="Cambria Math" w:cs="Cambria Math"/>
                    </w:rPr>
                    <m:t>π</m:t>
                  </m:r>
                </m:e>
              </m:rad>
            </m:den>
          </m:f>
          <m:sSup>
            <m:e>
              <m:r>
                <m:rPr>
                  <m:nor/>
                </m:rPr>
                <w:rPr>
                  <w:rFonts w:ascii="Cambria Math" w:eastAsia="宋体" w:hAnsi="Cambria Math" w:cs="Cambria Math"/>
                </w:rPr>
                <m:t>e</m:t>
              </m:r>
            </m:e>
            <m: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e>
                      </m:d>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σ</m:t>
                      </m:r>
                    </m:e>
                    <m:sup>
                      <m:r>
                        <w:rPr>
                          <w:rFonts w:ascii="Cambria Math" w:eastAsia="宋体" w:hAnsi="Cambria Math" w:cs="Cambria Math"/>
                        </w:rPr>
                        <m:t>2</m:t>
                      </m:r>
                    </m:sup>
                  </m:sSup>
                </m:den>
              </m:f>
            </m:sup>
          </m:sSup>
        </m:oMath>
      </m:oMathPara>
      <w:r>
        <w:rPr>
          <w:sz w:val="21"/>
        </w:rPr>
        <w:t xml:space="preserve">     </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 xml:space="preserve">     标准正态分布</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【知识点】正态分布</w:t>
      </w:r>
    </w:p>
    <w:p>
      <w:pPr>
        <w:shd w:val="clear" w:color="auto" w:fill="auto"/>
        <w:spacing w:line="360" w:lineRule="auto"/>
        <w:jc w:val="left"/>
        <w:rPr>
          <w:sz w:val="21"/>
        </w:rPr>
      </w:pPr>
      <w:r>
        <w:rPr>
          <w:sz w:val="21"/>
        </w:rPr>
        <w:t>【解析】略</w:t>
      </w:r>
    </w:p>
    <w:p>
      <w:pPr>
        <w:shd w:val="clear" w:color="auto" w:fill="auto"/>
        <w:spacing w:line="360" w:lineRule="auto"/>
        <w:jc w:val="left"/>
        <w:rPr>
          <w:b/>
          <w:sz w:val="21"/>
        </w:rPr>
      </w:pPr>
      <w:r>
        <w:rPr>
          <w:sz w:val="21"/>
        </w:rPr>
        <w:t>29．</w:t>
      </w:r>
      <w:r>
        <w:rPr>
          <w:b/>
          <w:sz w:val="21"/>
        </w:rPr>
        <w:t>正态曲线的特点</w:t>
      </w:r>
    </w:p>
    <w:p>
      <w:pPr>
        <w:shd w:val="clear" w:color="auto" w:fill="auto"/>
        <w:spacing w:line="360" w:lineRule="auto"/>
        <w:jc w:val="left"/>
        <w:rPr>
          <w:sz w:val="21"/>
        </w:rPr>
      </w:pPr>
      <w:r>
        <w:rPr>
          <w:sz w:val="21"/>
        </w:rPr>
        <w:t>（1）曲线位于</w:t>
      </w:r>
      <w:r>
        <w:rPr>
          <w:rFonts w:ascii="Times New Roman" w:eastAsia="Times New Roman" w:hAnsi="Times New Roman" w:cs="Times New Roman"/>
          <w:i/>
          <w:sz w:val="21"/>
        </w:rPr>
        <w:t>x</w:t>
      </w:r>
      <w:r>
        <w:rPr>
          <w:sz w:val="21"/>
        </w:rPr>
        <w:t>轴上方，与</w:t>
      </w:r>
      <w:r>
        <w:rPr>
          <w:rFonts w:ascii="Times New Roman" w:eastAsia="Times New Roman" w:hAnsi="Times New Roman" w:cs="Times New Roman"/>
          <w:i/>
          <w:sz w:val="21"/>
        </w:rPr>
        <w:t>x</w:t>
      </w:r>
      <w:r>
        <w:rPr>
          <w:sz w:val="21"/>
        </w:rPr>
        <w:t>轴不相交．</w:t>
      </w:r>
    </w:p>
    <w:p>
      <w:pPr>
        <w:shd w:val="clear" w:color="auto" w:fill="auto"/>
        <w:spacing w:line="360" w:lineRule="auto"/>
        <w:jc w:val="left"/>
        <w:rPr>
          <w:sz w:val="21"/>
        </w:rPr>
      </w:pPr>
      <w:r>
        <w:rPr>
          <w:sz w:val="21"/>
        </w:rPr>
        <w:t>（2）曲线与</w:t>
      </w:r>
      <w:r>
        <w:rPr>
          <w:rFonts w:ascii="Times New Roman" w:eastAsia="Times New Roman" w:hAnsi="Times New Roman" w:cs="Times New Roman"/>
          <w:i/>
          <w:sz w:val="21"/>
        </w:rPr>
        <w:t>x</w:t>
      </w:r>
      <w:r>
        <w:rPr>
          <w:sz w:val="21"/>
        </w:rPr>
        <w:t>轴之间的面积为1．</w:t>
      </w:r>
    </w:p>
    <w:p>
      <w:pPr>
        <w:shd w:val="clear" w:color="auto" w:fill="auto"/>
        <w:spacing w:line="360" w:lineRule="auto"/>
        <w:jc w:val="left"/>
        <w:rPr>
          <w:sz w:val="21"/>
        </w:rPr>
      </w:pPr>
      <w:r>
        <w:rPr>
          <w:sz w:val="21"/>
        </w:rPr>
        <w:t>（3）曲线是单峰的，它关于</w:t>
      </w:r>
      <w:r>
        <w:rPr>
          <w:rFonts w:ascii="Times New Roman" w:eastAsia="Times New Roman" w:hAnsi="Times New Roman" w:cs="Times New Roman"/>
          <w:b w:val="0"/>
          <w:sz w:val="21"/>
        </w:rPr>
        <w:t>________________</w:t>
      </w:r>
      <w:r>
        <w:rPr>
          <w:sz w:val="21"/>
        </w:rPr>
        <w:t>对称．</w:t>
      </w:r>
    </w:p>
    <w:p>
      <w:pPr>
        <w:shd w:val="clear" w:color="auto" w:fill="auto"/>
        <w:spacing w:line="360" w:lineRule="auto"/>
        <w:jc w:val="left"/>
        <w:rPr>
          <w:sz w:val="21"/>
        </w:rPr>
      </w:pPr>
      <w:r>
        <w:rPr>
          <w:sz w:val="21"/>
        </w:rPr>
        <w:t>（4）曲线在</w:t>
      </w:r>
      <w:r>
        <w:rPr>
          <w:rFonts w:ascii="Times New Roman" w:eastAsia="Times New Roman" w:hAnsi="Times New Roman" w:cs="Times New Roman"/>
          <w:b w:val="0"/>
          <w:sz w:val="21"/>
        </w:rPr>
        <w:t>___________</w:t>
      </w:r>
      <w:r>
        <w:rPr>
          <w:sz w:val="21"/>
        </w:rPr>
        <w:t>处达到峰值</w:t>
      </w:r>
      <m:oMathPara>
        <m:oMathParaPr>
          <m:jc m:val="left"/>
        </m:oMathParaPr>
        <m:oMath>
          <m:f>
            <m:num>
              <m:r>
                <w:rPr>
                  <w:rFonts w:ascii="Cambria Math" w:eastAsia="宋体" w:hAnsi="Cambria Math" w:cs="Cambria Math"/>
                </w:rPr>
                <m:t>1</m:t>
              </m:r>
            </m:num>
            <m:den>
              <m:r>
                <w:rPr>
                  <w:rFonts w:ascii="Cambria Math" w:eastAsia="宋体" w:hAnsi="Cambria Math" w:cs="Cambria Math"/>
                </w:rPr>
                <m:t>σ</m:t>
              </m:r>
              <m:rad>
                <m:radPr>
                  <m:degHide/>
                </m:radPr>
                <m:deg/>
                <m:e>
                  <m:r>
                    <w:rPr>
                      <w:rFonts w:ascii="Cambria Math" w:eastAsia="宋体" w:hAnsi="Cambria Math" w:cs="Cambria Math"/>
                    </w:rPr>
                    <m:t>2</m:t>
                  </m:r>
                  <m:r>
                    <w:rPr>
                      <w:rFonts w:ascii="Cambria Math" w:eastAsia="宋体" w:hAnsi="Cambria Math" w:cs="Cambria Math"/>
                    </w:rPr>
                    <m:t>π</m:t>
                  </m:r>
                </m:e>
              </m:rad>
            </m:den>
          </m:f>
        </m:oMath>
      </m:oMathPara>
      <w:r>
        <w:rPr>
          <w:sz w:val="21"/>
        </w:rPr>
        <w:t>．</w:t>
      </w:r>
    </w:p>
    <w:p>
      <w:pPr>
        <w:shd w:val="clear" w:color="auto" w:fill="auto"/>
        <w:spacing w:line="360" w:lineRule="auto"/>
        <w:jc w:val="left"/>
        <w:rPr>
          <w:sz w:val="21"/>
        </w:rPr>
      </w:pPr>
      <w:r>
        <w:rPr>
          <w:sz w:val="21"/>
        </w:rPr>
        <w:t>（5）当</w:t>
      </w:r>
      <m:oMathPara>
        <m:oMathParaPr>
          <m:jc m:val="left"/>
        </m:oMathParaPr>
        <m:oMath>
          <m:d>
            <m:dPr>
              <m:begChr m:val="|"/>
              <m:endChr m:val="|"/>
              <m:sepChr m:val=","/>
            </m:dPr>
            <m:e>
              <m:r>
                <w:rPr>
                  <w:rFonts w:ascii="Cambria Math" w:eastAsia="宋体" w:hAnsi="Cambria Math" w:cs="Cambria Math"/>
                </w:rPr>
                <m:t>x</m:t>
              </m:r>
            </m:e>
          </m:d>
        </m:oMath>
      </m:oMathPara>
      <w:r>
        <w:rPr>
          <w:sz w:val="21"/>
        </w:rPr>
        <w:t>无限增大时，曲线无限接近</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     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 xml:space="preserve">     </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 xml:space="preserve">     </w:t>
      </w:r>
      <m:oMathPara>
        <m:oMathParaPr>
          <m:jc m:val="left"/>
        </m:oMathParaPr>
        <m:oMath>
          <m:r>
            <w:rPr>
              <w:rFonts w:ascii="Cambria Math" w:eastAsia="宋体" w:hAnsi="Cambria Math" w:cs="Cambria Math"/>
            </w:rPr>
            <m:t>x</m:t>
          </m:r>
        </m:oMath>
      </m:oMathPara>
      <w:r>
        <w:rPr>
          <w:sz w:val="21"/>
        </w:rPr>
        <w:t>轴</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【知识点】正态曲线的性质</w:t>
      </w:r>
    </w:p>
    <w:p>
      <w:pPr>
        <w:shd w:val="clear" w:color="auto" w:fill="auto"/>
        <w:spacing w:line="360" w:lineRule="auto"/>
        <w:jc w:val="left"/>
        <w:rPr>
          <w:sz w:val="21"/>
        </w:rPr>
      </w:pPr>
      <w:r>
        <w:rPr>
          <w:sz w:val="21"/>
        </w:rPr>
        <w:t>【解析】略</w:t>
      </w:r>
    </w:p>
    <w:p>
      <w:pPr>
        <w:shd w:val="clear" w:color="auto" w:fill="auto"/>
        <w:spacing w:line="360" w:lineRule="auto"/>
        <w:jc w:val="left"/>
        <w:rPr>
          <w:b/>
          <w:sz w:val="21"/>
        </w:rPr>
      </w:pPr>
      <w:r>
        <w:rPr>
          <w:sz w:val="21"/>
        </w:rPr>
        <w:t>30．</w:t>
      </w:r>
      <w:r>
        <w:rPr>
          <w:b/>
          <w:sz w:val="21"/>
        </w:rPr>
        <w:t>正态分布的特征</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σ</m:t>
          </m:r>
        </m:oMath>
      </m:oMathPara>
      <w:r>
        <w:rPr>
          <w:sz w:val="21"/>
        </w:rPr>
        <w:t>一定时，曲线的位置由</w:t>
      </w:r>
      <m:oMathPara>
        <m:oMathParaPr>
          <m:jc m:val="left"/>
        </m:oMathParaPr>
        <m:oMath>
          <m:r>
            <w:rPr>
              <w:rFonts w:ascii="Cambria Math" w:eastAsia="宋体" w:hAnsi="Cambria Math" w:cs="Cambria Math"/>
            </w:rPr>
            <m:t>μ</m:t>
          </m:r>
        </m:oMath>
      </m:oMathPara>
      <w:r>
        <w:rPr>
          <w:sz w:val="21"/>
        </w:rPr>
        <w:t>确定，曲线随着</w:t>
      </w:r>
      <m:oMathPara>
        <m:oMathParaPr>
          <m:jc m:val="left"/>
        </m:oMathParaPr>
        <m:oMath>
          <m:r>
            <w:rPr>
              <w:rFonts w:ascii="Cambria Math" w:eastAsia="宋体" w:hAnsi="Cambria Math" w:cs="Cambria Math"/>
            </w:rPr>
            <m:t>μ</m:t>
          </m:r>
        </m:oMath>
      </m:oMathPara>
      <w:r>
        <w:rPr>
          <w:sz w:val="21"/>
        </w:rPr>
        <w:t>的变化而沿</w:t>
      </w:r>
      <w:r>
        <w:rPr>
          <w:rFonts w:ascii="Times New Roman" w:eastAsia="Times New Roman" w:hAnsi="Times New Roman" w:cs="Times New Roman"/>
          <w:b w:val="0"/>
          <w:sz w:val="21"/>
        </w:rPr>
        <w:t>________</w:t>
      </w:r>
      <w:r>
        <w:rPr>
          <w:sz w:val="21"/>
        </w:rPr>
        <w:t>平移，参数</w:t>
      </w:r>
      <m:oMathPara>
        <m:oMathParaPr>
          <m:jc m:val="left"/>
        </m:oMathParaPr>
        <m:oMath>
          <m:r>
            <w:rPr>
              <w:rFonts w:ascii="Cambria Math" w:eastAsia="宋体" w:hAnsi="Cambria Math" w:cs="Cambria Math"/>
            </w:rPr>
            <m:t>μ</m:t>
          </m:r>
        </m:oMath>
      </m:oMathPara>
      <w:r>
        <w:rPr>
          <w:sz w:val="21"/>
        </w:rPr>
        <w:t>反映了正态分布的集中位置．</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μ</m:t>
          </m:r>
        </m:oMath>
      </m:oMathPara>
      <w:r>
        <w:rPr>
          <w:sz w:val="21"/>
        </w:rPr>
        <w:t>一定时，曲线的形状由</w:t>
      </w:r>
      <m:oMathPara>
        <m:oMathParaPr>
          <m:jc m:val="left"/>
        </m:oMathParaPr>
        <m:oMath>
          <m:r>
            <w:rPr>
              <w:rFonts w:ascii="Cambria Math" w:eastAsia="宋体" w:hAnsi="Cambria Math" w:cs="Cambria Math"/>
            </w:rPr>
            <m:t>σ</m:t>
          </m:r>
        </m:oMath>
      </m:oMathPara>
      <w:r>
        <w:rPr>
          <w:sz w:val="21"/>
        </w:rPr>
        <w:t>确定，</w:t>
      </w:r>
      <m:oMathPara>
        <m:oMathParaPr>
          <m:jc m:val="left"/>
        </m:oMathParaPr>
        <m:oMath>
          <m:r>
            <w:rPr>
              <w:rFonts w:ascii="Cambria Math" w:eastAsia="宋体" w:hAnsi="Cambria Math" w:cs="Cambria Math"/>
            </w:rPr>
            <m:t>σ</m:t>
          </m:r>
        </m:oMath>
      </m:oMathPara>
      <w:r>
        <w:rPr>
          <w:sz w:val="21"/>
        </w:rPr>
        <w:t>越小，曲线越“瘦高”，表示总体的分布越</w:t>
      </w:r>
      <w:r>
        <w:rPr>
          <w:rFonts w:ascii="Times New Roman" w:eastAsia="Times New Roman" w:hAnsi="Times New Roman" w:cs="Times New Roman"/>
          <w:b w:val="0"/>
          <w:sz w:val="21"/>
        </w:rPr>
        <w:t>_______</w:t>
      </w:r>
      <w:r>
        <w:rPr>
          <w:sz w:val="21"/>
        </w:rPr>
        <w:t>；</w:t>
      </w:r>
      <m:oMathPara>
        <m:oMathParaPr>
          <m:jc m:val="left"/>
        </m:oMathParaPr>
        <m:oMath>
          <m:r>
            <w:rPr>
              <w:rFonts w:ascii="Cambria Math" w:eastAsia="宋体" w:hAnsi="Cambria Math" w:cs="Cambria Math"/>
            </w:rPr>
            <m:t>σ</m:t>
          </m:r>
        </m:oMath>
      </m:oMathPara>
      <w:r>
        <w:rPr>
          <w:sz w:val="21"/>
        </w:rPr>
        <w:t>越大，曲线越“矮胖”，表示总体的分布越</w:t>
      </w:r>
      <w:r>
        <w:rPr>
          <w:rFonts w:ascii="Times New Roman" w:eastAsia="Times New Roman" w:hAnsi="Times New Roman" w:cs="Times New Roman"/>
          <w:b w:val="0"/>
          <w:sz w:val="21"/>
        </w:rPr>
        <w:t>___________</w:t>
      </w:r>
      <w:r>
        <w:rPr>
          <w:sz w:val="21"/>
        </w:rPr>
        <w:t>．</w:t>
      </w:r>
      <m:oMathPara>
        <m:oMathParaPr>
          <m:jc m:val="left"/>
        </m:oMathParaPr>
        <m:oMath>
          <m:r>
            <w:rPr>
              <w:rFonts w:ascii="Cambria Math" w:eastAsia="宋体" w:hAnsi="Cambria Math" w:cs="Cambria Math"/>
            </w:rPr>
            <m:t>σ</m:t>
          </m:r>
        </m:oMath>
      </m:oMathPara>
      <w:r>
        <w:rPr>
          <w:sz w:val="21"/>
        </w:rPr>
        <w:t>反映了随机变量的分布相对于均值</w:t>
      </w:r>
      <m:oMathPara>
        <m:oMathParaPr>
          <m:jc m:val="left"/>
        </m:oMathParaPr>
        <m:oMath>
          <m:r>
            <w:rPr>
              <w:rFonts w:ascii="Cambria Math" w:eastAsia="宋体" w:hAnsi="Cambria Math" w:cs="Cambria Math"/>
            </w:rPr>
            <m:t>μ</m:t>
          </m:r>
        </m:oMath>
      </m:oMathPara>
      <w:r>
        <w:rPr>
          <w:sz w:val="21"/>
        </w:rPr>
        <w:t>的离散程度．</w:t>
      </w:r>
    </w:p>
    <w:p>
      <w:pPr>
        <w:shd w:val="clear" w:color="auto" w:fill="auto"/>
        <w:spacing w:line="360" w:lineRule="auto"/>
        <w:jc w:val="left"/>
        <w:rPr>
          <w:sz w:val="21"/>
        </w:rPr>
      </w:pPr>
      <w:r>
        <w:rPr>
          <w:sz w:val="21"/>
        </w:rPr>
        <w:t>（3）若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x</m:t>
          </m:r>
        </m:oMath>
      </m:oMathPara>
      <w:r>
        <w:rPr>
          <w:sz w:val="21"/>
        </w:rPr>
        <w:t xml:space="preserve">轴     集中     分散     </w:t>
      </w:r>
      <m:oMathPara>
        <m:oMathParaPr>
          <m:jc m:val="left"/>
        </m:oMathParaPr>
        <m:oMath>
          <m:r>
            <w:rPr>
              <w:rFonts w:ascii="Cambria Math" w:eastAsia="宋体" w:hAnsi="Cambria Math" w:cs="Cambria Math"/>
            </w:rPr>
            <m:t>μ</m:t>
          </m:r>
        </m:oMath>
      </m:oMathPara>
      <w:r>
        <w:rPr>
          <w:sz w:val="21"/>
        </w:rPr>
        <w:t xml:space="preserve">     </w:t>
      </w: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【知识点】正态曲线的性质</w:t>
      </w:r>
    </w:p>
    <w:p>
      <w:pPr>
        <w:shd w:val="clear" w:color="auto" w:fill="auto"/>
        <w:spacing w:line="360" w:lineRule="auto"/>
        <w:jc w:val="left"/>
        <w:rPr>
          <w:sz w:val="21"/>
        </w:rPr>
      </w:pPr>
      <w:r>
        <w:rPr>
          <w:sz w:val="21"/>
        </w:rPr>
        <w:t>【解析】略</w:t>
      </w:r>
    </w:p>
    <w:p>
      <w:pPr>
        <w:shd w:val="clear" w:color="auto" w:fill="auto"/>
        <w:spacing w:line="360" w:lineRule="auto"/>
        <w:jc w:val="left"/>
        <w:rPr>
          <w:b/>
          <w:sz w:val="21"/>
        </w:rPr>
      </w:pPr>
      <w:r>
        <w:rPr>
          <w:sz w:val="21"/>
        </w:rPr>
        <w:t>31．</w:t>
      </w:r>
      <m:oMathPara>
        <m:oMathParaPr>
          <m:jc m:val="left"/>
        </m:oMathParaPr>
        <m:oMath>
          <m:r>
            <w:rPr>
              <w:rFonts w:ascii="Cambria Math" w:eastAsia="宋体" w:hAnsi="Cambria Math" w:cs="Cambria Math"/>
            </w:rPr>
            <m:t>3</m:t>
          </m:r>
          <m:r>
            <w:rPr>
              <w:rFonts w:ascii="Cambria Math" w:eastAsia="宋体" w:hAnsi="Cambria Math" w:cs="Cambria Math"/>
            </w:rPr>
            <m:t>σ</m:t>
          </m:r>
        </m:oMath>
      </m:oMathPara>
      <w:r>
        <w:rPr>
          <w:b/>
          <w:sz w:val="21"/>
        </w:rPr>
        <w:t>原则</w:t>
      </w:r>
    </w:p>
    <w:p>
      <w:pPr>
        <w:shd w:val="clear" w:color="auto" w:fill="auto"/>
        <w:spacing w:line="360" w:lineRule="auto"/>
        <w:jc w:val="left"/>
        <w:rPr>
          <w:sz w:val="21"/>
        </w:rPr>
      </w:pPr>
      <w:r>
        <w:rPr>
          <w:sz w:val="21"/>
        </w:rPr>
        <w:t>正态分布在三个特殊区间内取值的概率：</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通常认为服从于正态分布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的随机变量</w:t>
      </w:r>
      <w:r>
        <w:rPr>
          <w:rFonts w:ascii="Times New Roman" w:eastAsia="Times New Roman" w:hAnsi="Times New Roman" w:cs="Times New Roman"/>
          <w:i/>
          <w:sz w:val="21"/>
        </w:rPr>
        <w:t>X</w:t>
      </w:r>
      <w:r>
        <w:rPr>
          <w:sz w:val="21"/>
        </w:rPr>
        <w:t>只取</w:t>
      </w:r>
      <w:r>
        <w:rPr>
          <w:rFonts w:ascii="Times New Roman" w:eastAsia="Times New Roman" w:hAnsi="Times New Roman" w:cs="Times New Roman"/>
          <w:b w:val="0"/>
          <w:sz w:val="21"/>
        </w:rPr>
        <w:t>_________</w:t>
      </w:r>
      <w:r>
        <w:rPr>
          <w:sz w:val="21"/>
        </w:rPr>
        <w:t>中的值，并简称之为</w:t>
      </w:r>
      <m:oMathPara>
        <m:oMathParaPr>
          <m:jc m:val="left"/>
        </m:oMathParaPr>
        <m:oMath>
          <m:r>
            <w:rPr>
              <w:rFonts w:ascii="Cambria Math" w:eastAsia="宋体" w:hAnsi="Cambria Math" w:cs="Cambria Math"/>
            </w:rPr>
            <m:t>3</m:t>
          </m:r>
          <m:r>
            <w:rPr>
              <w:rFonts w:ascii="Cambria Math" w:eastAsia="宋体" w:hAnsi="Cambria Math" w:cs="Cambria Math"/>
            </w:rPr>
            <m:t>σ</m:t>
          </m:r>
        </m:oMath>
      </m:oMathPara>
      <w:r>
        <w:rPr>
          <w:sz w:val="21"/>
        </w:rPr>
        <w:t>原则．</w:t>
      </w:r>
    </w:p>
    <w:p>
      <w:pPr>
        <w:shd w:val="clear" w:color="auto" w:fill="auto"/>
        <w:spacing w:line="360" w:lineRule="auto"/>
        <w:jc w:val="left"/>
        <w:rPr>
          <w:sz w:val="21"/>
        </w:rPr>
      </w:pPr>
      <w:r>
        <w:rPr>
          <w:sz w:val="21"/>
        </w:rPr>
        <w:t xml:space="preserve">【答案】     0.6827     0.9545     0.9973     </w:t>
      </w:r>
      <m:oMathPara>
        <m:oMathParaPr>
          <m:jc m:val="left"/>
        </m:oMathParaPr>
        <m:oMath>
          <m:d>
            <m:dPr>
              <m:begChr m:val="["/>
              <m:endChr m:val="]"/>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【知识点】3δ原则</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p>
    <w:sectPr>
      <w:footerReference w:type="even" r:id="rId9"/>
      <w:footerReference w:type="default" r:id="rId1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fecd210e06d54f779f88bd5e96f7596cmti1otmwntyzmw</vt:lpwstr>
  </property>
</Properties>
</file>