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Times New Roman" w:hAnsi="Times New Roman" w:cs="Cambria Math"/>
          </w:rPr>
          <m:t>φ=</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sz w:val="21"/>
          <w:szCs w:val="21"/>
          <w:rFonts w:ascii="Times New Roman" w:hAnsi="Times New Roman" w:eastAsia="宋体" w:cs="Times New Roman"/>
          <w:shd w:val="clear" w:color="auto" w:fill="A6A6A6"/>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14:paraId="5C18C3F7" w14:textId="77777777" w:rsidR="003B6750"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φB-φA</w:t>
      </w:r>
      <w:r>
        <w:rPr>
          <w:sz w:val="21"/>
          <w:szCs w:val="21"/>
          <w:rFonts w:ascii="Times New Roman" w:hAnsi="Times New Roman" w:eastAsia="宋体" w:cs="Times New Roman"/>
        </w:rPr>
        <w:t>，</w:t>
      </w:r>
      <w:r>
        <w:rPr>
          <w:rFonts w:eastAsia="宋体" w:ascii="Times New Roman" w:hAnsi="Times New Roman" w:cs="Times New Roman"/>
          <w:i/>
          <w:sz w:val="21"/>
          <w:szCs w:val="21"/>
          <w:shd w:val="clear" w:color="auto" w:fill="A6A6A6"/>
        </w:rPr>
        <w:t>UAB</w:t>
      </w:r>
      <w:r>
        <w:rPr>
          <w:sz w:val="21"/>
          <w:szCs w:val="21"/>
          <w:rFonts w:ascii="Times New Roman" w:hAnsi="Times New Roman" w:eastAsia="宋体" w:cs="Times New Roman"/>
          <w:shd w:val="clear" w:color="auto" w:fill="A6A6A6"/>
        </w:rPr>
        <w:t>=-</w:t>
      </w:r>
      <w:r>
        <w:rPr>
          <w:rFonts w:eastAsia="宋体" w:ascii="Times New Roman" w:hAnsi="Times New Roman" w:cs="Times New Roman"/>
          <w:i/>
          <w:sz w:val="21"/>
          <w:szCs w:val="21"/>
          <w:shd w:val="clear" w:color="auto" w:fill="A6A6A6"/>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17</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18</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Times New Roman" w:hAnsi="Times New Roman" w:cs="Cambria Math"/>
          </w:rPr>
          <m:t>E=</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A6A6A6"/>
            </w:rPr>
            <m:t>C=</m:t>
          </m:r>
          <m:f>
            <m:fPr>
              <m:ctrlPr>
                <w:rPr>
                  <w:rFonts w:ascii="Times New Roman" w:hAnsi="Times New Roman"/>
                  <w:shd w:val="clear" w:color="auto" w:fill="A6A6A6"/>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A6A6A6"/>
            </w:rPr>
            <m:t>C=</m:t>
          </m:r>
          <m:f>
            <m:fPr>
              <m:ctrlPr>
                <w:rPr>
                  <w:rFonts w:ascii="Times New Roman" w:hAnsi="Times New Roman"/>
                  <w:shd w:val="clear" w:color="auto" w:fill="A6A6A6"/>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A6A6A6"/>
        </w:rPr>
        <w:t>1F=10</w:t>
      </w:r>
      <w:r>
        <w:rPr>
          <w:vertAlign w:val="superscript"/>
          <w:sz w:val="21"/>
          <w:szCs w:val="21"/>
          <w:rFonts w:ascii="Times New Roman" w:hAnsi="Times New Roman" w:eastAsia="宋体" w:cs="Times New Roman"/>
          <w:shd w:val="clear" w:color="auto" w:fill="A6A6A6"/>
        </w:rPr>
        <w:t>6</w:t>
      </w:r>
      <w:r>
        <w:rPr>
          <w:sz w:val="21"/>
          <w:szCs w:val="21"/>
          <w:rFonts w:ascii="Times New Roman" w:hAnsi="Times New Roman" w:eastAsia="宋体" w:cs="Times New Roman"/>
          <w:shd w:val="clear" w:color="auto" w:fill="A6A6A6"/>
        </w:rPr>
        <w:t xml:space="preserve"> μF=10</w:t>
      </w:r>
      <w:r>
        <w:rPr>
          <w:vertAlign w:val="superscript"/>
          <w:sz w:val="21"/>
          <w:szCs w:val="21"/>
          <w:rFonts w:ascii="Times New Roman" w:hAnsi="Times New Roman" w:eastAsia="宋体" w:cs="Times New Roman"/>
          <w:shd w:val="clear" w:color="auto" w:fill="A6A6A6"/>
        </w:rPr>
        <w:t>12</w:t>
      </w:r>
      <w:r>
        <w:rPr>
          <w:sz w:val="21"/>
          <w:szCs w:val="21"/>
          <w:rFonts w:ascii="Times New Roman" w:hAnsi="Times New Roman" w:eastAsia="宋体" w:cs="Times New Roman"/>
          <w:shd w:val="clear" w:color="auto" w:fill="A6A6A6"/>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26．</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27．</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28．</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29．</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30．</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
      </w:r>
      <w:r>
        <w:rPr>
          <w:sz w:val="21"/>
          <w:szCs w:val="21"/>
          <w:rFonts w:ascii="Times New Roman" w:hAnsi="Times New Roman" w:eastAsia="宋体" w:cs="Times New Roman"/>
        </w:rPr>
        <w:t>31．示波管的作用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信号电压</w:t>
      </w:r>
      <w:r>
        <w:rPr>
          <w:sz w:val="21"/>
          <w:szCs w:val="21"/>
          <w:rFonts w:ascii="Times New Roman" w:hAnsi="Times New Roman" w:eastAsia="宋体" w:cs="Times New Roman"/>
        </w:rPr>
        <w:t>。</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偏转电极上加的是待测的信号电压。</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7"/>
      <w:pgSz w:w="11906" w:h="16838"/>
      <w:pgMar w:top="850" w:right="850" w:bottom="850" w:left="850" w:header="850" w:footer="850" w:gutter="0"/>
      <w:pgNumType w:start="1"/>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第10章·清单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t>7</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