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平面解析几何（2.6.1—2.7.2）·讲练件（68题）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本卷68题：简单17｜中档48｜难3（第183—250题）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rPr>
          <w:b/>
        </w:rPr>
        <w:t xml:space="preserve">2.6</w:t>
      </w:r>
      <w:r>
        <w:rPr>
          <w:b/>
        </w:rPr>
        <w:t xml:space="preserve"> 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2.6.1</w:t>
      </w:r>
      <w:r>
        <w:rPr>
          <w:b/>
        </w:rPr>
        <w:t xml:space="preserve"> 双曲线的标准方程（第183—198题）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本节16题：简单6｜中档9｜难1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题型通式：给出动点到两定点距离的和、差、商满足的等量关系，依据双曲线定义及常数与两定点距离的大小辨析轨迹是否存在并说明理由。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183．</w:t>
      </w:r>
      <w:r>
        <w:rPr>
          <w:rFonts w:ascii="Times New Roman" w:eastAsia="宋体" w:hAnsi="Times New Roman" w:cs="Times New Roman"/>
          <w:sz w:val="21"/>
          <w:szCs w:val="21"/>
        </w:rPr>
        <w:t xml:space="preserve">已知A，B是平面内的两点，且，分别判断平面内满足下列条件的动点P是否存在，并说明理由．</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AB=6</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288"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w:r>
        <w:rPr>
          <w:rFonts w:ascii="Times New Roman" w:eastAsia="宋体" w:hAnsi="Times New Roman" w:cs="Times New Roman"/>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(3)</w:t>
      </w:r>
      <w:r>
        <w:rPr>
          <w:rFonts w:ascii="Times New Roman" w:eastAsia="宋体" w:hAnsi="Times New Roman" w:cs="Times New Roman"/>
          <w:sz w:val="21"/>
          <w:szCs w:val="21"/>
        </w:rPr>
        <w:t>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(4)</w:t>
      </w:r>
      <w:r>
        <w:rPr>
          <w:rFonts w:ascii="Times New Roman" w:eastAsia="宋体" w:hAnsi="Times New Roman" w:cs="Times New Roman"/>
          <w:sz w:val="21"/>
          <w:szCs w:val="21"/>
        </w:rPr>
        <w:t xml:space="preserve">轨迹不存在　</w:t>
      </w:r>
      <w:r>
        <w:rPr>
          <w:rFonts w:ascii="Times New Roman" w:eastAsia="宋体" w:hAnsi="Times New Roman" w:cs="Times New Roman"/>
          <w:sz w:val="21"/>
          <w:szCs w:val="21"/>
        </w:rPr>
        <w:t>(5)</w:t>
      </w:r>
      <w:r>
        <w:rPr>
          <w:rFonts w:ascii="Times New Roman" w:eastAsia="宋体" w:hAnsi="Times New Roman" w:cs="Times New Roman"/>
          <w:sz w:val="21"/>
          <w:szCs w:val="21"/>
        </w:rPr>
        <w:t>轨迹不存在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题型通式：已知双曲线上一点到某一焦点的距离，由双曲线定义得两焦半径之差的绝对值等于实轴长，并按点在哪一支上求另一焦半径。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184．</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288"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185．</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【难度】简单</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题型通式：已知双曲线上一点与两焦点的连线成定角，联立双曲线定义与余弦定理求两焦半径，代入面积公式求焦点三角形的面积。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186．</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的两个焦点，点M是双曲线C上一点，且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187．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的两个焦点为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先利用焦半径公式得到</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，再利用勾股定理进行求解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在双曲线的右支上，且</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由题意，知双曲线的离心率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m:oMathPara>
      <w:r>
        <w:rPr>
          <w:rFonts w:ascii="Times New Roman" w:hAnsi="Times New Roman" w:eastAsia="宋体"/>
          <w:sz w:val="21"/>
          <w:szCs w:val="21"/>
        </w:rPr>
        <w:t>．又</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m:oMathPara>
      <w:r>
        <w:rPr>
          <w:rFonts w:ascii="Times New Roman" w:hAnsi="Times New Roman" w:eastAsia="宋体"/>
          <w:sz w:val="21"/>
          <w:szCs w:val="21"/>
        </w:rPr>
        <w:t>，即</w:t>
      </w:r>
      <m:oMathPara>
        <m:oMathParaPr>
          <m:jc m:val="left"/>
        </m:oMathParaP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本题也可以利用双曲线的定义进行求解：设</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r>
            <w:rPr>
              <w:rFonts w:ascii="Cambria Math" w:eastAsia="宋体" w:hAnsi="Cambria Math" w:cs="Cambria Math"/>
            </w:rPr>
            <m:t>h</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题型通式：已知双曲线一支上的动点与两个定点，利用双曲线定义将其中一条线段长转化为焦半径，结合三角形不等式求线段和差的最值。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188．</w:t>
      </w:r>
      <w:r>
        <w:rPr>
          <w:rFonts w:ascii="Times New Roman" w:hAnsi="Times New Roman" w:cs="Times New Roman" w:eastAsia="宋体"/>
          <w:sz w:val="21"/>
          <w:szCs w:val="21"/>
        </w:rPr>
        <w:t>已知平面上定点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右支上的动点，则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的最大值为（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题型通式：已知动圆与两个外离的定圆均相切，由圆心距等于两半径之和得动点到两定圆心的距离之差为常数，依双曲线定义求圆心轨迹方程。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189．</w:t>
      </w:r>
      <w:r>
        <w:rPr>
          <w:rFonts w:ascii="Times New Roman" w:hAnsi="Times New Roman" w:cs="Times New Roman" w:eastAsia="宋体"/>
          <w:sz w:val="21"/>
          <w:szCs w:val="21"/>
        </w:rPr>
        <w:t>如图，已知动圆M与两个定圆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外离)，则动圆圆心M的轨迹是什么图形？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190．</w:t>
      </w:r>
      <w:r>
        <w:rPr>
          <w:rFonts w:ascii="Times New Roman" w:hAnsi="Times New Roman" w:cs="Times New Roman" w:eastAsia="宋体"/>
          <w:sz w:val="21"/>
          <w:szCs w:val="21"/>
        </w:rPr>
        <w:t>已知动圆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与两圆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中的一个内切，另一个外切，则动圆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题型通式：已知含参数的方程，按焦点在x轴或y轴分类讨论分母的符号，令两个分母异号解出参数范围，使方程表示双曲线。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191．</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r>
          <w:rPr>
            <w:rFonts w:ascii="Cambria Math" w:hAnsi="Cambria Math" w:cs="Cambria Math"/>
          </w:rPr>
          <m:t>1</m:t>
        </m:r>
      </m:oMath>
      <w:r>
        <w:rPr>
          <w:rFonts w:ascii="Times New Roman" w:eastAsia="宋体" w:hAnsi="Times New Roman" w:cs="Times New Roman"/>
          <w:sz w:val="21"/>
          <w:szCs w:val="21"/>
        </w:rPr>
        <w:t>，当k为何值时：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192．</w:t>
      </w:r>
      <w:r>
        <w:rPr>
          <w:rFonts w:ascii="Times New Roman" w:hAnsi="Times New Roman" w:cs="Times New Roman" w:eastAsia="宋体"/>
          <w:sz w:val="21"/>
          <w:szCs w:val="21"/>
        </w:rPr>
        <w:t xml:space="preserve">（多选题）若方程所表示的曲线为C，则下面四个命题中正确的是（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轴上的椭圆，则满足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题型通式：已知双曲线的焦点位置及经过的点或a、b、c等条件，由c方加b方等关系解待定系数，写出双曲线的标准方程。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193．</w:t>
      </w:r>
      <w:r>
        <w:rPr>
          <w:rFonts w:ascii="Times New Roman" w:eastAsia="宋体" w:hAnsi="Times New Roman" w:cs="Times New Roman"/>
          <w:sz w:val="21"/>
          <w:szCs w:val="21"/>
        </w:rPr>
        <w:t xml:space="preserve">求适合下列条件的双曲线的标准方程：</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题型通式：已知动点与两定点连线的斜率之积为非零常数，类比双曲线的斜率积结论列式化简，求动点的轨迹方程并除去不符合条件的特殊点。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194．</w:t>
      </w:r>
      <w:r>
        <w:rPr>
          <w:rFonts w:ascii="Times New Roman" w:eastAsia="宋体" w:hAnsi="Times New Roman" w:cs="Times New Roman"/>
          <w:sz w:val="21"/>
          <w:szCs w:val="21"/>
        </w:rPr>
        <w:t>在△ABC中，B(－3，0)，C(3，0)，直线AB，AC的斜率之积为</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求顶点A的轨迹方程．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195．</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题型通式：已知共焦点的椭圆与双曲线相交，在交点处分别运用两曲线的定义得焦半径的和与差，联立解得两离心率满足的关系。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196．</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197．</w:t>
      </w:r>
      <w:r>
        <w:rPr>
          <w:rFonts w:ascii="Times New Roman" w:hAnsi="Times New Roman" w:cs="Times New Roman" w:eastAsia="宋体"/>
          <w:sz w:val="21"/>
          <w:szCs w:val="21"/>
        </w:rPr>
        <w:t>已知具有公共焦点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在第一象限的交点为P，若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的离心率分别记作</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的最小值为___________．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；4.5</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【知识点】基本不等式求和的最小值、椭圆定义及辨析、求椭圆的离心率或离心率的取值范围、求双曲线的离心率或离心率的取值范围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题型通式：已知直线与双曲线的交点满足长度或向量等量关系，联立方程求出交点坐标，再由对称与三角形不等式求动点到两定点距离和的最小值。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198．</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2.6.2</w:t>
      </w:r>
      <w:r>
        <w:rPr>
          <w:b/>
        </w:rPr>
        <w:t xml:space="preserve"> 双曲线的几何性质（第199—218题）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题型通式：已知双曲线的标准方程，读出a与b的平方的值，写出实轴长、虚轴长、顶点坐标及渐近线方程等基本几何量。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199．</w:t>
      </w:r>
      <w:r>
        <w:rPr>
          <w:rFonts w:ascii="Times New Roman" w:eastAsia="宋体" w:hAnsi="Times New Roman" w:cs="Times New Roman"/>
          <w:sz w:val="21"/>
          <w:szCs w:val="21"/>
        </w:rPr>
        <w:t xml:space="preserve">求下列双曲线的实轴和虚轴的长、顶点的坐标。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w:r>
        <w:rPr>
          <w:rFonts w:ascii="Times New Roman" w:eastAsia="宋体" w:hAnsi="Times New Roman" w:cs="Times New Roman"/>
          <w:sz w:val="21"/>
          <w:szCs w:val="21"/>
        </w:rPr>
        <w:t>实轴长为</w:t>
      </w:r>
      <m:oMath>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【知识点】求双曲线的顶点坐标、根据顶点坐标、实轴、虚轴求双曲线的标准方程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【分析】化简双曲线的方程为标准方程，求得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题型通式：已知双曲线的标准方程求渐近线时，令方程左端等于零即得两条渐近线，再作斜率、距离等相关计算。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200．</w:t>
      </w:r>
      <w:r>
        <w:rPr>
          <w:rFonts w:ascii="Times New Roman" w:eastAsia="宋体" w:hAnsi="Times New Roman" w:cs="Times New Roman"/>
          <w:sz w:val="21"/>
          <w:szCs w:val="21"/>
        </w:rPr>
        <w:t>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的渐近线方程为（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201．</w:t>
      </w:r>
      <w:r>
        <w:rPr>
          <w:rFonts w:ascii="Times New Roman" w:eastAsia="宋体" w:hAnsi="Times New Roman" w:cs="Times New Roman"/>
          <w:sz w:val="21"/>
          <w:szCs w:val="21"/>
        </w:rPr>
        <w:t>求双曲线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的焦点到其渐近线的距离.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288"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题型通式：已知焦点到顶点与虚轴端点所在直线的距离，用a、b表示直线方程与该距离，解得a与b的齐次关系即求出渐近线方程。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202．</w:t>
      </w:r>
      <w:r>
        <w:rPr>
          <w:rFonts w:ascii="Times New Roman" w:hAnsi="Times New Roman" w:eastAsia="宋体"/>
          <w:sz w:val="21"/>
          <w:szCs w:val="21"/>
        </w:rPr>
        <w:t xml:space="preserve">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【答案】B</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题型通式：已知双曲线的渐近线方程或a、b、c的齐次等式，化为关于离心率的方程求解，必要时按焦点位置分类得离心率的值或范围。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203．</w:t>
      </w:r>
      <w:r>
        <w:rPr>
          <w:rFonts w:ascii="Times New Roman" w:eastAsia="宋体" w:hAnsi="Times New Roman" w:cs="Times New Roman"/>
          <w:sz w:val="21"/>
          <w:szCs w:val="21"/>
        </w:rPr>
        <w:t>已知中心在原点，焦点在x轴上的双曲线的一条渐近线方程为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，则该双曲线的离心率为___________.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2</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288"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204．</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题型通式：已知过焦点的直线与两条渐近线相交，由交点满足的向量或中点条件建立坐标关系，联立渐近线方程消参数求离心率。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205．</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【分析】通过向量关系得到</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，结合双曲线的渐近线可得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从而由</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得OA是三角形</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的中位线，即</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又OA与OB都是渐近线，得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，所以该双曲线的离心率为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题型通式：已知以两焦点连线为直径的圆与双曲线的交点构成正六边形，利用正六边形的边角关系得焦半径或张角，结合双曲线定义求离心率。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288" w:lineRule="auto"/>
        <w:jc w:val="left"/>
      </w:pPr>
      <w:r>
        <w:rPr>
          <w:rFonts w:ascii="Times New Roman" w:hAnsi="Times New Roman" w:eastAsia="宋体"/>
          <w:sz w:val="21"/>
          <w:szCs w:val="21"/>
          <w:b/>
          <w:bCs/>
          <w:shd w:val="clear" w:color="auto" w:fill="A6A6A6"/>
        </w:rPr>
        <w:t xml:space="preserve">206．</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288" w:lineRule="auto"/>
        <w:jc w:val="left"/>
      </w:pPr>
      <w:r>
        <w:rPr>
          <w:rFonts w:ascii="Times New Roman" w:hAnsi="Times New Roman" w:eastAsia="宋体"/>
          <w:sz w:val="21"/>
          <w:szCs w:val="21"/>
          <w:b/>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288"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288"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题型通式：已知双曲线与以中心为圆心且过焦点的圆相交，将交点坐标用a、b表示后代入张角或垂直条件，建立齐次式求离心率。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207．</w:t>
      </w:r>
      <w:r>
        <w:rPr>
          <w:rFonts w:ascii="Times New Roman" w:hAnsi="Times New Roman" w:eastAsia="宋体"/>
          <w:sz w:val="21"/>
          <w:szCs w:val="21"/>
        </w:rPr>
        <w:t xml:space="preserve">如图，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在双曲线上，且</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，由题意推得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，根据</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中，由余弦定理推得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，从而求得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，则</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 xml:space="preserve"> ，即</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在</w:t>
      </w:r>
      <m:oMathPara>
        <m:oMathParaPr>
          <m:jc m:val="left"/>
        </m:oMathParaP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中， </w:t>
      </w:r>
      <m:oMathPara>
        <m:oMathParaPr>
          <m:jc m:val="left"/>
        </m:oMathParaP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由 </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，由双曲线的定义可得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 xml:space="preserve"> </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w:t>
      </w:r>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w:t>
      </w:r>
      <m:oMathPara>
        <m:oMathParaPr>
          <m:jc m:val="left"/>
        </m:oMathParaP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由余弦定理可得：</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 xml:space="preserve">， </w:t>
      </w:r>
      <w:r>
        <w:rPr>
          <w:rFonts w:ascii="Times New Roman" w:hAnsi="Times New Roman" w:eastAsia="宋体"/>
          <w:sz w:val="21"/>
          <w:szCs w:val="21"/>
        </w:rPr>
        <w:t>结合</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 xml:space="preserve">，可得 </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所以双曲线的离心率为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【点睛】方法点睛：求解双曲线的离心率问题，一般是要推出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之间的关系式，即可求得离心率，本题中，结合题意连接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，利用图形的几何性质，结合余弦定理，逐步求得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题型通式：已知双曲线上关于原点对称的两点及曲线上另一动点，由第三定义得两连线斜率之积为定值，结合斜率的最值条件求离心率。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288" w:lineRule="auto"/>
        <w:jc w:val="left"/>
      </w:pPr>
      <w:r>
        <w:rPr>
          <w:rFonts w:ascii="Times New Roman" w:hAnsi="Times New Roman" w:eastAsia="宋体"/>
          <w:sz w:val="21"/>
          <w:szCs w:val="21"/>
          <w:b/>
          <w:bCs/>
          <w:shd w:val="clear" w:color="auto" w:fill="A6A6A6"/>
        </w:rPr>
        <w:t xml:space="preserve">208．</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288"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题型通式：已知圆与双曲线在第一象限相交，联立两曲线方程把交点坐标用a、b表示，代入斜率或垂直条件求离心率或渐近线方程。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288" w:lineRule="auto"/>
        <w:jc w:val="left"/>
      </w:pPr>
      <w:r>
        <w:rPr>
          <w:rFonts w:ascii="Times New Roman" w:hAnsi="Times New Roman" w:eastAsia="宋体"/>
          <w:sz w:val="21"/>
          <w:szCs w:val="21"/>
          <w:b/>
          <w:bCs/>
          <w:shd w:val="clear" w:color="auto" w:fill="A6A6A6"/>
        </w:rPr>
        <w:t xml:space="preserve">209．</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288"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288" w:lineRule="auto"/>
        <w:jc w:val="left"/>
      </w:pPr>
      <w:r>
        <w:rPr>
          <w:rFonts w:ascii="Times New Roman" w:hAnsi="Times New Roman" w:eastAsia="宋体"/>
          <w:sz w:val="21"/>
          <w:szCs w:val="21"/>
        </w:rPr>
        <w:t>【分析】由圆和双曲线的方程易得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1F00" w14:textId="77777777" w:rsidR="00856426" w:rsidRDefault="00000000">
      <w:pPr>
        <w:spacing w:before="0" w:after="0" w:line="288" w:lineRule="auto"/>
        <w:jc w:val="left"/>
      </w:pPr>
      <w:r>
        <w:rPr>
          <w:rFonts w:ascii="Times New Roman" w:hAnsi="Times New Roman" w:eastAsia="宋体"/>
          <w:sz w:val="21"/>
          <w:szCs w:val="21"/>
        </w:rPr>
        <w:t>【详解】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BFDD1" w14:textId="77777777" w:rsidR="0085642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288" w:lineRule="auto"/>
        <w:jc w:val="left"/>
      </w:pP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288"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288"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题型通式：已知过焦点且垂直于实轴的直线上存在点对两顶点张角为定值，由张角最大的临界位置建立通径与a、c的关系，求离心率的取值范围。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210．</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是经过双曲线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且与实轴垂直的直线，</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的两个顶点，若在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
                <w:rPr>
                  <w:rFonts w:ascii="Cambria Math" w:eastAsia="Cambria Math" w:hAnsi="Cambria Math" w:cs="Cambria Math"/>
                </w:rPr>
                <m:t>2</m:t>
              </m:r>
              <m:rad>
                <m:radPr>
                  <m:degHide/>
                </m:radPr>
                <m:deg/>
                <m:e>
                  <m:r>
                    <w:rPr>
                      <w:rFonts w:ascii="Cambria Math" w:eastAsia="Cambria Math" w:hAnsi="Cambria Math" w:cs="Cambria Math"/>
                    </w:rPr>
                    <m:t>3</m:t>
                  </m:r>
                </m:e>
              </m:rad>
            </m:num>
            <m:den>
              <m:r>
                <w:rPr>
                  <w:rFonts w:ascii="Cambria Math" w:eastAsia="Cambria Math" w:hAnsi="Cambria Math" w:cs="Cambria Math"/>
                </w:rPr>
                <m:t>3</m:t>
              </m:r>
            </m:den>
          </m:f>
        </m:oMath>
      </m:oMathPara>
      <w:r>
        <w:rPr>
          <w:rFonts w:ascii="Times New Roman" w:hAnsi="Times New Roman" w:eastAsia="宋体"/>
          <w:sz w:val="21"/>
          <w:szCs w:val="21"/>
        </w:rPr>
        <w:t>；</w:t>
      </w:r>
      <m:oMathPara>
        <m:oMathParaPr>
          <m:jc m:val="left"/>
        </m:oMathParaPr>
        <m:oMath>
          <m:f>
            <m:num>
              <m:r>
                <w:rPr>
                  <w:rFonts w:ascii="Cambria Math" w:eastAsia="Cambria Math" w:hAnsi="Cambria Math" w:cs="Cambria Math"/>
                </w:rPr>
                <m:t>2</m:t>
              </m:r>
            </m:num>
            <m:den>
              <m:r>
                <w:rPr>
                  <w:rFonts w:ascii="Cambria Math" w:eastAsia="Cambria Math" w:hAnsi="Cambria Math" w:cs="Cambria Math"/>
                </w:rPr>
                <m:t>3</m:t>
              </m:r>
            </m:den>
          </m:f>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【分析】设双曲线的焦点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，所以关于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有实数根，即关于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有实数根，</w:t>
      </w:r>
      <w:r>
        <w:rPr>
          <w:rFonts w:ascii="Times New Roman" w:hAnsi="Times New Roman" w:eastAsia="宋体"/>
          <w:sz w:val="21"/>
          <w:szCs w:val="21"/>
        </w:rPr>
        <w:t>则</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即双曲线离心率的最大值为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题型通式：已知双曲线上一点与某一焦点，利用点所在支的位置得焦半径的最小值为c与a的差或和，求焦半径的最值。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211．</w:t>
      </w:r>
      <w:r>
        <w:rPr>
          <w:rFonts w:ascii="Times New Roman" w:eastAsia="宋体" w:hAnsi="Times New Roman" w:cs="Times New Roman"/>
          <w:sz w:val="21"/>
          <w:szCs w:val="21"/>
        </w:rPr>
        <w:t>已知双曲线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的右焦点为F，且P是双曲线上一点，写出</w:t>
      </w:r>
      <m:oMath>
        <m:r>
          <w:rPr>
            <w:rFonts w:ascii="Times New Roman" w:eastAsia="宋体" w:hAnsi="Times New Roman" w:cs="Cambria Math"/>
            <w:sz w:val="21"/>
            <w:szCs w:val="21"/>
          </w:rPr>
          <m:t>|PF|</m:t>
        </m:r>
      </m:oMath>
      <w:r>
        <w:rPr>
          <w:rFonts w:ascii="Times New Roman" w:eastAsia="宋体" w:hAnsi="Times New Roman" w:cs="Times New Roman"/>
          <w:sz w:val="21"/>
          <w:szCs w:val="21"/>
        </w:rPr>
        <w:t>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【详解】根据双曲线的定义，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288"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题型通式：已知双曲线的渐近线、离心率或与椭圆共焦点等条件，将其转化为a、b、c的方程求出待定系数，写出双曲线的标准方程。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212．</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213．</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题型通式：已知等轴双曲线上一点，利用其实虚轴相等、渐近线互相垂直的性质，结合双曲线定义证明焦半径与中心距之间的恒等关系。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214．</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题型通式：已知双曲线上关于原点对称的两点与两焦点构成四边形，由对称性与双曲线定义得四边形的边与对角线长，求其面积。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215．</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题型通式：已知双曲线一支上的动点与中心、焦点，用参数或焦半径表示数量积，利用焦半径的取值范围求数量积的最小值。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216．</w:t>
      </w:r>
      <w:r>
        <w:rPr>
          <w:rFonts w:ascii="Times New Roman" w:hAnsi="Times New Roman" w:cs="Times New Roman" w:eastAsia="宋体"/>
          <w:sz w:val="21"/>
          <w:szCs w:val="21"/>
        </w:rPr>
        <w:t>若坐标原点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和点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分别为双曲线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的中心和左焦点，点P为双曲线右支上的任意一点，则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的最小值为________.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题型通式：以声差或时间差定位等实际情境为背景，把动点到两监测点的距离之差为常数抽象为双曲线定义，建系求轨迹方程并解出实际位置。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217．</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题型通式：以共轭双曲线等新定义的曲线为背景，按定义写出其方程，围绕渐近线、离心率、焦距等性质逐一推证判断。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218．</w:t>
      </w:r>
      <w:r>
        <w:rPr>
          <w:rFonts w:ascii="Times New Roman" w:hAnsi="Times New Roman" w:cs="Times New Roman" w:eastAsia="宋体"/>
          <w:sz w:val="21"/>
          <w:szCs w:val="21"/>
        </w:rPr>
        <w:t xml:space="preserve">定义：以双曲线的实轴为虚轴，虚轴为实轴的双曲线与原双曲线互为共轭双曲线．以下关于共轭双曲线的结论正确的是（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rPr>
          <w:b/>
        </w:rPr>
        <w:t xml:space="preserve">2.7</w:t>
      </w:r>
      <w:r>
        <w:rPr>
          <w:b/>
        </w:rPr>
        <w:t xml:space="preserve"> 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2.7.1</w:t>
      </w:r>
      <w:r>
        <w:rPr>
          <w:b/>
        </w:rPr>
        <w:t xml:space="preserve"> 抛物线的标准方程（第219—232题）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题型通式：围绕抛物线定义中定点不在定直线上这一前提，讨论条件改变后到定点与定直线等距的动点轨迹，辨析其是否仍为抛物线。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219．</w:t>
      </w:r>
      <w:r>
        <w:rPr>
          <w:rFonts w:ascii="Times New Roman" w:eastAsia="宋体" w:hAnsi="Times New Roman" w:cs="Times New Roman"/>
          <w:sz w:val="21"/>
          <w:szCs w:val="21"/>
        </w:rPr>
        <w:t xml:space="preserve">【微思考】在抛物线定义中，若去掉条件“l不经过点F”，点的轨迹还是抛物线吗？</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288"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【答案】不是</w:t>
      </w:r>
      <w:r>
        <w:rPr>
          <w:rFonts w:ascii="Times New Roman" w:eastAsia="宋体" w:hAnsi="Times New Roman" w:cs="Times New Roman"/>
          <w:b/>
          <w:sz w:val="21"/>
          <w:szCs w:val="21"/>
        </w:rPr>
        <w:t>.</w:t>
      </w:r>
      <w:r>
        <w:rPr>
          <w:rFonts w:ascii="Times New Roman" w:eastAsia="宋体" w:hAnsi="Times New Roman" w:cs="Times New Roman"/>
          <w:b/>
          <w:sz w:val="21"/>
          <w:szCs w:val="21"/>
        </w:rPr>
        <w:t>当定点</w:t>
      </w:r>
      <w:r>
        <w:rPr>
          <w:rFonts w:ascii="Times New Roman" w:eastAsia="宋体" w:hAnsi="Times New Roman" w:cs="Times New Roman"/>
          <w:i/>
          <w:sz w:val="21"/>
          <w:szCs w:val="21"/>
        </w:rPr>
        <w:t>F</w:t>
      </w:r>
      <w:r>
        <w:rPr>
          <w:rFonts w:ascii="Times New Roman" w:eastAsia="宋体" w:hAnsi="Times New Roman" w:cs="Times New Roman"/>
          <w:sz w:val="21"/>
          <w:szCs w:val="21"/>
        </w:rPr>
        <w:t>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上时，动点轨迹是与</w:t>
      </w:r>
      <w:r>
        <w:rPr>
          <w:rFonts w:ascii="Times New Roman" w:eastAsia="宋体" w:hAnsi="Times New Roman" w:cs="Times New Roman"/>
          <w:i/>
          <w:sz w:val="21"/>
          <w:szCs w:val="21"/>
        </w:rPr>
        <w:t>l</w:t>
      </w:r>
      <w:r>
        <w:rPr>
          <w:rFonts w:ascii="Times New Roman" w:eastAsia="宋体" w:hAnsi="Times New Roman" w:cs="Times New Roman"/>
          <w:sz w:val="21"/>
          <w:szCs w:val="21"/>
        </w:rPr>
        <w:t>垂直的直线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题型通式：已知抛物线的焦点、准线或焦点到准线的距离，确定开口方向与参数p的值，写出抛物线的标准方程。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220．</w:t>
      </w:r>
      <w:r>
        <w:rPr>
          <w:rFonts w:ascii="Times New Roman" w:eastAsia="宋体" w:hAnsi="Times New Roman" w:cs="Times New Roman"/>
          <w:sz w:val="21"/>
          <w:szCs w:val="21"/>
        </w:rPr>
        <w:t>焦点到准线的距离为</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的抛物线的标准方程为___________.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221．</w:t>
      </w:r>
      <w:r>
        <w:rPr>
          <w:rFonts w:ascii="Times New Roman" w:eastAsia="宋体" w:hAnsi="Times New Roman" w:cs="Times New Roman"/>
          <w:sz w:val="21"/>
          <w:szCs w:val="21"/>
        </w:rPr>
        <w:t>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的距离相等的点的轨迹方程是______．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288"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题型通式：已知抛物线的顶点、对称轴及所经过的定点，按开口方向设标准方程，将点的坐标代入解出参数p即得方程。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222．</w:t>
      </w:r>
      <w:r>
        <w:rPr>
          <w:rFonts w:ascii="Times New Roman" w:eastAsia="宋体" w:hAnsi="Times New Roman" w:cs="Times New Roman"/>
          <w:sz w:val="21"/>
          <w:szCs w:val="21"/>
        </w:rPr>
        <w:t>顶点在原点，焦点在x轴上，且过点</w:t>
      </w:r>
      <m:oMath>
        <m:r>
          <w:rPr>
            <w:rFonts w:ascii="Times New Roman" w:eastAsia="宋体" w:hAnsi="Times New Roman" w:cs="Cambria Math"/>
            <w:sz w:val="21"/>
            <w:szCs w:val="21"/>
          </w:rPr>
          <m:t>(-4,-8)</m:t>
        </m:r>
      </m:oMath>
      <w:r>
        <w:rPr>
          <w:rFonts w:ascii="Times New Roman" w:eastAsia="宋体" w:hAnsi="Times New Roman" w:cs="Times New Roman"/>
          <w:sz w:val="21"/>
          <w:szCs w:val="21"/>
        </w:rPr>
        <w:t>的抛物线方程为______．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223．</w:t>
      </w:r>
      <w:r>
        <w:rPr>
          <w:rFonts w:ascii="Times New Roman" w:hAnsi="Times New Roman" w:cs="Times New Roman" w:eastAsia="宋体"/>
          <w:sz w:val="21"/>
          <w:szCs w:val="21"/>
        </w:rPr>
        <w:t>已知抛物线过点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，则抛物线的标准方程为______．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题型通式：已知动点满足的等式可化为到定点的距离等于到定直线的距离，对照抛物线定义判定轨迹形状，并写出其标准方程。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224．</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225．</w:t>
      </w:r>
      <w:r>
        <w:rPr>
          <w:rFonts w:ascii="Times New Roman" w:hAnsi="Times New Roman" w:cs="Times New Roman" w:eastAsia="宋体"/>
          <w:sz w:val="21"/>
          <w:szCs w:val="21"/>
        </w:rPr>
        <w:t>已知曲线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是平面内到定点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和定直线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的距离之和等于3的动点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的轨迹，则曲线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的一条对称轴方程是________，</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题型通式：以拱门、桥梁等建筑轮廓为背景建立坐标系，把实际数据转化为点的坐标，用待定系数法求抛物线方程并计算高度或长度。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226．</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227．</w:t>
      </w:r>
      <w:r>
        <w:rPr>
          <w:rFonts w:ascii="Times New Roman" w:hAnsi="Times New Roman" w:cs="Times New Roman" w:eastAsia="宋体"/>
          <w:sz w:val="21"/>
          <w:szCs w:val="21"/>
        </w:rPr>
        <w:t xml:space="preserve">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题型通式：以阿基米德三角形等数学史中的新定义为背景，按定义将几何条件坐标化，推证与抛物线的弦和切线相关的性质并判断结论。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228．</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题型通式：已知几何体中动点满足的几何条件，将其化为平面内到定点与定直线的距离关系，判定动点轨迹是圆、椭圆、双曲线或抛物线。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A6A6A6"/>
        </w:rPr>
        <w:t xml:space="preserve">229．</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288" w:lineRule="auto" w:before="0" w:after="0"/>
        <w:jc w:val="left"/>
        <w:outlineLvl w:val="1"/>
      </w:pPr>
      <w:r>
        <w:rPr>
          <w:rFonts w:ascii="Times New Roman" w:hAnsi="Times New Roman"/>
        </w:rPr>
        <w:t>【答案】BCD</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r>
        <w:rPr>
          <w:rFonts w:ascii="Times New Roman" w:hAnsi="Times New Roman"/>
        </w:rPr>
        <w:t>【难度】中档</w:t>
      </w:r>
      <w:r>
        <w:rPr>
          <w:rFonts w:ascii="Times New Roman" w:hAnsi="Times New Roman"/>
        </w:rPr>
        <w:t/>
      </w:r>
      <w:r>
        <w:rPr>
          <w:sz w:val="21"/>
        </w:rPr>
        <w:t>　</w:t>
      </w:r>
      <w:r>
        <w:rPr>
          <w:rFonts w:ascii="Times New Roman" w:hAnsi="Times New Roman"/>
        </w:rPr>
        <w:t>【知识点】抛物线定义的理解、轨迹问题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【分析】根据正方体的性质（线面垂直的性质）确定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A20A61" w:rsidRDefault="00330B6E" w:rsidP="00282DA0">
            <w:pPr>
              <w:snapToGrid w:val="0"/>
              <w:spacing w:line="288"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288" w:lineRule="auto" w:before="0" w:after="0"/>
              <w:jc w:val="left"/>
            </w:pP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288"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288"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b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288"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330B6E" w:rsidP="00282DA0">
            <w:pPr>
              <w:snapToGrid w:val="0"/>
              <w:spacing w:line="288"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288"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288"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288" w:lineRule="auto" w:before="0" w:after="0"/>
              <w:jc w:val="left"/>
            </w:pPr>
            <w:r>
              <w:t>∴</w:t>
            </w:r>
            <w:r>
              <w:t>选：</w:t>
            </w:r>
            <w:r>
              <w:t>BCD</w:t>
            </w:r>
            <w:r>
              <w:t>．</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A6A6A6"/>
        </w:rPr>
        <w:t xml:space="preserve">230．</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288"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r>
        <w:rPr>
          <w:sz w:val="21"/>
        </w:rPr>
        <w:t>　</w:t>
      </w:r>
      <w:r>
        <w:rPr>
          <w:rFonts w:ascii="Times New Roman" w:hAnsi="Times New Roman"/>
        </w:rPr>
        <w:t>【知识点】判断正方体的截面形状、立体几何中的轨迹问题、异面直线夹角的向量求法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【分析】以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107DB6" w:rsidRPr="00107DB6" w:rsidRDefault="00330B6E" w:rsidP="00282DA0">
            <w:pPr>
              <w:snapToGrid w:val="0"/>
              <w:spacing w:line="288"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288" w:lineRule="auto" w:before="0" w:after="0"/>
              <w:jc w:val="left"/>
            </w:pP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288"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288"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288"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br/>
              <w:t>∴A</w:t>
            </w:r>
            <w:r>
              <w:t>错误；</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288"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288"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288"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288"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tc>
        <w:tc>
          <w:tcPr>
            <w:tcW w:w="2500" w:type="pct"/>
            <w:shd w:val="clear" w:color="auto" w:fill="auto"/>
            <w:tcMar>
              <w:top w:w="90" w:type="dxa"/>
              <w:left w:w="90" w:type="dxa"/>
              <w:bottom w:w="90" w:type="dxa"/>
              <w:right w:w="90" w:type="dxa"/>
            </w:tcMar>
          </w:tcPr>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br/>
              <w:t>∴C</w:t>
            </w:r>
            <w:r>
              <w:t>正确；</w:t>
            </w:r>
          </w:p>
          <w:p w:rsidR="00226674" w:rsidRDefault="00330B6E" w:rsidP="00282DA0">
            <w:pPr>
              <w:snapToGrid w:val="0"/>
              <w:spacing w:line="288"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288"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288"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288"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288"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288"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b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br/>
              <w:t>∴D</w:t>
            </w:r>
            <w:r>
              <w:t>正确</w:t>
            </w:r>
            <w:r>
              <w:t>.</w:t>
            </w:r>
          </w:p>
          <w:p w:rsidR="00226674" w:rsidRDefault="00330B6E" w:rsidP="00282DA0">
            <w:pPr>
              <w:snapToGrid w:val="0"/>
              <w:spacing w:line="288"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题型通式：已知平面四边形沿对角线折起后动点到两定点距离之和为定值，由椭圆定义确定动点轨迹，结合折叠前后的不变量求相关最值。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snapToGrid w:val="0"/>
        <w:outlineLvl w:val="0"/>
        <w:spacing w:before="0" w:after="0" w:line="288" w:lineRule="auto"/>
        <w:jc w:val="left"/>
      </w:pPr>
      <w:r>
        <w:rPr>
          <w:rFonts w:ascii="Times New Roman" w:hAnsi="Times New Roman" w:eastAsia="宋体"/>
          <w:sz w:val="21"/>
          <w:szCs w:val="21"/>
          <w:b/>
          <w:bCs/>
          <w:shd w:val="clear" w:color="auto" w:fill="A6A6A6"/>
        </w:rPr>
        <w:t xml:space="preserve">231．</w:t>
      </w: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snapToGrid w:val="0"/>
        <w:outlineLvl w:val="1"/>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b/>
        </w:rPr>
        <w:t xml:space="preserve">　【知识点】轨迹问题——椭圆、立体几何中的轨迹问题、锥体体积的有关计算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snapToGrid w:val="0"/>
        <w:outlineLvl w:val="1"/>
        <w:spacing w:before="0" w:after="0" w:line="288" w:lineRule="auto"/>
        <w:jc w:val="left"/>
      </w:pPr>
      <w:r>
        <w:rPr>
          <w:rFonts w:ascii="Times New Roman" w:hAnsi="Times New Roman" w:eastAsia="宋体"/>
          <w:sz w:val="21"/>
          <w:szCs w:val="21"/>
          <w:b/>
        </w:rPr>
        <w:t>【答案思路】</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F6B5E" w:rsidRDefault="00330B6E" w:rsidP="002F6B5E">
      <w:pPr>
        <w:snapToGrid w:val="0"/>
        <w:outlineLvl w:val="2"/>
        <w:spacing w:before="0" w:after="0" w:line="288" w:lineRule="auto"/>
        <w:jc w:val="left"/>
      </w:pPr>
      <w:r>
        <w:rPr>
          <w:rFonts w:ascii="Times New Roman" w:hAnsi="Times New Roman" w:eastAsia="宋体"/>
          <w:sz w:val="21"/>
          <w:szCs w:val="21"/>
          <w:b/>
        </w:rPr>
        <w:t>【详细解析】（高考不用写步骤</w:t>
      </w:r>
      <w:r>
        <w:rPr>
          <w:rFonts w:ascii="Times New Roman" w:hAnsi="Times New Roman" w:eastAsia="宋体"/>
          <w:sz w:val="21"/>
          <w:szCs w:val="21"/>
          <w:b/>
        </w:rPr>
        <w:t>1</w:t>
      </w:r>
      <w:r>
        <w:rPr>
          <w:rFonts w:ascii="Times New Roman" w:hAnsi="Times New Roman" w:eastAsia="宋体"/>
          <w:sz w:val="21"/>
          <w:szCs w:val="21"/>
          <w:b/>
        </w:rPr>
        <w:t>之类的，能写更好）</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60" w:type="dxa"/>
          <w:right w:w="60" w:type="dxa"/>
        </w:tblCellMar>
        <w:tblLook w:val="04A0" w:firstRow="1" w:lastRow="0" w:firstColumn="1" w:lastColumn="0" w:noHBand="0" w:noVBand="1"/>
      </w:tblPr>
      <w:tblGrid>
        <w:gridCol w:w="3649"/>
        <w:gridCol w:w="6677"/>
      </w:tblGrid>
      <w:tr w:rsidR="00A9184A" w:rsidTr="00F30436">
        <w:tc>
          <w:tcPr>
            <w:tcW w:w="1767" w:type="pct"/>
          </w:tcPr>
          <w:p w:rsidR="00A9184A" w:rsidRDefault="00330B6E">
            <w:pPr>
              <w:snapToGrid w:val="0"/>
              <w:spacing w:line="288" w:lineRule="auto" w:before="0" w:after="0"/>
              <w:jc w:val="left"/>
              <w:outlineLvl w:val="2"/>
            </w:pPr>
            <w:r>
              <w:rPr>
                <w:rFonts w:hint="eastAsia"/>
                <w:b/>
              </w:rPr>
              <w:t>【步骤</w:t>
            </w:r>
            <w:r>
              <w:rPr>
                <w:rFonts w:hint="eastAsia"/>
                <w:b/>
              </w:rPr>
              <w:t>1</w:t>
            </w:r>
            <w:r>
              <w:rPr>
                <w:rFonts w:hint="eastAsia"/>
                <w:b/>
              </w:rPr>
              <w:t xml:space="preserve">　建立空间关系】</w:t>
            </w:r>
          </w:p>
          <w:p w:rsidR="00492071" w:rsidRDefault="00330B6E" w:rsidP="00AA0283">
            <w:pPr>
              <w:snapToGrid w:val="0"/>
              <w:spacing w:line="288" w:lineRule="auto" w:before="0" w:after="0"/>
              <w:jc w:val="left"/>
              <w:outlineLvl w:val="3"/>
            </w:pPr>
            <w:r>
              <w:t>【详解】在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b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288"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288"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b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F30436" w:rsidRPr="00F30436" w:rsidRDefault="00330B6E" w:rsidP="00AA0283">
            <w:pPr>
              <w:snapToGrid w:val="0"/>
              <w:spacing w:line="288" w:lineRule="auto" w:before="0" w:after="0"/>
              <w:jc w:val="left"/>
            </w:pPr>
          </w:p>
        </w:tc>
        <w:tc>
          <w:tcPr>
            <w:tcW w:w="3233" w:type="pct"/>
          </w:tcPr>
          <w:p w:rsidR="00A9184A" w:rsidRDefault="00330B6E">
            <w:pPr>
              <w:snapToGrid w:val="0"/>
              <w:spacing w:line="288" w:lineRule="auto" w:before="0" w:after="0"/>
              <w:jc w:val="left"/>
            </w:pPr>
            <w:r>
              <w:rPr>
                <w:rFonts w:ascii="Cambria Math" w:hAnsi="Cambria Math"/>
                <w:b/>
              </w:rPr>
              <w:t>【步骤</w:t>
            </w:r>
            <w:r>
              <w:rPr>
                <w:rFonts w:ascii="Cambria Math" w:hAnsi="Cambria Math"/>
                <w:b/>
              </w:rPr>
              <w:t>2</w:t>
            </w:r>
            <w:r>
              <w:rPr>
                <w:rFonts w:ascii="Cambria Math" w:hAnsi="Cambria Math"/>
                <w:b/>
              </w:rPr>
              <w:t xml:space="preserve">　转化体积最值】</w:t>
            </w:r>
          </w:p>
          <w:p w:rsidR="00492071" w:rsidRDefault="00330B6E" w:rsidP="00AA0283">
            <w:pPr>
              <w:snapToGrid w:val="0"/>
              <w:spacing w:line="288"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288" w:lineRule="auto" w:before="0" w:after="0"/>
              <w:jc w:val="left"/>
            </w:pPr>
            <w:r>
              <w:rPr>
                <w:rFonts w:ascii="Cambria Math" w:hAnsi="Cambria Math" w:cs="Cambria Math"/>
                <w:b/>
              </w:rPr>
              <w:t>【步骤</w:t>
            </w:r>
            <w:r>
              <w:rPr>
                <w:rFonts w:ascii="Cambria Math" w:hAnsi="Cambria Math" w:cs="Cambria Math"/>
                <w:b/>
              </w:rPr>
              <w:t>3</w:t>
            </w:r>
            <w:r>
              <w:rPr>
                <w:rFonts w:ascii="Cambria Math" w:hAnsi="Cambria Math" w:cs="Cambria Math"/>
                <w:b/>
              </w:rPr>
              <w:t xml:space="preserve">　利用椭圆求最值】</w:t>
            </w:r>
          </w:p>
          <w:p w:rsidR="00492071" w:rsidRDefault="00330B6E" w:rsidP="00AA0283">
            <w:pPr>
              <w:snapToGrid w:val="0"/>
              <w:spacing w:line="288"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b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288"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288" w:lineRule="auto" w:before="0" w:after="0"/>
              <w:jc w:val="left"/>
            </w:pPr>
            <w:r>
              <w:t>∴</w:t>
            </w:r>
            <w:r>
              <w:t>选：</w:t>
            </w:r>
            <w:r>
              <w:t>C.</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288" w:lineRule="auto" w:before="0" w:after="0"/>
        <w:jc w:val="left"/>
        <w:outlineLvl w:val="0"/>
      </w:pPr>
      <w:r>
        <w:rPr>
          <w:rFonts w:ascii="Times New Roman" w:hAnsi="Times New Roman"/>
          <w:b/>
          <w:bCs/>
          <w:shd w:val="clear" w:color="auto" w:fill="A6A6A6"/>
        </w:rPr>
        <w:t xml:space="preserve">232．</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【答案思路】先由二面角与线面角关系把条件化成平面内点到定点与定直线距离相等，确定抛物线；其余各问再借助抛物线性质求最值与角最大值。</w:t>
      </w:r>
      <w:r>
        <w:rPr>
          <w:sz w:val="21"/>
        </w:rPr>
        <w:t>　</w:t>
      </w:r>
      <w:r>
        <w:rPr>
          <w:rFonts w:ascii="Times New Roman" w:hAnsi="Times New Roman"/>
        </w:rPr>
        <w:t>【知识点】求抛物线的切线方程、锥体体积的有关计算、立体几何中的轨迹问题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【分析】作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330B6E" w:rsidP="00282DA0">
            <w:pPr>
              <w:snapToGrid w:val="0"/>
              <w:spacing w:line="288" w:lineRule="auto" w:before="0" w:after="0"/>
              <w:jc w:val="left"/>
              <w:outlineLvl w:val="1"/>
            </w:pPr>
            <w:r>
              <w:rPr>
                <w:rFonts w:ascii="Times New Roman" w:hAnsi="Times New Roman"/>
                <w:b/>
                <w:bCs/>
                <w:szCs w:val="21"/>
              </w:rPr>
              <w:lastRenderedPageBreak/>
              <w:t>【详细解析】</w:t>
            </w:r>
          </w:p>
          <w:p w:rsidR="00226674" w:rsidRDefault="00330B6E" w:rsidP="00282DA0">
            <w:pPr>
              <w:snapToGrid w:val="0"/>
              <w:spacing w:line="288" w:lineRule="auto" w:before="0" w:after="0"/>
              <w:jc w:val="left"/>
            </w:pP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288"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288"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w:r>
              <w:br/>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288"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w:r>
              <w:br/>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w:r>
              <w:br/>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288"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288"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26674" w:rsidRDefault="00330B6E" w:rsidP="00282DA0">
            <w:pPr>
              <w:snapToGrid w:val="0"/>
              <w:spacing w:line="288" w:lineRule="auto" w:before="0" w:after="0"/>
              <w:jc w:val="left"/>
            </w:pPr>
          </w:p>
        </w:tc>
        <w:tc>
          <w:tcPr>
            <w:tcW w:w="2500" w:type="pct"/>
            <w:shd w:val="clear" w:color="auto" w:fill="auto"/>
            <w:tcMar>
              <w:top w:w="90" w:type="dxa"/>
              <w:left w:w="90" w:type="dxa"/>
              <w:bottom w:w="90" w:type="dxa"/>
              <w:right w:w="90" w:type="dxa"/>
            </w:tcMar>
          </w:tcPr>
          <w:p w:rsidR="00264EDE"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288"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288"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288"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288"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288"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288"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288"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288"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288"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288"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2.7.2</w:t>
      </w:r>
      <w:r>
        <w:rPr>
          <w:b/>
        </w:rPr>
        <w:t xml:space="preserve"> 抛物线的几何性质（第233—250题）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题型通式：已知过抛物线焦点的弦长，利用抛物线定义把弦的中点到准线的距离转化为两交点到准线距离之和的一半。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233．</w:t>
      </w:r>
      <w:r>
        <w:rPr>
          <w:rFonts w:ascii="Times New Roman" w:eastAsia="宋体" w:hAnsi="Times New Roman" w:cs="Times New Roman"/>
          <w:sz w:val="21"/>
          <w:szCs w:val="21"/>
        </w:rPr>
        <w:t xml:space="preserve">已知F为抛物线C：</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的焦点，过点F的直线l交抛物线C于A，B两点.若|AB|＝8，则线段AB的中点M到直线x＋1＝0的距离为（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288"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题型通式：给定抛物线的标准方程，围绕焦点与准线、开口方向、范围及通径长等几何性质逐项判断说法的正误。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234．</w:t>
      </w:r>
      <w:r>
        <w:rPr>
          <w:rFonts w:ascii="Times New Roman" w:eastAsia="宋体" w:hAnsi="Times New Roman" w:cs="Times New Roman"/>
          <w:sz w:val="21"/>
          <w:szCs w:val="21"/>
        </w:rPr>
        <w:t>关于抛物线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，下列说法正确的是（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题型通式：已知点在抛物线上，把目标函数中的一个变量用抛物线方程消元，化为二次函数配方求代数式的最值，并注意变量范围。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235．</w:t>
      </w:r>
      <w:r>
        <w:rPr>
          <w:rFonts w:ascii="Times New Roman" w:eastAsia="宋体" w:hAnsi="Times New Roman" w:cs="Times New Roman"/>
          <w:sz w:val="21"/>
          <w:szCs w:val="21"/>
        </w:rPr>
        <w:t>已知点（x，y）在抛物线</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上，则</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的最小值是（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题型通式：已知抛物线内的定点，求曲线上一点使焦半径与到该点距离之和最小，利用定义把焦半径化为到准线的距离，作垂线段即得最小值。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236．</w:t>
      </w:r>
      <w:r>
        <w:rPr>
          <w:rFonts w:ascii="Times New Roman" w:hAnsi="Times New Roman" w:cs="Times New Roman" w:eastAsia="宋体"/>
          <w:sz w:val="21"/>
          <w:szCs w:val="21"/>
        </w:rPr>
        <w:t>已知抛物线的方程为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F</m:t>
        </m:r>
      </m:oMath>
      <w:r>
        <w:rPr>
          <w:rFonts w:ascii="Times New Roman" w:hAnsi="Times New Roman" w:cs="Times New Roman" w:eastAsia="宋体"/>
          <w:sz w:val="21"/>
          <w:szCs w:val="21"/>
        </w:rPr>
        <w:t>是其焦点，点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在抛物线的内部，在此抛物线上求一点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237．</w:t>
      </w:r>
      <w:r>
        <w:rPr>
          <w:rFonts w:ascii="Times New Roman" w:hAnsi="Times New Roman" w:cs="Times New Roman" w:eastAsia="宋体"/>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，若对于抛物线上的任意点</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的最小值为41，则</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cs="Times New Roman" w:eastAsia="宋体"/>
          <w:sz w:val="21"/>
          <w:szCs w:val="21"/>
        </w:rPr>
        <w:t>【点睛】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238．</w:t>
      </w:r>
      <w:r>
        <w:rPr>
          <w:rFonts w:ascii="Times New Roman" w:hAnsi="Times New Roman" w:eastAsia="宋体"/>
          <w:sz w:val="21"/>
          <w:szCs w:val="21"/>
        </w:rPr>
        <w:t xml:space="preserve">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【答案】C</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题型通式：已知抛物线上动点的两个根式距离之和，识别根式对应焦点与定点，用定义把焦半径化为到准线的距离，由垂线段最短求最小值。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239．</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是抛物线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上一动点，则</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30</m:t>
              </m:r>
            </m:e>
          </m:rad>
        </m:oMath>
      </m:oMathPara>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【分析】先把抛物线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．准线为</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根据抛物线的定义点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的距离等于点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Para>
        <m:oMathParaPr>
          <m:jc m:val="left"/>
        </m:oMathParaP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题型通式：已知抛物线与圆上动点的带比例系数的距离和，构造阿波罗尼斯圆把比例线段转化为两点间距离，再用三点共线或垂线段最短求最小值。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240．</w:t>
      </w:r>
      <w:r>
        <w:rPr>
          <w:rFonts w:ascii="Times New Roman" w:hAnsi="Times New Roman" w:eastAsia="宋体"/>
          <w:sz w:val="21"/>
          <w:szCs w:val="21"/>
        </w:rPr>
        <w:t xml:space="preserve">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【答案】D</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题型通式：已知抛物线上动点对轴上两定点的张角，用两条连线斜率的夹角公式把张角表示为动点坐标的函数，结合抛物线方程求张角最大值。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241．</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上一动点，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
                <w:rPr>
                  <w:rFonts w:ascii="Cambria Math" w:eastAsia="宋体" w:hAnsi="Cambria Math" w:cs="Cambria Math"/>
                </w:rPr>
                <m:t>π</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【分析】先讨论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两种情况，解出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；进而讨论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【详解】根据抛物线的对称性，不妨设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，此时</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时取“=”，</w:t>
      </w:r>
      <w:r>
        <w:rPr>
          <w:rFonts w:ascii="Times New Roman" w:hAnsi="Times New Roman" w:eastAsia="宋体"/>
          <w:sz w:val="21"/>
          <w:szCs w:val="21"/>
        </w:rPr>
        <w:t>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m:oMathPara>
        <m:oMathParaPr>
          <m:jc m:val="left"/>
        </m:oMathParaPr>
        <m:oMath>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【点睛】本题核心的地方在“</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”这一步，首先分式“</w:t>
      </w:r>
      <m:oMathPara>
        <m:oMathParaPr>
          <m:jc m:val="left"/>
        </m:oMathParaP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m:oMathPara>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Para>
        <m:oMathParaPr>
          <m:jc m:val="left"/>
        </m:oMathParaP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”这一步的拆分，三个式子一定要相同（</w:t>
      </w:r>
      <m:oMathPara>
        <m:oMathParaPr>
          <m:jc m:val="left"/>
        </m:oMathParaPr>
        <m:oMath>
          <m:f>
            <m:num>
              <m:r>
                <w:rPr>
                  <w:rFonts w:ascii="Cambria Math" w:eastAsia="宋体" w:hAnsi="Cambria Math" w:cs="Cambria Math"/>
                </w:rPr>
                <m:t>1</m:t>
              </m:r>
            </m:num>
            <m:den>
              <m:r>
                <w:rPr>
                  <w:rFonts w:ascii="Cambria Math" w:eastAsia="宋体" w:hAnsi="Cambria Math" w:cs="Cambria Math"/>
                </w:rPr>
                <m:t>y</m:t>
              </m:r>
            </m:den>
          </m:f>
        </m:oMath>
      </m:oMathPara>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题型通式：已知顶点在原点、其余顶点在抛物线上的正三角形或等腰三角形，利用抛物线的对称性设顶点坐标，由边角关系求边长或参数。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242．</w:t>
      </w:r>
      <w:r>
        <w:rPr>
          <w:rFonts w:ascii="Times New Roman" w:hAnsi="Times New Roman" w:cs="Times New Roman" w:eastAsia="宋体"/>
          <w:sz w:val="21"/>
          <w:szCs w:val="21"/>
        </w:rPr>
        <w:t>正三角形的一个顶点位于坐标原点，另外两个顶点在抛物线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)上，求这个正三角形的边长.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题型通式：已知抛物线与圆的公共弦长，由对称性设端点坐标，用圆的半径、半弦长与弦心距的勾股关系求出交点，代入抛物线方程定参数。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243．</w:t>
      </w:r>
      <w:r>
        <w:rPr>
          <w:rFonts w:ascii="Times New Roman" w:hAnsi="Times New Roman" w:cs="Times New Roman" w:eastAsia="宋体"/>
          <w:sz w:val="21"/>
          <w:szCs w:val="21"/>
        </w:rPr>
        <w:t>已知抛物线的顶点为坐标原点，对称轴为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轴，且与圆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相交的公共弦长为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，则抛物线的方程为______．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288" w:lineRule="auto"/>
        <w:jc w:val="left"/>
      </w:pPr>
      <w:r>
        <w:rPr>
          <w:rFonts w:ascii="Times New Roman" w:hAnsi="Times New Roman" w:eastAsia="宋体"/>
          <w:sz w:val="21"/>
          <w:szCs w:val="21"/>
          <w:b/>
          <w:bCs/>
          <w:shd w:val="clear" w:color="auto" w:fill="A6A6A6"/>
        </w:rPr>
        <w:t xml:space="preserve">244．</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B．</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w:t>
      </w:r>
      <w:r>
        <w:rPr>
          <w:rFonts w:ascii="Times New Roman" w:hAnsi="Times New Roman" w:eastAsia="宋体"/>
          <w:sz w:val="21"/>
          <w:szCs w:val="21"/>
        </w:rPr>
        <w:t xml:space="preserve">　C．圆</w:t>
      </w:r>
      <m:oMath>
        <m:r>
          <w:rPr>
            <w:rFonts w:ascii="Cambria Math" w:hAnsi="Cambria Math" w:cs="Cambria Math"/>
          </w:rPr>
          <m:t>C</m:t>
        </m:r>
      </m:oMath>
      <w:r>
        <w:rPr>
          <w:rFonts w:ascii="Times New Roman" w:hAnsi="Times New Roman" w:eastAsia="宋体"/>
          <w:sz w:val="21"/>
          <w:szCs w:val="21"/>
        </w:rPr>
        <w:t>的圆心到抛物线</w:t>
      </w:r>
      <m:oMath>
        <m:r>
          <w:rPr>
            <w:rFonts w:ascii="Cambria Math" w:hAnsi="Cambria Math" w:cs="Cambria Math"/>
          </w:rPr>
          <m:t>E</m:t>
        </m:r>
      </m:oMath>
      <w:r>
        <w:rPr>
          <w:rFonts w:ascii="Times New Roman" w:hAnsi="Times New Roman" w:eastAsia="宋体"/>
          <w:sz w:val="21"/>
          <w:szCs w:val="21"/>
        </w:rPr>
        <w:t>的准线的距离为2</w:t>
      </w:r>
      <w:r>
        <w:rPr>
          <w:rFonts w:ascii="Times New Roman" w:hAnsi="Times New Roman" w:eastAsia="宋体"/>
          <w:sz w:val="21"/>
          <w:szCs w:val="21"/>
        </w:rPr>
        <w:t xml:space="preserve">　D．</w:t>
      </w: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周长的取值范围是</w:t>
      </w:r>
      <m:oMath>
        <m:d>
          <m:dPr>
            <m:ctrlPr>
              <w:rPr>
                <w:rFonts w:ascii="Cambria Math" w:hAnsi="Cambria Math"/>
              </w:rPr>
            </m:ctrlPr>
          </m:dPr>
          <m:e>
            <m:r>
              <w:rPr>
                <w:rFonts w:ascii="Cambria Math" w:hAnsi="Cambria Math" w:cs="Cambria Math"/>
              </w:rPr>
              <m:t>8,10</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288" w:lineRule="auto"/>
        <w:jc w:val="left"/>
      </w:pPr>
      <w:r>
        <w:rPr>
          <w:rFonts w:ascii="Times New Roman" w:hAnsi="Times New Roman" w:eastAsia="宋体"/>
          <w:sz w:val="21"/>
          <w:szCs w:val="21"/>
        </w:rPr>
        <w:t>【分析】根据题意可知圆心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288" w:lineRule="auto"/>
        <w:jc w:val="left"/>
      </w:pPr>
      <w:r>
        <w:rPr>
          <w:rFonts w:ascii="Times New Roman" w:hAnsi="Times New Roman" w:eastAsia="宋体"/>
          <w:sz w:val="21"/>
          <w:szCs w:val="21"/>
        </w:rPr>
        <w:t>【详解】如下图所示：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288"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288"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288"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288"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题型通式：已知轴上两定点与抛物线上的动点，把数量积用动点坐标表示，利用抛物线方程消元后配方，求数量积的最小值及此时点的坐标。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245．</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题型通式：已知抛物线的焦点与准线及曲线上动点，由抛物线定义推证切线、角平分线与相似三角形等几何性质，逐项判断多个结论。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246．</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r>
        <w:rPr>
          <w:rFonts w:ascii="Times New Roman" w:hAnsi="Times New Roman" w:cs="Times New Roman" w:eastAsia="宋体"/>
          <w:sz w:val="21"/>
          <w:szCs w:val="21"/>
        </w:rPr>
        <w:t>故选：ABD．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1.焦点在</w:t>
      </w:r>
      <w:r>
        <w:rPr>
          <w:rFonts w:ascii="Times New Roman" w:eastAsia="宋体" w:hAnsi="Times New Roman" w:cs="Times New Roman"/>
          <w:i/>
          <w:sz w:val="21"/>
        </w:rPr>
        <w:t>x</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（横坐标之积只与</w:t>
      </w:r>
      <w:r>
        <w:rPr>
          <w:rFonts w:ascii="Times New Roman" w:eastAsia="宋体" w:hAnsi="Times New Roman" w:cs="Times New Roman"/>
          <w:i/>
          <w:sz w:val="21"/>
        </w:rPr>
        <w:t>m</w:t>
      </w:r>
      <w:r>
        <w:rPr>
          <w:sz w:val="21"/>
        </w:rPr>
        <w:t>有关）我们将这个结论称为平均性质.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2"/>
                    <a:stretch>
                      <a:fillRect/>
                    </a:stretch>
                  </pic:blipFill>
                  <pic:spPr>
                    <a:xfrm>
                      <a:off x="0" y="0"/>
                      <a:ext cx="1571625" cy="1990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（反设法），联立得</w:t>
      </w:r>
      <m:oMathPara>
        <m:oMathParaPr>
          <m:jc m:val="left"/>
        </m:oMathParaP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m:oMathPara>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由韦达定理可得</w:t>
      </w:r>
      <m:oMathPara>
        <m:oMathParaPr>
          <m:jc m:val="left"/>
        </m:oMathParaP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所以</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由于抛物线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，这样的设法就称为反设法，同时这种设法设出的方程中包含了斜率不存在的情况，能规避分类讨论.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2.焦点在</w:t>
      </w:r>
      <w:r>
        <w:rPr>
          <w:rFonts w:ascii="Times New Roman" w:eastAsia="宋体" w:hAnsi="Times New Roman" w:cs="Times New Roman"/>
          <w:i/>
          <w:sz w:val="21"/>
        </w:rPr>
        <w:t>y</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依葫芦画瓢，已知点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m:oMathPara>
      <w:r>
        <w:rPr>
          <w:sz w:val="21"/>
        </w:rPr>
        <w:t>（纵坐标之积只与</w:t>
      </w:r>
      <w:r>
        <w:rPr>
          <w:rFonts w:ascii="Times New Roman" w:eastAsia="宋体" w:hAnsi="Times New Roman" w:cs="Times New Roman"/>
          <w:i/>
          <w:sz w:val="21"/>
        </w:rPr>
        <w:t>m</w:t>
      </w:r>
      <w:r>
        <w:rPr>
          <w:sz w:val="21"/>
        </w:rPr>
        <w:t>有关）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通过平均性质我们可以把</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m:oMathPara>
      <w:r>
        <w:rPr>
          <w:sz w:val="21"/>
        </w:rPr>
        <w:t>与</w:t>
      </w:r>
      <m:oMathPara>
        <m:oMathParaPr>
          <m:jc m:val="left"/>
        </m:oMathParaP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m:oMathPara>
      <w:r>
        <w:rPr>
          <w:sz w:val="21"/>
        </w:rPr>
        <w:t>的值跟直线</w:t>
      </w:r>
      <w:r>
        <w:rPr>
          <w:rFonts w:ascii="Times New Roman" w:eastAsia="宋体" w:hAnsi="Times New Roman" w:cs="Times New Roman"/>
          <w:i/>
          <w:sz w:val="21"/>
        </w:rPr>
        <w:t>AB</w:t>
      </w:r>
      <w:r>
        <w:rPr>
          <w:sz w:val="21"/>
        </w:rPr>
        <w:t>与坐标轴交点坐标联系起来.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127057" cy="886777"/>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4"/>
                    <a:stretch>
                      <a:fillRect/>
                    </a:stretch>
                  </pic:blipFill>
                  <pic:spPr>
                    <a:xfrm>
                      <a:off x="0" y="0"/>
                      <a:ext cx="3127057" cy="886777"/>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37B2D8" w14:textId="77777777" w:rsidR="00EF035E" w:rsidRPr="00043B54" w:rsidRDefault="00AB4CD2">
      <w:pPr>
        <w:spacing w:line="288" w:lineRule="auto" w:before="0" w:after="0"/>
        <w:jc w:val="left"/>
      </w:pPr>
      <w:r>
        <w:rPr>
          <w:b/>
          <w:sz w:val="21"/>
        </w:rPr>
        <w:t>1</w:t>
      </w:r>
      <w:r>
        <w:rPr>
          <w:b/>
          <w:sz w:val="21"/>
        </w:rPr>
        <w:t>．抛物线的焦点三角形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4DF16" w14:textId="77777777" w:rsidR="00EF035E" w:rsidRPr="00043B54" w:rsidRDefault="00AB4CD2">
      <w:pPr>
        <w:spacing w:line="288"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F27EF" w14:textId="77777777" w:rsidR="00EF035E" w:rsidRPr="00043B54" w:rsidRDefault="00AB4CD2">
      <w:pPr>
        <w:spacing w:line="288"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9"/>
                    <a:stretch>
                      <a:fillRect/>
                    </a:stretch>
                  </pic:blipFill>
                  <pic:spPr>
                    <a:xfrm>
                      <a:off x="0" y="0"/>
                      <a:ext cx="1676400" cy="21240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C69A" w14:textId="77777777" w:rsidR="00EF035E" w:rsidRPr="00043B54" w:rsidRDefault="00AB4CD2">
      <w:pPr>
        <w:spacing w:line="288"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6EE66D" w14:textId="77777777" w:rsidR="00EF035E" w:rsidRPr="00043B54" w:rsidRDefault="00AB4CD2">
      <w:pPr>
        <w:spacing w:line="288" w:lineRule="auto" w:before="0" w:after="0"/>
        <w:jc w:val="left"/>
      </w:pPr>
      <w:r>
        <w:rPr>
          <w:b/>
          <w:sz w:val="21"/>
        </w:rPr>
        <w:t>2.</w:t>
      </w:r>
      <w:r>
        <w:rPr>
          <w:b/>
          <w:sz w:val="21"/>
        </w:rPr>
        <w:t>抛物线焦点三角形</w:t>
      </w:r>
      <w:r>
        <w:rPr>
          <w:b/>
          <w:sz w:val="21"/>
        </w:rPr>
        <w:t>OAB</w:t>
      </w:r>
      <w:r>
        <w:rPr>
          <w:b/>
          <w:sz w:val="21"/>
        </w:rP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8AAD54" w14:textId="77777777" w:rsidR="00EF035E" w:rsidRPr="00043B54" w:rsidRDefault="00AB4CD2">
      <w:pPr>
        <w:spacing w:line="288"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283F2A" w14:textId="77777777" w:rsidR="00EF035E" w:rsidRPr="00043B54" w:rsidRDefault="00AB4CD2">
      <w:pPr>
        <w:spacing w:line="288"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B1331" w14:textId="77777777" w:rsidR="00EF035E" w:rsidRPr="00043B54" w:rsidRDefault="00AB4CD2">
      <w:pPr>
        <w:spacing w:line="288"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BC26CC" w14:textId="77777777" w:rsidR="00EF035E" w:rsidRPr="00043B54" w:rsidRDefault="00AB4CD2">
      <w:pPr>
        <w:spacing w:line="288"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964CE" w14:textId="77777777" w:rsidR="00EF035E" w:rsidRPr="00043B54" w:rsidRDefault="00AB4CD2">
      <w:pPr>
        <w:spacing w:line="288"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FED12" w14:textId="77777777" w:rsidR="00EF035E" w:rsidRPr="00043B54" w:rsidRDefault="00AB4CD2">
      <w:pPr>
        <w:spacing w:line="288" w:lineRule="auto" w:before="0" w:after="0"/>
        <w:jc w:val="left"/>
      </w:pPr>
      <w:r>
        <w:rPr>
          <w:b/>
          <w:sz w:val="21"/>
        </w:rPr>
        <w:t>3.</w:t>
      </w:r>
      <w:r>
        <w:rPr>
          <w:b/>
          <w:sz w:val="21"/>
        </w:rPr>
        <w:t>抛物线的焦点弦中常考的秒杀公式：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6B316" w14:textId="77777777" w:rsidR="00EF035E" w:rsidRPr="00043B54" w:rsidRDefault="00AB4CD2">
      <w:pPr>
        <w:spacing w:line="288"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215465" w14:textId="3604E228" w:rsidR="00EF035E" w:rsidRPr="00043B54" w:rsidRDefault="00AB4CD2">
      <w:pPr>
        <w:spacing w:line="288"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F74D7" w14:textId="77777777" w:rsidR="00EF035E" w:rsidRPr="00043B54" w:rsidRDefault="00AB4CD2">
      <w:pPr>
        <w:spacing w:line="288"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224741" w14:textId="77777777" w:rsidR="00EF035E" w:rsidRPr="00043B54" w:rsidRDefault="00AB4CD2">
      <w:pPr>
        <w:spacing w:line="288"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1458B7" w14:textId="553956D5" w:rsidR="00EF035E" w:rsidRPr="00043B54" w:rsidRDefault="00AB4CD2">
      <w:pPr>
        <w:spacing w:line="288"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C1EA0" w14:textId="77777777" w:rsidR="00EF035E" w:rsidRPr="00043B54" w:rsidRDefault="00AB4CD2">
      <w:pPr>
        <w:spacing w:line="288"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4FB82A" w14:textId="77777777" w:rsidR="00EF035E" w:rsidRPr="00043B54" w:rsidRDefault="00AB4CD2">
      <w:pPr>
        <w:spacing w:line="288"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590D83" w14:textId="77777777" w:rsidR="00EF035E" w:rsidRPr="00043B54" w:rsidRDefault="00AB4CD2">
      <w:pPr>
        <w:spacing w:line="288" w:lineRule="auto" w:before="0" w:after="0"/>
        <w:jc w:val="left"/>
      </w:pPr>
      <w:r>
        <w:t>⑦</w:t>
      </w:r>
      <w:r>
        <w:t>以焦半径为直径的圆与</w:t>
      </w:r>
      <m:oMath>
        <m:r>
          <w:rPr>
            <w:rFonts w:ascii="Times New Roman" w:hAnsi="Times New Roman" w:cs="Cambria Math"/>
          </w:rPr>
          <m:t>y</m:t>
        </m:r>
      </m:oMath>
      <w:r>
        <w:t>轴相切．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7FD96" w14:textId="77777777" w:rsidR="00EF035E" w:rsidRPr="00043B54" w:rsidRDefault="00AB4CD2">
      <w:pPr>
        <w:spacing w:line="288"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8104C" w14:textId="77777777" w:rsidR="00EF035E" w:rsidRPr="00043B54" w:rsidRDefault="00AB4CD2">
      <w:pPr>
        <w:spacing w:line="288"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62546" w14:textId="77777777" w:rsidR="00EF035E" w:rsidRPr="00043B54" w:rsidRDefault="00AB4CD2">
      <w:pPr>
        <w:spacing w:line="288"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288" w:lineRule="auto" w:before="0" w:after="0"/>
        <w:jc w:val="left"/>
      </w:pPr>
      <w:r>
        <w:rPr>
          <w:b/>
          <w:sz w:val="21"/>
        </w:rPr>
        <w:t>4</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288"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288"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288" w:lineRule="auto" w:before="0" w:after="0"/>
        <w:jc w:val="left"/>
      </w:pPr>
      <w:r>
        <w:rPr>
          <w:b/>
          <w:sz w:val="21"/>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288"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288"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288" w:lineRule="auto" w:before="0" w:after="0"/>
      </w:pPr>
      <w:r>
        <w:rPr>
          <w:rFonts w:eastAsia="宋体"/>
          <w:noProof/>
          <w:kern w:val="0"/>
          <w:sz w:val="21"/>
          <w:szCs w:val="21"/>
        </w:rPr>
        <w:drawing>
          <wp:inline distT="0" distB="0" distL="0" distR="0" wp14:anchorId="2DA595A8" wp14:editId="446B16C9">
            <wp:extent cx="3667125" cy="786765"/>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3667125" cy="78676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题型通式：已知过焦点的直线与抛物线及准线相交，由抛物线定义和相似三角形表示各线段的比例与弦长，逐项验证焦点弦的性质结论。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247．</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且经过点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在第一象限），与抛物线的准线交于点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，则以下结论正确的是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【答案】ABC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题型通式：已知过抛物线焦点的直线与以焦点为圆心的圆相交，用焦半径表示圆把焦点弦分成的两段，推证两线段之积为定值并求该定值。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248．</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先将圆的一般方程化为标准方程，得到圆心即为抛物线的焦点，利用抛物线的定义得到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，进而表示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，再利用平均性质进行求解.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先将圆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变形为标准形式</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，由于抛物线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的焦点也是点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于是就有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，因此</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，根据平均性质得到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题型通式：设过焦点的直线交抛物线于两点，联立方程由韦达定理表示焦半径与坐标，化简得焦点弦端点与顶点连线的数量积定值。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249．</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直线</w:t>
      </w:r>
      <w:r>
        <w:rPr>
          <w:rFonts w:ascii="Times New Roman" w:hAnsi="Times New Roman" w:eastAsia="宋体"/>
          <w:sz w:val="21"/>
          <w:szCs w:val="21"/>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【答案】B</w:t>
      </w:r>
      <w:r>
        <w:rPr>
          <w:rFonts w:ascii="Times New Roman" w:hAnsi="Times New Roman" w:eastAsia="宋体"/>
          <w:sz w:val="21"/>
          <w:szCs w:val="21"/>
          <w:b/>
        </w:rPr>
        <w:t xml:space="preserve">　【难度】中档　【知识点】平面向量数量积、直线与抛物线交点相关问题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先根据直线方程得到直线恒过点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因为直线</w:t>
      </w:r>
      <w:r>
        <w:rPr>
          <w:rFonts w:ascii="Times New Roman" w:hAnsi="Times New Roman" w:eastAsia="宋体"/>
          <w:sz w:val="21"/>
          <w:szCs w:val="21"/>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，由平均性质得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该题也可以联立直线与抛物线方程求得</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题型通式：已知过抛物线焦点的直线与曲线交于两点，围绕横纵坐标之积、弦长及以焦半径为直径的圆与准线相切等性质，结合韦达定理逐项判断。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250．</w:t>
      </w:r>
      <w:r>
        <w:rPr>
          <w:rFonts w:ascii="Times New Roman" w:hAnsi="Times New Roman" w:eastAsia="宋体"/>
          <w:sz w:val="21"/>
          <w:szCs w:val="21"/>
        </w:rPr>
        <w:t xml:space="preserve">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中，过抛物线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的焦点的直线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与该抛物线的两个交点为</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A．抛物线在点</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处切线方程为</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【分析】直线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的方程与抛物线方程联立，然后表示出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，即可判断A、B；当直线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轴平行时求出</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m:oMathPara>
      <w:r>
        <w:rPr>
          <w:rFonts w:ascii="Times New Roman" w:hAnsi="Times New Roman" w:eastAsia="宋体"/>
          <w:sz w:val="21"/>
          <w:szCs w:val="21"/>
        </w:rPr>
        <w:t>可判断C；直线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，求出与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【详解】对于A，由抛物线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对于B，抛物线的焦点为</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m:oMathPara>
      <w:r>
        <w:rPr>
          <w:rFonts w:ascii="Times New Roman" w:hAnsi="Times New Roman" w:eastAsia="宋体"/>
          <w:sz w:val="21"/>
          <w:szCs w:val="21"/>
        </w:rPr>
        <w:t>，</w:t>
      </w:r>
      <w:r>
        <w:rPr>
          <w:rFonts w:ascii="Times New Roman" w:hAnsi="Times New Roman" w:eastAsia="宋体"/>
          <w:sz w:val="21"/>
          <w:szCs w:val="21"/>
        </w:rPr>
        <w:t>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与准线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的交点，得</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的交点坐标为</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与</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oMath>
      </m:oMathPara>
      <w:r>
        <w:rPr>
          <w:rFonts w:ascii="Times New Roman" w:hAnsi="Times New Roman" w:eastAsia="宋体"/>
          <w:sz w:val="21"/>
          <w:szCs w:val="21"/>
        </w:rPr>
        <w:t>重合，所以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三点在一条直线上，</w:t>
      </w:r>
      <w:r>
        <w:rPr>
          <w:rFonts w:ascii="Times New Roman" w:hAnsi="Times New Roman" w:eastAsia="宋体"/>
          <w:sz w:val="21"/>
          <w:szCs w:val="21"/>
        </w:rPr>
        <w:t>故D正确.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【点睛】结论点睛：过抛物线的焦点的直线与抛物线相交于两点，这两点的横坐标之积和纵坐标之积为定值，以两交点为直径的圆与抛物线的准线相切．</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type="default"/>
      <w:pgSz w:w="11906" w:h="16838"/>
      <w:pgMar w:top="850" w:right="850" w:bottom="850" w:left="850" w:header="850" w:footer="850" w:gutter="0"/>
      <w:pgNumType w:start="2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340</w:t>
    </w:r>
    <w:r>
      <w:rPr>
        <w:rFonts w:ascii="Times New Roman" w:hAnsi="Times New Roman" w:eastAsia="宋体" w:cs="Times New Roman"/>
        <w:sz w:val="21"/>
        <w:szCs w:val="21"/>
      </w:rPr>
      <w:t>页）</w:t>
    </w:r>
    <w:r>
      <w:rPr>
        <w:rFonts w:ascii="Times New Roman" w:hAnsi="Times New Roman" w:eastAsia="宋体" w:cs="Times New Roman"/>
        <w:sz w:val="21"/>
        <w:szCs w:val="21"/>
      </w:rPr>
      <w:t>·本部第103–136页（共198页）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2" Type="http://schemas.openxmlformats.org/officeDocument/2006/relationships/image" Target="media/image163.png"/><Relationship Id="rId174" Type="http://schemas.openxmlformats.org/officeDocument/2006/relationships/image" Target="media/image165.png"/><Relationship Id="rId179" Type="http://schemas.openxmlformats.org/officeDocument/2006/relationships/image" Target="media/image170.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