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rPr>
          <w:cantSplit/>
          <w:tblHeader/>
        </w:trP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rPr>
          <w:cantSplit/>
          <w:tblHeader/>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rPr>
          <w:cantSplit/>
          <w:tblHeader/>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rPr>
          <w:cantSplit/>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rPr>
          <w:cantSplit/>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9" Type="http://schemas.openxmlformats.org/officeDocument/2006/relationships/image" Target="media/image23.png"/><Relationship Id="rIdW1_1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