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第三章</w:t>
      </w:r>
      <w:r>
        <w:rPr>
          <w:b/>
          <w:sz w:val="21"/>
        </w:rPr>
        <w:t xml:space="preserve"> </w:t>
      </w:r>
      <w:r>
        <w:rPr>
          <w:b/>
          <w:sz w:val="21"/>
        </w:rPr>
        <w:t>函数的概念与性质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一、单元学习目标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0"/>
        <w:gridCol w:w="6716"/>
        <w:gridCol w:w="666"/>
      </w:tblGrid>
      <w:tr>
        <w:tblPrEx>
          <w:tblW w:w="5000" w:type="pct"/>
        </w:tblPrEx>
        <w:trPr>
          <w:cantSplit w:val="0"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内容</w:t>
            </w:r>
          </w:p>
        </w:tc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目标要求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学科素养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函数的概念与表示</w:t>
            </w:r>
          </w:p>
        </w:tc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、理解函数的定义、函数的定义域、值域及对应法则。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、掌握判定函数和函数相等的方法。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、学会求函数的定义域与函数值。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、明确函数的三种表示方法；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、在实际情境中，会根据不同的需要选择恰当的方法表示函数；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6</w:t>
            </w:r>
            <w:r>
              <w:rPr>
                <w:sz w:val="21"/>
              </w:rPr>
              <w:t>、通过具体实例，了解简单的分段函数，并能简单应用</w:t>
            </w:r>
            <w:r>
              <w:rPr>
                <w:sz w:val="21"/>
              </w:rPr>
              <w:t>.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直观想象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函数的基本性质</w:t>
            </w:r>
          </w:p>
        </w:tc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、理解增函数、减函数的概念及函数单调性的定义；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、会根据单调定义证明函数单调性；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、理解函数的最大（小）值及其几何意义；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、学会运用函数图象理解和研究函数的性质</w:t>
            </w:r>
            <w:r>
              <w:rPr>
                <w:sz w:val="21"/>
              </w:rPr>
              <w:t>.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、理解函数的奇偶性及其几何意义；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6</w:t>
            </w:r>
            <w:r>
              <w:rPr>
                <w:sz w:val="21"/>
              </w:rPr>
              <w:t>、学会运用函数图象理解和研究函数的性质；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7</w:t>
            </w:r>
            <w:r>
              <w:rPr>
                <w:sz w:val="21"/>
              </w:rPr>
              <w:t>、学会判断函数的奇偶性．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逻辑推理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直观想象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幂函数</w:t>
            </w:r>
          </w:p>
        </w:tc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、理解幂函数的概念，会画幂函数</w:t>
            </w:r>
            <w:r>
              <w:rPr>
                <w:i/>
                <w:sz w:val="21"/>
              </w:rPr>
              <w:t>y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x</w:t>
            </w:r>
            <w:r>
              <w:rPr>
                <w:sz w:val="21"/>
              </w:rPr>
              <w:t>，</w:t>
            </w:r>
            <w:r>
              <w:rPr>
                <w:i/>
                <w:sz w:val="21"/>
              </w:rPr>
              <w:t>y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x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，</w:t>
            </w:r>
            <w:r>
              <w:rPr>
                <w:i/>
                <w:sz w:val="21"/>
              </w:rPr>
              <w:t>y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x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i/>
                <w:sz w:val="21"/>
              </w:rPr>
              <w:t>y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x</w:t>
            </w:r>
            <w:r>
              <w:rPr>
                <w:sz w:val="21"/>
                <w:vertAlign w:val="superscript"/>
              </w:rPr>
              <w:t>－</w:t>
            </w:r>
            <w:r>
              <w:rPr>
                <w:sz w:val="21"/>
                <w:vertAlign w:val="superscript"/>
              </w:rPr>
              <w:t>1</w:t>
            </w:r>
            <w:r>
              <w:rPr>
                <w:sz w:val="21"/>
              </w:rPr>
              <w:t>，</w:t>
            </w:r>
            <w:r>
              <w:rPr>
                <w:i/>
                <w:sz w:val="21"/>
              </w:rPr>
              <w:t>y</w:t>
            </w:r>
            <w:r>
              <w:rPr>
                <w:sz w:val="21"/>
              </w:rPr>
              <w:t>=</w:t>
            </w:r>
            <w:r>
              <w:rPr>
                <w:i/>
                <w:sz w:val="21"/>
              </w:rPr>
              <w:t>x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4300" cy="295275"/>
                  <wp:docPr id="100003" name="" descr="@@@34e65267806c48a38347750740fa7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的图象；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、结合这几个幂函数的图象，理解幂函数图象的变化情况和性质；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、通过观察、总结幂函数的性质，培养学生概括抽象和识图能力．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数学抽象</w:t>
            </w:r>
            <w:r>
              <w:rPr>
                <w:sz w:val="21"/>
              </w:rPr>
              <w:t>直观想象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数学运算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</w:p>
        </w:tc>
      </w:tr>
      <w:tr>
        <w:tblPrEx>
          <w:tblW w:w="5000" w:type="pct"/>
        </w:tblPrEx>
        <w:trPr>
          <w:cantSplit w:val="0"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函数的应用（一）</w:t>
            </w:r>
          </w:p>
        </w:tc>
        <w:tc>
          <w:tcPr>
            <w:tcW w:w="2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、能够找出简单实际问题中的函数关系式，初步体会应用一次函数、二次函数、分段函数模型解决实际问题；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、感受运用函数概念建立模型的过程和方法，体会一次函数、二次函数、分段函数模型在数学和其他学科中的重要性．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数学建模</w:t>
            </w:r>
            <w:r>
              <w:rPr>
                <w:sz w:val="21"/>
              </w:rPr>
              <w:t>数学运算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二、单元知识架构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076700"/>
            <wp:docPr id="100005" name="" descr="@@@244e99e75e1f49e18e87b2fda5800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三、重点知识梳理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（一）函数的有关概念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1．函数的概念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0"/>
        <w:gridCol w:w="6985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函数的定义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一般地，设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是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，如果对于集合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中的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_____________</w:t>
            </w:r>
            <w:r>
              <w:rPr>
                <w:sz w:val="21"/>
              </w:rPr>
              <w:t>，按照某种确定的对应关系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，在集合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中都有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和它对应，那么就称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为从集合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到集合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的一个函数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函数的记法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定义域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叫做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x</w:t>
            </w:r>
            <w:r>
              <w:rPr>
                <w:sz w:val="21"/>
              </w:rPr>
              <w:t>的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叫做函数的定义域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函数值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与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相对应的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y</w:t>
            </w:r>
            <w:r>
              <w:rPr>
                <w:sz w:val="21"/>
              </w:rPr>
              <w:t>值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值域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函数值的集合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_______________</w:t>
            </w:r>
            <w:r>
              <w:rPr>
                <w:sz w:val="21"/>
              </w:rPr>
              <w:t>叫做函数的值域，显然值域是集合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的子集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非空的实数集     任意一个数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    唯一确定的数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    自变量     取值范围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的值    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【知识点】函数关系的判断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【分析】按照函数定义填空即可.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【详解】由函数的定义可知: 一般地,设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是非空的数集,如果按照某种确定的对应关系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,使对于集合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中的任意一个数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,在集合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中都有唯一确定的数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和它对应,那么就称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的一个函数,通常记为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叫做自变量，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的取值范围称为定义域，与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的值相对应的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值所组成的集合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，叫做函数的值域.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 【答题空1】非空的实数集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【答题空2】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任意一个数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【答题空3】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唯一确定的数</w:t>
      </w:r>
      <w:r>
        <w:rPr>
          <w:rFonts w:ascii="Times New Roman" w:eastAsia="Times New Roman" w:hAnsi="Times New Roman" w:cs="Times New Roman"/>
          <w:i/>
          <w:sz w:val="21"/>
        </w:rPr>
        <w:t>y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【答题空4】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【答题空5】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【答题空6】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自变量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【答题空7】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【答题空8】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【答题空9】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2．同一个函数：如果两个函数的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相同，并且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完全一致，即相同的自变量对应的函数值也相同，那么这两个函数是同一个函数．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定义域     对应关系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【知识点】判断两个函数是否相等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【分析】根据同一函数的定义判断即可.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【详解】如果两个函数的定义域相同，并且对应关系完全一致，即相同的自变量对应的函数值也相同，那么这两个函数是同一个函数.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故答案为：定义域；对应关系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3．函数的三要素：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是函数的三要素，缺一不可．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定义域     对应关系     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【知识点】函数关系的判断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【分析】结合函数的定义求得正确答案.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【详解】函数的定义为：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是非空的数集，如果按照某个确定的对应关系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，使对于集合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中的任意一个数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，在集合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中都有唯一确定的数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和它对应，那么就称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的一个函数.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记作：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叫做自变量，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的取值范围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叫做函数的定义域；与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的值相对应的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值叫做函数值，函数值的集合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叫做函数的值域.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所以，构成函数的三个要素是：定义域、对应关系和值域.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故答案为：定义域；对应关系；值域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（二）区间及相关概念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4．一般区间的表示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，规定如下: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1"/>
        <w:gridCol w:w="1533"/>
        <w:gridCol w:w="902"/>
        <w:gridCol w:w="2089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符号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数轴表示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{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|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≤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≤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}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闭区间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23950" cy="342900"/>
                  <wp:docPr id="100007" name="" descr="@@@7a48fa88-bd73-4557-855d-049c59c7f8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{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|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}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开区间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23950" cy="342900"/>
                  <wp:docPr id="100009" name="" descr="@@@d1363418-46a3-4025-9cd2-e84a2e9a9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{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|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≤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}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半开半闭区间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52525" cy="352425"/>
                  <wp:docPr id="100011" name="" descr="@@@67510b02-0c54-42e7-a8e5-466afe893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  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{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|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&lt;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≤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}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半开半闭区间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114425" cy="342900"/>
                  <wp:docPr id="100013" name="" descr="@@@7f2ab8fe-ef83-4903-a792-8272596df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【知识点】区间的定义与表示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【分析】根据不等式的表示形式,可写出区间形式,注意边界即可.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,写成区间形式为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,写成区间形式为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,写成区间形式为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,写成区间形式为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故答案为: (1).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(2).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(3). 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 xml:space="preserve">(4). 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【点睛】本题考查了不等式改写成区间表达形式,注意边界情况,属于基础题.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5．无穷大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实数集R可以用区间表示为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，“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”读作“无穷大”，“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”读作“负无穷大”，“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”读作“正无穷大”．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【知识点】区间的定义与表示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【分析】根据正负无穷大表示区间即可.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【详解】实数集R可以用区间表示为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6．特殊区间的表示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2"/>
        <w:gridCol w:w="797"/>
        <w:gridCol w:w="1760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区间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数轴表示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d>
                      <m:dPr>
                        <m:begChr m:val="|"/>
                        <m:endChr m:val=" "/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≥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e>
                    </m:d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42975" cy="409575"/>
                  <wp:docPr id="100015" name="" descr="@@@42b91206-2242-4ebb-b72a-5ebcfe7833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d>
                      <m:dPr>
                        <m:begChr m:val="|"/>
                        <m:endChr m:val=" "/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&gt;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</m:e>
                    </m:d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42975" cy="400050"/>
                  <wp:docPr id="100017" name="" descr="@@@dc48faff-2619-41fb-92e2-de0d7e723b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d>
                      <m:dPr>
                        <m:begChr m:val="|"/>
                        <m:endChr m:val=" "/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≤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b</m:t>
                        </m:r>
                      </m:e>
                    </m:d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42975" cy="409575"/>
                  <wp:docPr id="100019" name="" descr="@@@08dc2331-0f5a-46f9-975e-6ee2cacf40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{"/>
                    <m:endChr m:val="}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d>
                      <m:dPr>
                        <m:begChr m:val="|"/>
                        <m:endChr m:val=" "/>
                        <m:sepChr m:val=","/>
                      </m:dPr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&lt;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b</m:t>
                        </m:r>
                      </m:e>
                    </m:d>
                  </m:e>
                </m:d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942975" cy="400050"/>
                  <wp:docPr id="100021" name="" descr="@@@a56f7978-eb14-486d-afd2-5cc4789b95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【知识点】区间的定义与表示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【分析】根据区间的定义即可得解.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，用区间表示为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，用区间表示为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</m:oMath>
      </m:oMathPara>
      <w:r>
        <w:rPr>
          <w:sz w:val="21"/>
        </w:rPr>
        <w:t>，用区间表示为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</m:d>
        </m:oMath>
      </m:oMathPara>
      <w:r>
        <w:rPr>
          <w:sz w:val="21"/>
        </w:rPr>
        <w:t>，用区间表示为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（三）函数的表示法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7．三种常用的函数表示法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（1）解析法：用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表示两个变量之间的对应关系．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（2）列表法：列出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来表示两个变量之间的对应关系．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（3）图象法：用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表示两个变量之间的对应关系．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数学表达式     表格     图象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【知识点】解析法表示函数、图象法表示函数、列表法表示函数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8．分段函数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（1）分段函数就是在函数定义域内，对于自变量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的不同取值范围，有着不同的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的函数．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（2）分段函数是一个函数，其定义域、值域分别是各段函数的定义域、值域的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；各段函数的定义域的交集是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对应关系     并集     空集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【知识点】分段函数的定义域、分段函数的值域或最值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【分析】根据分段函数的定义及性质即可得答案.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【详解】解：(1)一般地，分段函数就是在函数定义域内，对于自变量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的不同取值范围有着不同的对应关系的函数；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分段函数是一个函数，其定义域、值域分别是各段函数的定义域、值域的并集；各段函数的定义域的交集是空集.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故答案为：(1) 对应关系;(2) 并集, 空集.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（四）函数的单调性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9．一般地，设函数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的定义域为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时，都有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，那么就称函数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上单调递增．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特别地，当函数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在它的定义域上单调递增时，我们就称它是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∀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时，都有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，那么就称函数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上单调递减．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特别地，当函数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在它的定义域上单调递减时，我们就称它是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（3）如果函数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上单调递增或单调递减，那么就说函数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在这一区间具有（严格的）单调性，区间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叫做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    增函数    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    减函数     单调区间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【知识点】定义法判断或证明函数的单调性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10．函数的最大（小）值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05"/>
        <w:gridCol w:w="3705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最大值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最小值</w:t>
            </w:r>
          </w:p>
        </w:tc>
      </w:tr>
      <w:tr>
        <w:trPr>
          <w:cantSplit w:val="0"/>
          <w:trHeight w:val="241"/>
        </w:trPr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一般地，设函数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  <w:r>
              <w:rPr>
                <w:sz w:val="21"/>
              </w:rPr>
              <w:t>的定义域为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，如果存在实数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满足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∀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∈</m:t>
                </m:r>
                <m:r>
                  <w:rPr>
                    <w:rFonts w:ascii="Cambria Math" w:eastAsia="宋体" w:hAnsi="Cambria Math" w:cs="Cambria Math"/>
                  </w:rPr>
                  <m:t>I</m:t>
                </m:r>
              </m:oMath>
            </m:oMathPara>
            <w:r>
              <w:rPr>
                <w:sz w:val="21"/>
              </w:rPr>
              <w:t>，都有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∃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∈</m:t>
                </m:r>
                <m:r>
                  <w:rPr>
                    <w:rFonts w:ascii="Cambria Math" w:eastAsia="宋体" w:hAnsi="Cambria Math" w:cs="Cambria Math"/>
                  </w:rPr>
                  <m:t>I</m:t>
                </m:r>
              </m:oMath>
            </m:oMathPara>
            <w:r>
              <w:rPr>
                <w:sz w:val="21"/>
              </w:rPr>
              <w:t>，使得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∀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∈</m:t>
                </m:r>
                <m:r>
                  <w:rPr>
                    <w:rFonts w:ascii="Cambria Math" w:eastAsia="宋体" w:hAnsi="Cambria Math" w:cs="Cambria Math"/>
                  </w:rPr>
                  <m:t>I</m:t>
                </m:r>
              </m:oMath>
            </m:oMathPara>
            <w:r>
              <w:rPr>
                <w:sz w:val="21"/>
              </w:rPr>
              <w:t>，都有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∃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∈</m:t>
                </m:r>
                <m:r>
                  <w:rPr>
                    <w:rFonts w:ascii="Cambria Math" w:eastAsia="宋体" w:hAnsi="Cambria Math" w:cs="Cambria Math"/>
                  </w:rPr>
                  <m:t>I</m:t>
                </m:r>
              </m:oMath>
            </m:oMathPara>
            <w:r>
              <w:rPr>
                <w:sz w:val="21"/>
              </w:rPr>
              <w:t>，使得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那么，我们称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是函数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  <w:r>
              <w:rPr>
                <w:sz w:val="21"/>
              </w:rPr>
              <w:t>的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那么，我们称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是函数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  <w:r>
              <w:rPr>
                <w:sz w:val="21"/>
              </w:rPr>
              <w:t>的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 xml:space="preserve">     最大值     最小值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【知识点】利用函数单调性求最值或值域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11．奇偶性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20"/>
        <w:gridCol w:w="3339"/>
        <w:gridCol w:w="3633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偶函数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奇函数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一般地，设函数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  <w:r>
              <w:rPr>
                <w:sz w:val="21"/>
              </w:rPr>
              <w:t>的定义域为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，如果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∀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∈</m:t>
                </m:r>
                <m:r>
                  <w:rPr>
                    <w:rFonts w:ascii="Cambria Math" w:eastAsia="宋体" w:hAnsi="Cambria Math" w:cs="Cambria Math"/>
                  </w:rPr>
                  <m:t>I</m:t>
                </m:r>
              </m:oMath>
            </m:oMathPara>
            <w:r>
              <w:rPr>
                <w:sz w:val="21"/>
              </w:rPr>
              <w:t>，都有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，且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，那么函数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  <w:r>
              <w:rPr>
                <w:sz w:val="21"/>
              </w:rPr>
              <w:t>叫做偶函数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一般地，设函数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  <w:r>
              <w:rPr>
                <w:sz w:val="21"/>
              </w:rPr>
              <w:t>的定义域为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，如果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∀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∈</m:t>
                </m:r>
                <m:r>
                  <w:rPr>
                    <w:rFonts w:ascii="Cambria Math" w:eastAsia="宋体" w:hAnsi="Cambria Math" w:cs="Cambria Math"/>
                  </w:rPr>
                  <m:t>I</m:t>
                </m:r>
              </m:oMath>
            </m:oMathPara>
            <w:r>
              <w:rPr>
                <w:sz w:val="21"/>
              </w:rPr>
              <w:t>，都有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，且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，那么函数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</m:d>
              </m:oMath>
            </m:oMathPara>
            <w:r>
              <w:rPr>
                <w:sz w:val="21"/>
              </w:rPr>
              <w:t>叫做奇函数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定义域特征</w: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关于</w:t>
            </w: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对称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 xml:space="preserve">     原点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【知识点】函数奇偶性的定义与判断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（六）幂函数的相关概念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12．幂函数的概念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一般地，函数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叫做幂函数，其中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是自变量，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是常数．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α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【知识点】判断函数是否是幂函数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13．五个幂函数的图象与性质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41"/>
        <w:gridCol w:w="1463"/>
        <w:gridCol w:w="1762"/>
        <w:gridCol w:w="1463"/>
        <w:gridCol w:w="1463"/>
        <w:gridCol w:w="1760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解析式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</m:oMath>
            </m:oMathPara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图象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62000" cy="733425"/>
                  <wp:docPr id="100023" name="" descr="@@@c79df825-8a50-4ae1-a3e9-4b40b609e6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62000" cy="723900"/>
                  <wp:docPr id="100025" name="" descr="@@@4d27c618-ed6b-4229-aa8b-1dc0fd7279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62000" cy="723900"/>
                  <wp:docPr id="100027" name="" descr="@@@2fd2c122-a48f-4f6f-8c10-907126e48f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62000" cy="723900"/>
                  <wp:docPr id="100029" name="" descr="@@@0a45eacb-2294-4a29-a67e-88611af05f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762000" cy="733425"/>
                  <wp:docPr id="100031" name="" descr="@@@1dc2a70b-029f-45b0-bf65-87e7cf5fc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定义域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</w:rPr>
              <w:t>__________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值域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__________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奇偶性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_______函数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_______函数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_______函数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_______函数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_______函数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单调性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在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∞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∞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  <w:r>
              <w:rPr>
                <w:sz w:val="21"/>
              </w:rPr>
              <w:t>上单调___________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在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∞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  <m:r>
                  <w:rPr>
                    <w:rFonts w:ascii="Cambria Math" w:eastAsia="宋体" w:hAnsi="Cambria Math" w:cs="Cambria Math"/>
                  </w:rPr>
                  <m:t>]</m:t>
                </m:r>
              </m:oMath>
            </m:oMathPara>
            <w:r>
              <w:rPr>
                <w:sz w:val="21"/>
              </w:rPr>
              <w:t>上单调___________，在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∞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  <w:r>
              <w:rPr>
                <w:sz w:val="21"/>
              </w:rPr>
              <w:t>上单调___________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在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∞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∞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  <w:r>
              <w:rPr>
                <w:sz w:val="21"/>
              </w:rPr>
              <w:t>上单调___________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在</w:t>
            </w:r>
            <m:oMathPara>
              <m:oMathParaPr>
                <m:jc m:val="left"/>
              </m:oMathParaPr>
              <m:oMath>
                <m:d>
                  <m:dPr>
                    <m:begChr m:val="["/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0</m:t>
                    </m:r>
                    <m:r>
                      <w:rPr>
                        <w:rFonts w:ascii="Cambria Math" w:eastAsia="宋体" w:hAnsi="Cambria Math" w:cs="Cambria Math"/>
                      </w:rPr>
                      <m:t>,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Cambria Math"/>
                      </w:rPr>
                      <m:t>∞</m:t>
                    </m:r>
                  </m:e>
                </m:d>
              </m:oMath>
            </m:oMathPara>
            <w:r>
              <w:rPr>
                <w:sz w:val="21"/>
              </w:rPr>
              <w:t>上单调___________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在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∞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  <w:r>
              <w:rPr>
                <w:sz w:val="21"/>
              </w:rPr>
              <w:t>上单调___________，在</w:t>
            </w: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  <m:r>
                  <w:rPr>
                    <w:rFonts w:ascii="Cambria Math" w:eastAsia="宋体" w:hAnsi="Cambria Math" w:cs="Cambria Math"/>
                  </w:rPr>
                  <m:t>,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∞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oMath>
            </m:oMathPara>
            <w:r>
              <w:rPr>
                <w:sz w:val="21"/>
              </w:rPr>
              <w:t>上单调___________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定点</w:t>
            </w:r>
          </w:p>
        </w:tc>
        <w:tc>
          <w:tcPr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sz w:val="21"/>
              </w:rPr>
            </w:pPr>
            <w:r>
              <w:rPr>
                <w:sz w:val="21"/>
              </w:rPr>
              <w:t>__________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定义域：1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,2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，3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，4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，5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     值域：1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，2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，3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，4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，5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 xml:space="preserve">     奇偶性：1奇函数，2偶函数，3奇函数，4既不是奇函数也不是偶函数，5奇函数     单调性：1递增,2递减；递增，3递增，4递增，5递减，递减     定点：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【知识点】幂函数图象的判断及应用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【解析】略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af2449a130c44f018894982f14a4c9e6mtmzmtg3mdc3ma</vt:lpwstr>
  </property>
</Properties>
</file>