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两角和与差的正弦、余弦和正切公式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给角求值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1．利用和（差）角公式，求下列各式的值：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【知识点】已知两角的正、余弦，求和、差角的余弦、已知两角的正、余弦，求和、差角的正弦、求15°等特殊角的正弦、用和、差角的正切公式化简、求值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【分析】（1）利用两角差的正弦公式计算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</m:oMath>
      </m:oMathPara>
      <w:r>
        <w:rPr>
          <w:sz w:val="21"/>
        </w:rPr>
        <w:t>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（2）利用两角和的余弦公式计算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</m:oMath>
      </m:oMathPara>
      <w:r>
        <w:rPr>
          <w:sz w:val="21"/>
        </w:rPr>
        <w:t>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（3）利用两角和的正弦公式计算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</m:oMath>
      </m:oMathPara>
      <w:r>
        <w:rPr>
          <w:sz w:val="21"/>
        </w:rPr>
        <w:t>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（4）利用两角差的正切公式计算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2．求值：cos58°sin77°＋sin122°sin13°=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【知识点】诱导公式二、三、四、诱导公式五、六、用和、差角的正弦公式化简、求值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【分析】根据诱导公式及两角和的正弦公式即可求解.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58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122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58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180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77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58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77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58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77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77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180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【知识点】逆用和、差角的正切公式化简、求值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【分析】由正切的差角公式，可得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</m:oMath>
      </m:oMathPara>
      <w:r>
        <w:rPr>
          <w:sz w:val="21"/>
        </w:rPr>
        <w:t>，经过等量代换与运算可得答案.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4．化简下列各题：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42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42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【知识点】诱导公式五、六、已知两角的正、余弦，求和、差角的正弦、已知两角的正、余弦，求和、差角的正切、二倍角的正弦公式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【分析】（1）由两角和的正切公式变形求解；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（2）切化弦，然后由二倍角公式、两角差的正弦公式变形求解．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42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48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给值（式）求值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10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【知识点】已知两角的正、余弦，求和、差角的余弦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【分析】首先计算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，再利用两角差的余弦公式，计算求值.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是第三象限角，则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【知识点】已知正（余）弦求余（正）弦、已知两角的正、余弦，求和、差角的余弦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【分析】先利用同角三角函数基本关系求得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的值，再利用两角差的余弦公式即可求得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是第三象限角，可得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【知识点】sinα±cosα和sinα·cosα的关系、已知正（余）弦求余（正）弦、已知两角的正、余弦，求和、差角的余弦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【分析】分别将两式平方，然后相加相减再结合余弦和差角公式即可得到结果.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同理可得: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 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59</m:t>
              </m:r>
            </m:num>
            <m:den>
              <m:r>
                <w:rPr>
                  <w:rFonts w:ascii="Cambria Math" w:eastAsia="宋体" w:hAnsi="Cambria Math" w:cs="Cambria Math"/>
                </w:rPr>
                <m:t>72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为第二象限角，若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【知识点】已知正（余）弦求余（正）弦、已知弦（切）求切（弦）、已知两角的正、余弦，求和、差角的正切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【分析】结合平方关系解得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，由商数关系求得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，再由两角和的正切公式计算．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是第二象限角，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【知识点】已知正（余）弦求余（正）弦、已知两角的正、余弦，求和、差角的余弦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【分析】利用同角三角函数平方关系可求得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，利用两角和差余弦公式可求得结果.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为锐角，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【知识点】已知两角的正、余弦，求和、差角的正弦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【分析】利用两角和的正弦公式即可得结果.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B．-1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，利用两角差的正切公式展开，即可计算出答案.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给值求角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均为锐角，则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【知识点】逆用和、差角的余弦公式化简、求值、给值求角型问题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【分析】首先利用同角基本关系式求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，再利用角的变换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是锐角，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【点睛】关键点点睛：本题考查角的变换求三角函数值，本题的关键是角的变换，即变形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，即求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【知识点】已知正（余）弦求余（正）弦、已知两角的正、余弦，求和、差角的正弦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【分析】根据题意，结合同角的三角函数关系以及正弦的两角差公式，即可求解.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【知识点】诱导公式二、三、四、比较余弦值的大小、逆用和、差角的余弦公式化简、求值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【分析】化切为弦结合两角和的余弦公式、诱导公式以及余弦函数的单调性即可求解.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【知识点】已知正（余）弦求余（正）弦、已知两角的正、余弦，求和、差角的正弦、二倍角的余弦公式、给值求角型问题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【分析】（1）利用同角三角函数的基本关系结合两角差的正弦公式可求得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（2）利用二倍角的余弦公式可求得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的值，利用同角三角函数的基本关系以及两角差的余弦公式求出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的值，结合角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的取值范围可求得结果.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三角函数式的化简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；求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【知识点】用和、差角的余弦公式化简、求值、逆用和、差角的余弦公式化简、求值、用和、差角的正切公式化简、求值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，再对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进行化简计算即可.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【知识点】逆用和、差角的余弦公式化简、求值、逆用和、差角的正弦公式化简、求值、用和、差角的正切公式化简、求值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【分析】（1）根据两角差的正切公式可求得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的值；（2）利用两角和与差的正弦、余弦公式化简得到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，再用两角差的正切公式展开代值进去计算即可.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64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64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eqAr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eqAr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(2)计算：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【知识点】三角函数的化简、求值——同角三角函数基本关系、用和、差角的正弦公式化简、求值、逆用和、差角的正切公式化简、求值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，然后利用两角和与差的正弦公式化简后，整理，再根据同角三角函数的关系化为正切即可得结论，或对已知式子利用两角和与差的正弦公式展开，可求出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，两式相除可得结论，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（2）结合两角差的正切公式的变形公式化简，再将（1）中的结论代入可求得结果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【详解】（1）方法一：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也即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两角和与差的正弦、余弦正切公式的应用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【知识点】已知两角的正、余弦，求和、差角的余弦、辅助角公式、给值求值型问题、求sinx型三角函数的单调性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，进而整体代换求解即可；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，并结合余弦差角公式求解即可.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 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【知识点】已知两角的正、余弦，求和、差角的正切、用和、差角的正切公式化简、求值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，再利用两角差的正切公式求解；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（2）利用两角和的正切公式求解.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表示成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的函数关系式；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的最大值，并求当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取得最大值时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【知识点】正、余弦齐次式的计算、用和、差角的余弦公式化简、求值、用和、差角的正切公式化简、求值、基本不等式求和的最小值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【分析】（1）根据已知及两角和的余弦公式，结合同角三角函数的商数关系即可求解；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（2）根据（1）结论及同角三角函数的商数关系即可求解；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（3）根据（2）的结论及基本不等式，再利用两角和的正切公式即可求解；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，于是有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den>
              </m:f>
            </m:num>
            <m:den>
              <m:f>
                <m:num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由（2）可知，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tan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取得最大值时，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7e4f72b0a4b34d4a968dd0d5d28782a7mja2odgwmtcy</vt:lpwstr>
  </property>
</Properties>
</file>