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高考新题型</w:t>
      </w:r>
      <w:r>
        <w:rPr>
          <w:b/>
          <w:sz w:val="32"/>
        </w:rPr>
        <w:t>-</w:t>
      </w:r>
      <w:r>
        <w:rPr>
          <w:b/>
          <w:sz w:val="32"/>
        </w:rPr>
        <w:t>统计</w:t>
      </w:r>
    </w:p>
    <w:p w:rsidR="00EF035E" w:rsidRPr="00043B54">
      <w:pPr>
        <w:shd w:val="clear" w:color="auto" w:fill="auto"/>
        <w:spacing w:line="360" w:lineRule="auto"/>
        <w:jc w:val="left"/>
      </w:pPr>
      <w:r>
        <w:rPr>
          <w:b/>
          <w:sz w:val="24"/>
        </w:rPr>
        <w:t>（一）开放性试题</w:t>
      </w:r>
    </w:p>
    <w:p>
      <w:pPr>
        <w:shd w:val="clear" w:color="auto" w:fill="auto"/>
        <w:spacing w:line="360" w:lineRule="auto"/>
        <w:jc w:val="left"/>
        <w:rPr>
          <w:sz w:val="21"/>
        </w:rPr>
      </w:pPr>
      <w:r>
        <w:rPr>
          <w:sz w:val="21"/>
        </w:rPr>
        <w:t>1．请写出一组由6个不同的自然数从小到大排列的数据，这组数据要满足以下两个条件：①第70百分位数为6，②极差为6．</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oMath>
      </m:oMathPara>
      <w:r>
        <w:rPr>
          <w:sz w:val="21"/>
        </w:rPr>
        <w:t>（答案不唯一）</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【知识点】计算几个数据的极差、方差、标准差、总体百分位数的估计</w:t>
      </w:r>
    </w:p>
    <w:p>
      <w:pPr>
        <w:shd w:val="clear" w:color="auto" w:fill="auto"/>
        <w:spacing w:line="360" w:lineRule="auto"/>
        <w:jc w:val="left"/>
        <w:rPr>
          <w:sz w:val="21"/>
        </w:rPr>
      </w:pPr>
      <w:r>
        <w:rPr>
          <w:sz w:val="21"/>
        </w:rPr>
        <w:t>【分析】由条件第70百分位数为6，可得第</w:t>
      </w:r>
      <m:oMathPara>
        <m:oMathParaPr>
          <m:jc m:val="left"/>
        </m:oMathParaPr>
        <m:oMath>
          <m:r>
            <w:rPr>
              <w:rFonts w:ascii="Cambria Math" w:eastAsia="宋体" w:hAnsi="Cambria Math" w:cs="Cambria Math"/>
            </w:rPr>
            <m:t>5</m:t>
          </m:r>
        </m:oMath>
      </m:oMathPara>
      <w:r>
        <w:rPr>
          <w:sz w:val="21"/>
        </w:rPr>
        <w:t>个数为</w:t>
      </w:r>
      <m:oMathPara>
        <m:oMathParaPr>
          <m:jc m:val="left"/>
        </m:oMathParaPr>
        <m:oMath>
          <m:r>
            <w:rPr>
              <w:rFonts w:ascii="Cambria Math" w:eastAsia="宋体" w:hAnsi="Cambria Math" w:cs="Cambria Math"/>
            </w:rPr>
            <m:t>6</m:t>
          </m:r>
        </m:oMath>
      </m:oMathPara>
      <w:r>
        <w:rPr>
          <w:sz w:val="21"/>
        </w:rPr>
        <w:t>，然后可写出一个答案.</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0.7</m:t>
          </m:r>
          <m:r>
            <m:rPr>
              <m:nor/>
            </m:rPr>
            <w:rPr>
              <w:rFonts w:ascii="Cambria Math" w:eastAsia="宋体" w:hAnsi="Cambria Math" w:cs="Cambria Math"/>
            </w:rPr>
            <m:t>=</m:t>
          </m:r>
          <m:r>
            <w:rPr>
              <w:rFonts w:ascii="Cambria Math" w:eastAsia="宋体" w:hAnsi="Cambria Math" w:cs="Cambria Math"/>
            </w:rPr>
            <m:t>4.2</m:t>
          </m:r>
        </m:oMath>
      </m:oMathPara>
      <w:r>
        <w:rPr>
          <w:sz w:val="21"/>
        </w:rPr>
        <w:t>，所以第70百分位数为第</w:t>
      </w:r>
      <m:oMathPara>
        <m:oMathParaPr>
          <m:jc m:val="left"/>
        </m:oMathParaPr>
        <m:oMath>
          <m:r>
            <w:rPr>
              <w:rFonts w:ascii="Cambria Math" w:eastAsia="宋体" w:hAnsi="Cambria Math" w:cs="Cambria Math"/>
            </w:rPr>
            <m:t>5</m:t>
          </m:r>
        </m:oMath>
      </m:oMathPara>
      <w:r>
        <w:rPr>
          <w:sz w:val="21"/>
        </w:rPr>
        <w:t>个数，</w:t>
      </w:r>
    </w:p>
    <w:p>
      <w:pPr>
        <w:shd w:val="clear" w:color="auto" w:fill="auto"/>
        <w:spacing w:line="360" w:lineRule="auto"/>
        <w:jc w:val="left"/>
        <w:rPr>
          <w:sz w:val="21"/>
        </w:rPr>
      </w:pPr>
      <w:r>
        <w:rPr>
          <w:sz w:val="21"/>
        </w:rPr>
        <w:t>因为第70百分位数为6，所以第</w:t>
      </w:r>
      <m:oMathPara>
        <m:oMathParaPr>
          <m:jc m:val="left"/>
        </m:oMathParaPr>
        <m:oMath>
          <m:r>
            <w:rPr>
              <w:rFonts w:ascii="Cambria Math" w:eastAsia="宋体" w:hAnsi="Cambria Math" w:cs="Cambria Math"/>
            </w:rPr>
            <m:t>5</m:t>
          </m:r>
        </m:oMath>
      </m:oMathPara>
      <w:r>
        <w:rPr>
          <w:sz w:val="21"/>
        </w:rPr>
        <w:t>个数为</w:t>
      </w:r>
      <m:oMathPara>
        <m:oMathParaPr>
          <m:jc m:val="left"/>
        </m:oMathParaPr>
        <m:oMath>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由于极差为6，所以这组数可以为：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oMath>
      </m:oMathPara>
      <w:r>
        <w:rPr>
          <w:sz w:val="21"/>
        </w:rPr>
        <w:t xml:space="preserve">， </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7</m:t>
          </m:r>
        </m:oMath>
      </m:oMathPara>
      <w:r>
        <w:rPr>
          <w:sz w:val="21"/>
        </w:rPr>
        <w:t>（答案不唯一）</w:t>
      </w:r>
    </w:p>
    <w:p>
      <w:pPr>
        <w:shd w:val="clear" w:color="auto" w:fill="auto"/>
        <w:spacing w:line="360" w:lineRule="auto"/>
        <w:jc w:val="left"/>
        <w:rPr>
          <w:sz w:val="21"/>
        </w:rPr>
      </w:pPr>
      <w:r>
        <w:rPr>
          <w:sz w:val="21"/>
        </w:rPr>
        <w:t>2．已知一组数据丢失了其中一个，剩下的六个数据分别是3，3，5，3，6，11，若这组数据的平均数与众数的和是中位数的2倍，则丢失的数据可能是</w:t>
      </w:r>
      <w:r>
        <w:rPr>
          <w:rFonts w:ascii="Times New Roman" w:eastAsia="Times New Roman" w:hAnsi="Times New Roman" w:cs="Times New Roman"/>
          <w:b w:val="0"/>
          <w:sz w:val="21"/>
        </w:rPr>
        <w:t>___________</w:t>
      </w:r>
      <w:r>
        <w:rPr>
          <w:sz w:val="21"/>
        </w:rPr>
        <w:t>.（答案不唯一，写出一个即可）</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m:t>
          </m:r>
        </m:oMath>
      </m:oMathPara>
      <w:r>
        <w:rPr>
          <w:sz w:val="21"/>
        </w:rPr>
        <w:t>10（或4或18）</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【知识点】计算几个数的众数、计算几个数的中位数、计算几个数的平均数</w:t>
      </w:r>
    </w:p>
    <w:p>
      <w:pPr>
        <w:shd w:val="clear" w:color="auto" w:fill="auto"/>
        <w:spacing w:line="360" w:lineRule="auto"/>
        <w:jc w:val="left"/>
        <w:rPr>
          <w:sz w:val="21"/>
        </w:rPr>
      </w:pPr>
      <w:r>
        <w:rPr>
          <w:sz w:val="21"/>
        </w:rPr>
        <w:t>【分析】设丢失的数据为</w:t>
      </w:r>
      <w:r>
        <w:rPr>
          <w:rFonts w:ascii="Times New Roman" w:eastAsia="Times New Roman" w:hAnsi="Times New Roman" w:cs="Times New Roman"/>
          <w:i/>
          <w:sz w:val="21"/>
        </w:rPr>
        <w:t>x</w:t>
      </w:r>
      <w:r>
        <w:rPr>
          <w:sz w:val="21"/>
        </w:rPr>
        <w:t>，众数是3，然后分</w:t>
      </w:r>
      <w:r>
        <w:rPr>
          <w:rFonts w:ascii="Times New Roman" w:eastAsia="Times New Roman" w:hAnsi="Times New Roman" w:cs="Times New Roman"/>
          <w:i/>
          <w:sz w:val="21"/>
        </w:rPr>
        <w:t>x</w:t>
      </w:r>
      <w:r>
        <w:rPr>
          <w:sz w:val="21"/>
        </w:rPr>
        <w:t>≤3，3&lt;</w:t>
      </w:r>
      <w:r>
        <w:rPr>
          <w:rFonts w:ascii="Times New Roman" w:eastAsia="Times New Roman" w:hAnsi="Times New Roman" w:cs="Times New Roman"/>
          <w:i/>
          <w:sz w:val="21"/>
        </w:rPr>
        <w:t>x</w:t>
      </w:r>
      <w:r>
        <w:rPr>
          <w:sz w:val="21"/>
        </w:rPr>
        <w:t>&lt;5和</w:t>
      </w:r>
      <w:r>
        <w:rPr>
          <w:rFonts w:ascii="Times New Roman" w:eastAsia="Times New Roman" w:hAnsi="Times New Roman" w:cs="Times New Roman"/>
          <w:i/>
          <w:sz w:val="21"/>
        </w:rPr>
        <w:t>x</w:t>
      </w:r>
      <w:r>
        <w:rPr>
          <w:sz w:val="21"/>
        </w:rPr>
        <w:t>≥5三种情况列方程求解即可</w:t>
      </w:r>
    </w:p>
    <w:p>
      <w:pPr>
        <w:shd w:val="clear" w:color="auto" w:fill="auto"/>
        <w:spacing w:line="360" w:lineRule="auto"/>
        <w:jc w:val="left"/>
        <w:rPr>
          <w:sz w:val="21"/>
        </w:rPr>
      </w:pPr>
      <w:r>
        <w:rPr>
          <w:sz w:val="21"/>
        </w:rPr>
        <w:t>【详解】3+3+5+3+6+11=31.设丢失的数据为</w:t>
      </w:r>
      <w:r>
        <w:rPr>
          <w:rFonts w:ascii="Times New Roman" w:eastAsia="Times New Roman" w:hAnsi="Times New Roman" w:cs="Times New Roman"/>
          <w:i/>
          <w:sz w:val="21"/>
        </w:rPr>
        <w:t>x</w:t>
      </w:r>
      <w:r>
        <w:rPr>
          <w:sz w:val="21"/>
        </w:rPr>
        <w:t>，则这七个数据的平均数为</w:t>
      </w:r>
      <m:oMathPara>
        <m:oMathParaPr>
          <m:jc m:val="left"/>
        </m:oMathParaPr>
        <m:oMath>
          <m:f>
            <m:num>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7</m:t>
              </m:r>
            </m:den>
          </m:f>
        </m:oMath>
      </m:oMathPara>
      <w:r>
        <w:rPr>
          <w:sz w:val="21"/>
        </w:rPr>
        <w:t>，众数是3.</w:t>
      </w:r>
    </w:p>
    <w:p>
      <w:pPr>
        <w:shd w:val="clear" w:color="auto" w:fill="auto"/>
        <w:spacing w:line="360" w:lineRule="auto"/>
        <w:jc w:val="left"/>
        <w:rPr>
          <w:sz w:val="21"/>
        </w:rPr>
      </w:pPr>
      <w:r>
        <w:rPr>
          <w:sz w:val="21"/>
        </w:rPr>
        <w:t>∵这组数据的平均数与众数的和是中位数的2倍，</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x</w:t>
      </w:r>
      <w:r>
        <w:rPr>
          <w:sz w:val="21"/>
        </w:rPr>
        <w:t>≤3，则中位数为3，此时</w:t>
      </w:r>
      <m:oMathPara>
        <m:oMathParaPr>
          <m:jc m:val="left"/>
        </m:oMathParaPr>
        <m:oMath>
          <m:f>
            <m:num>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m:oMathPara>
      <w:r>
        <w:rPr>
          <w:sz w:val="21"/>
        </w:rPr>
        <w:t>，解得</w:t>
      </w:r>
      <w:r>
        <w:rPr>
          <w:rFonts w:ascii="Times New Roman" w:eastAsia="Times New Roman" w:hAnsi="Times New Roman" w:cs="Times New Roman"/>
          <w:i/>
          <w:sz w:val="21"/>
        </w:rPr>
        <w:t>x</w:t>
      </w:r>
      <w:r>
        <w:rPr>
          <w:sz w:val="21"/>
        </w:rPr>
        <w:t>=</w:t>
      </w:r>
      <m:oMathPara>
        <m:oMathParaPr>
          <m:jc m:val="left"/>
        </m:oMathParaPr>
        <m:oMath>
          <m:r>
            <w:rPr>
              <w:rFonts w:ascii="Cambria Math" w:eastAsia="宋体" w:hAnsi="Cambria Math" w:cs="Cambria Math"/>
            </w:rPr>
            <m:t>−</m:t>
          </m:r>
        </m:oMath>
      </m:oMathPara>
      <w:r>
        <w:rPr>
          <w:sz w:val="21"/>
        </w:rPr>
        <w:t>10；</w:t>
      </w:r>
    </w:p>
    <w:p>
      <w:pPr>
        <w:shd w:val="clear" w:color="auto" w:fill="auto"/>
        <w:spacing w:line="360" w:lineRule="auto"/>
        <w:jc w:val="left"/>
        <w:rPr>
          <w:sz w:val="21"/>
        </w:rPr>
      </w:pPr>
      <w:r>
        <w:rPr>
          <w:sz w:val="21"/>
        </w:rPr>
        <w:t>若3&lt;</w:t>
      </w:r>
      <w:r>
        <w:rPr>
          <w:rFonts w:ascii="Times New Roman" w:eastAsia="Times New Roman" w:hAnsi="Times New Roman" w:cs="Times New Roman"/>
          <w:i/>
          <w:sz w:val="21"/>
        </w:rPr>
        <w:t>x</w:t>
      </w:r>
      <w:r>
        <w:rPr>
          <w:sz w:val="21"/>
        </w:rPr>
        <w:t>&lt;5，则中位数为</w:t>
      </w:r>
      <w:r>
        <w:rPr>
          <w:rFonts w:ascii="Times New Roman" w:eastAsia="Times New Roman" w:hAnsi="Times New Roman" w:cs="Times New Roman"/>
          <w:i/>
          <w:sz w:val="21"/>
        </w:rPr>
        <w:t>x</w:t>
      </w:r>
      <w:r>
        <w:rPr>
          <w:sz w:val="21"/>
        </w:rPr>
        <w:t>，此时</w:t>
      </w:r>
      <m:oMathPara>
        <m:oMathParaPr>
          <m:jc m:val="left"/>
        </m:oMathParaPr>
        <m:oMath>
          <m:f>
            <m:num>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，解得</w:t>
      </w:r>
      <w:r>
        <w:rPr>
          <w:rFonts w:ascii="Times New Roman" w:eastAsia="Times New Roman" w:hAnsi="Times New Roman" w:cs="Times New Roman"/>
          <w:i/>
          <w:sz w:val="21"/>
        </w:rPr>
        <w:t>x</w:t>
      </w:r>
      <w:r>
        <w:rPr>
          <w:sz w:val="21"/>
        </w:rPr>
        <w:t>=4；</w:t>
      </w:r>
    </w:p>
    <w:p>
      <w:pPr>
        <w:shd w:val="clear" w:color="auto" w:fill="auto"/>
        <w:spacing w:line="360" w:lineRule="auto"/>
        <w:jc w:val="left"/>
        <w:rPr>
          <w:sz w:val="21"/>
        </w:rPr>
      </w:pPr>
      <w:r>
        <w:rPr>
          <w:sz w:val="21"/>
        </w:rPr>
        <w:t>若</w:t>
      </w:r>
      <w:r>
        <w:rPr>
          <w:rFonts w:ascii="Times New Roman" w:eastAsia="Times New Roman" w:hAnsi="Times New Roman" w:cs="Times New Roman"/>
          <w:i/>
          <w:sz w:val="21"/>
        </w:rPr>
        <w:t>x</w:t>
      </w:r>
      <w:r>
        <w:rPr>
          <w:sz w:val="21"/>
        </w:rPr>
        <w:t>≥5，则中位数为5，此时</w:t>
      </w:r>
      <m:oMathPara>
        <m:oMathParaPr>
          <m:jc m:val="left"/>
        </m:oMathParaPr>
        <m:oMath>
          <m:f>
            <m:num>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oMath>
      </m:oMathPara>
      <w:r>
        <w:rPr>
          <w:sz w:val="21"/>
        </w:rPr>
        <w:t>，解得</w:t>
      </w:r>
      <w:r>
        <w:rPr>
          <w:rFonts w:ascii="Times New Roman" w:eastAsia="Times New Roman" w:hAnsi="Times New Roman" w:cs="Times New Roman"/>
          <w:i/>
          <w:sz w:val="21"/>
        </w:rPr>
        <w:t>x</w:t>
      </w:r>
      <w:r>
        <w:rPr>
          <w:sz w:val="21"/>
        </w:rPr>
        <w:t>=18.</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m:t>
          </m:r>
        </m:oMath>
      </m:oMathPara>
      <w:r>
        <w:rPr>
          <w:sz w:val="21"/>
        </w:rPr>
        <w:t>10（或4或18）</w:t>
      </w:r>
    </w:p>
    <w:p>
      <w:pPr>
        <w:shd w:val="clear" w:color="auto" w:fill="auto"/>
        <w:spacing w:line="360" w:lineRule="auto"/>
        <w:jc w:val="left"/>
        <w:rPr>
          <w:sz w:val="21"/>
        </w:rPr>
      </w:pPr>
      <w:r>
        <w:rPr>
          <w:sz w:val="21"/>
        </w:rPr>
        <w:t>3．已知一组数据为2，3，6，7，8，10，11，13，若在这组数据中插入一个自然数</w:t>
      </w:r>
      <w:r>
        <w:rPr>
          <w:rFonts w:ascii="Times New Roman" w:eastAsia="Times New Roman" w:hAnsi="Times New Roman" w:cs="Times New Roman"/>
          <w:i/>
          <w:sz w:val="21"/>
        </w:rPr>
        <w:t>a</w:t>
      </w:r>
      <w:r>
        <w:rPr>
          <w:sz w:val="21"/>
        </w:rPr>
        <w:t>使得这组新数据满足中位数是7且平均数大于7，则</w:t>
      </w:r>
      <w:r>
        <w:rPr>
          <w:rFonts w:ascii="Times New Roman" w:eastAsia="Times New Roman" w:hAnsi="Times New Roman" w:cs="Times New Roman"/>
          <w:i/>
          <w:sz w:val="21"/>
        </w:rPr>
        <w:t>a</w:t>
      </w:r>
      <w:r>
        <w:rPr>
          <w:sz w:val="21"/>
        </w:rPr>
        <w:t>可以是</w:t>
      </w:r>
      <w:r>
        <w:rPr>
          <w:rFonts w:ascii="Times New Roman" w:eastAsia="Times New Roman" w:hAnsi="Times New Roman" w:cs="Times New Roman"/>
          <w:b w:val="0"/>
          <w:sz w:val="21"/>
        </w:rPr>
        <w:t>_______</w:t>
      </w:r>
      <w:r>
        <w:rPr>
          <w:sz w:val="21"/>
        </w:rPr>
        <w:t>.（写出符合条件的一个值）</w:t>
      </w:r>
    </w:p>
    <w:p>
      <w:pPr>
        <w:shd w:val="clear" w:color="auto" w:fill="auto"/>
        <w:spacing w:line="360" w:lineRule="auto"/>
        <w:jc w:val="left"/>
        <w:rPr>
          <w:sz w:val="21"/>
        </w:rPr>
      </w:pPr>
      <w:r>
        <w:rPr>
          <w:sz w:val="21"/>
        </w:rPr>
        <w:t>【答案】4</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【知识点】计算几个数的中位数、计算几个数的平均数</w:t>
      </w:r>
    </w:p>
    <w:p>
      <w:pPr>
        <w:shd w:val="clear" w:color="auto" w:fill="auto"/>
        <w:spacing w:line="360" w:lineRule="auto"/>
        <w:jc w:val="left"/>
        <w:rPr>
          <w:sz w:val="21"/>
        </w:rPr>
      </w:pPr>
      <w:r>
        <w:rPr>
          <w:sz w:val="21"/>
        </w:rPr>
        <w:t>【分析】根据条件进行推理确定</w:t>
      </w:r>
      <w:r>
        <w:rPr>
          <w:rFonts w:ascii="Times New Roman" w:eastAsia="Times New Roman" w:hAnsi="Times New Roman" w:cs="Times New Roman"/>
          <w:i/>
          <w:sz w:val="21"/>
        </w:rPr>
        <w:t>a</w:t>
      </w:r>
      <w:r>
        <w:rPr>
          <w:sz w:val="21"/>
        </w:rPr>
        <w:t>的位置和大小.</w:t>
      </w:r>
    </w:p>
    <w:p>
      <w:pPr>
        <w:shd w:val="clear" w:color="auto" w:fill="auto"/>
        <w:spacing w:line="360" w:lineRule="auto"/>
        <w:jc w:val="left"/>
        <w:rPr>
          <w:sz w:val="21"/>
        </w:rPr>
      </w:pPr>
      <w:r>
        <w:rPr>
          <w:sz w:val="21"/>
        </w:rPr>
        <w:t>【详解】要使得中位数是7，</w:t>
      </w:r>
      <w:r>
        <w:rPr>
          <w:rFonts w:ascii="Times New Roman" w:eastAsia="Times New Roman" w:hAnsi="Times New Roman" w:cs="Times New Roman"/>
          <w:i/>
          <w:sz w:val="21"/>
        </w:rPr>
        <w:t>a</w:t>
      </w:r>
      <w:r>
        <w:rPr>
          <w:sz w:val="21"/>
        </w:rPr>
        <w:t>必须插在7的前面，即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oMath>
      </m:oMathPara>
      <w:r>
        <w:rPr>
          <w:sz w:val="21"/>
        </w:rPr>
        <w:t xml:space="preserve"> ，</w:t>
      </w:r>
    </w:p>
    <w:p>
      <w:pPr>
        <w:shd w:val="clear" w:color="auto" w:fill="auto"/>
        <w:spacing w:line="360" w:lineRule="auto"/>
        <w:jc w:val="left"/>
        <w:rPr>
          <w:sz w:val="21"/>
        </w:rPr>
      </w:pPr>
      <w:r>
        <w:rPr>
          <w:sz w:val="21"/>
        </w:rPr>
        <w:t>平均数为</w:t>
      </w:r>
      <m:oMathPara>
        <m:oMathParaPr>
          <m:jc m:val="left"/>
        </m:oMathParaPr>
        <m:oMath>
          <m:f>
            <m:num>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13</m:t>
              </m:r>
            </m:num>
            <m:den>
              <m:r>
                <w:rPr>
                  <w:rFonts w:ascii="Cambria Math" w:eastAsia="宋体" w:hAnsi="Cambria Math" w:cs="Cambria Math"/>
                </w:rPr>
                <m:t>9</m:t>
              </m:r>
            </m:den>
          </m:f>
          <m:r>
            <w:rPr>
              <w:rFonts w:ascii="Cambria Math" w:eastAsia="宋体" w:hAnsi="Cambria Math" w:cs="Cambria Math"/>
            </w:rPr>
            <m:t>&gt;</m:t>
          </m:r>
          <m:r>
            <w:rPr>
              <w:rFonts w:ascii="Cambria Math" w:eastAsia="宋体" w:hAnsi="Cambria Math" w:cs="Cambria Math"/>
            </w:rPr>
            <m:t>7</m:t>
          </m:r>
        </m:oMath>
      </m:oMathPara>
      <w:r>
        <w:rPr>
          <w:sz w:val="21"/>
        </w:rPr>
        <w:t xml:space="preserve"> ，解得</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3</m:t>
          </m:r>
        </m:oMath>
      </m:oMathPara>
      <w:r>
        <w:rPr>
          <w:sz w:val="21"/>
        </w:rPr>
        <w:t xml:space="preserve"> ，</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是自然数，</w:t>
      </w:r>
      <m:oMathPara>
        <m:oMathParaPr>
          <m:jc m:val="left"/>
        </m:oMathParaPr>
        <m:oMath>
          <m:r>
            <w:rPr>
              <w:rFonts w:ascii="Cambria Math" w:eastAsia="宋体" w:hAnsi="Cambria Math" w:cs="Cambria Math"/>
            </w:rPr>
            <m:t>∴</m:t>
          </m:r>
        </m:oMath>
      </m:oMathPara>
      <w:r>
        <w:rPr>
          <w:sz w:val="21"/>
        </w:rPr>
        <w:t xml:space="preserve"> 选</w:t>
      </w:r>
      <w:r>
        <w:rPr>
          <w:rFonts w:ascii="Times New Roman" w:eastAsia="Times New Roman" w:hAnsi="Times New Roman" w:cs="Times New Roman"/>
          <w:i/>
          <w:sz w:val="21"/>
        </w:rPr>
        <w:t>a</w:t>
      </w:r>
      <w:r>
        <w:rPr>
          <w:sz w:val="21"/>
        </w:rPr>
        <w:t>=4;</w:t>
      </w:r>
    </w:p>
    <w:p>
      <w:pPr>
        <w:shd w:val="clear" w:color="auto" w:fill="auto"/>
        <w:spacing w:line="360" w:lineRule="auto"/>
        <w:jc w:val="left"/>
        <w:rPr>
          <w:sz w:val="21"/>
        </w:rPr>
      </w:pPr>
      <w:r>
        <w:rPr>
          <w:sz w:val="21"/>
        </w:rPr>
        <w:t>故答案为：4.</w:t>
      </w:r>
    </w:p>
    <w:p>
      <w:pPr>
        <w:shd w:val="clear" w:color="auto" w:fill="auto"/>
        <w:spacing w:line="360" w:lineRule="auto"/>
        <w:jc w:val="left"/>
        <w:rPr>
          <w:sz w:val="21"/>
        </w:rPr>
      </w:pPr>
      <w:r>
        <w:rPr>
          <w:sz w:val="21"/>
        </w:rPr>
        <w:t>4．如图所示是某商家根据去年甲、乙两种产品的月销售额（单位：万元）作出的统计图（称为雷达图），根据图中信息，写出一个关于甲、乙两种产品销售额</w:t>
      </w:r>
      <w:r>
        <w:rPr>
          <w:sz w:val="21"/>
          <w:em w:val="dot"/>
          <w:lang w:eastAsia="zh-CN"/>
        </w:rPr>
        <w:t>比较</w:t>
      </w:r>
      <w:r>
        <w:rPr>
          <w:sz w:val="21"/>
        </w:rPr>
        <w:t>的统计结论：</w:t>
      </w:r>
      <w:r>
        <w:rPr>
          <w:rFonts w:ascii="Times New Roman" w:eastAsia="Times New Roman" w:hAnsi="Times New Roman" w:cs="Times New Roman"/>
          <w:b w:val="0"/>
          <w:sz w:val="21"/>
        </w:rPr>
        <w:t>____________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71925" cy="2085975"/>
            <wp:docPr id="100003" name="" descr="@@@0e593c24-f27d-435a-8273-e17f588b6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3971925" cy="2085975"/>
                    </a:xfrm>
                    <a:prstGeom prst="rect">
                      <a:avLst/>
                    </a:prstGeom>
                  </pic:spPr>
                </pic:pic>
              </a:graphicData>
            </a:graphic>
          </wp:inline>
        </w:drawing>
      </w:r>
    </w:p>
    <w:p>
      <w:pPr>
        <w:shd w:val="clear" w:color="auto" w:fill="auto"/>
        <w:spacing w:line="360" w:lineRule="auto"/>
        <w:jc w:val="left"/>
        <w:rPr>
          <w:sz w:val="21"/>
        </w:rPr>
      </w:pPr>
      <w:r>
        <w:rPr>
          <w:sz w:val="21"/>
        </w:rPr>
        <w:t>【答案】结论一：甲产品的月销售额的平均水平高于乙产品；</w:t>
      </w:r>
    </w:p>
    <w:p>
      <w:pPr>
        <w:shd w:val="clear" w:color="auto" w:fill="auto"/>
        <w:spacing w:line="360" w:lineRule="auto"/>
        <w:jc w:val="left"/>
        <w:rPr>
          <w:sz w:val="21"/>
        </w:rPr>
      </w:pPr>
      <w:r>
        <w:rPr>
          <w:sz w:val="21"/>
        </w:rPr>
        <w:t>结论二：甲产品的月销售额的方差小于乙产品，比较稳定；乙产品月销售额的方差大于甲产品，波动性较大；</w:t>
      </w:r>
    </w:p>
    <w:p>
      <w:pPr>
        <w:shd w:val="clear" w:color="auto" w:fill="auto"/>
        <w:spacing w:line="360" w:lineRule="auto"/>
        <w:jc w:val="left"/>
        <w:rPr>
          <w:sz w:val="21"/>
        </w:rPr>
      </w:pPr>
      <w:r>
        <w:rPr>
          <w:sz w:val="21"/>
        </w:rPr>
        <w:t>结论三：甲产品的月销售额的极差小于乙产品的月销售额的极差．</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【知识点】用平均数的代表意义解决实际问题、用方差、标准差说明数据的波动程度</w:t>
      </w:r>
    </w:p>
    <w:p>
      <w:pPr>
        <w:shd w:val="clear" w:color="auto" w:fill="auto"/>
        <w:spacing w:line="360" w:lineRule="auto"/>
        <w:jc w:val="left"/>
        <w:rPr>
          <w:sz w:val="21"/>
        </w:rPr>
      </w:pPr>
      <w:r>
        <w:rPr>
          <w:sz w:val="21"/>
        </w:rPr>
        <w:t>【分析】可以从平均值估计，或方差观察，或者极差观察得到不同的结论(答案不唯一)</w:t>
      </w:r>
    </w:p>
    <w:p>
      <w:pPr>
        <w:shd w:val="clear" w:color="auto" w:fill="auto"/>
        <w:spacing w:line="360" w:lineRule="auto"/>
        <w:jc w:val="left"/>
        <w:rPr>
          <w:sz w:val="21"/>
        </w:rPr>
      </w:pPr>
      <w:r>
        <w:rPr>
          <w:sz w:val="21"/>
        </w:rPr>
        <w:t>【详解】从图观察，可以看出：</w:t>
      </w:r>
    </w:p>
    <w:p>
      <w:pPr>
        <w:shd w:val="clear" w:color="auto" w:fill="auto"/>
        <w:spacing w:line="360" w:lineRule="auto"/>
        <w:jc w:val="left"/>
        <w:rPr>
          <w:sz w:val="21"/>
        </w:rPr>
      </w:pPr>
      <w:r>
        <w:rPr>
          <w:sz w:val="21"/>
        </w:rPr>
        <w:t>甲产品的月销售额的平均水平高于乙产品；甲产品的月销售额的方差小于乙产品，比较稳定；乙产品月销售额的方差大于甲产品，波动性较大；甲产品的月销售额的极差小于乙产品的月销售额的极差．</w:t>
      </w:r>
    </w:p>
    <w:p>
      <w:pPr>
        <w:shd w:val="clear" w:color="auto" w:fill="auto"/>
        <w:spacing w:line="360" w:lineRule="auto"/>
        <w:jc w:val="left"/>
        <w:rPr>
          <w:sz w:val="21"/>
        </w:rPr>
      </w:pPr>
      <w:r>
        <w:rPr>
          <w:sz w:val="21"/>
        </w:rPr>
        <w:t>故答案为：（以下结论任选一个即可，答案不唯一)</w:t>
      </w:r>
    </w:p>
    <w:p>
      <w:pPr>
        <w:shd w:val="clear" w:color="auto" w:fill="auto"/>
        <w:spacing w:line="360" w:lineRule="auto"/>
        <w:jc w:val="left"/>
        <w:rPr>
          <w:sz w:val="21"/>
        </w:rPr>
      </w:pPr>
      <w:r>
        <w:rPr>
          <w:sz w:val="21"/>
        </w:rPr>
        <w:t>结论一：甲产品的月销售额的平均水平高于乙产品；</w:t>
      </w:r>
    </w:p>
    <w:p>
      <w:pPr>
        <w:shd w:val="clear" w:color="auto" w:fill="auto"/>
        <w:spacing w:line="360" w:lineRule="auto"/>
        <w:jc w:val="left"/>
        <w:rPr>
          <w:sz w:val="21"/>
        </w:rPr>
      </w:pPr>
      <w:r>
        <w:rPr>
          <w:sz w:val="21"/>
        </w:rPr>
        <w:t>结论二：甲产品的月销售额的方差小于乙产品，比较稳定；乙产品月销售额的方差大于甲产品，波动性较大；</w:t>
      </w:r>
    </w:p>
    <w:p>
      <w:pPr>
        <w:shd w:val="clear" w:color="auto" w:fill="auto"/>
        <w:spacing w:line="360" w:lineRule="auto"/>
        <w:jc w:val="left"/>
        <w:rPr>
          <w:sz w:val="21"/>
        </w:rPr>
      </w:pPr>
      <w:r>
        <w:rPr>
          <w:sz w:val="21"/>
        </w:rPr>
        <w:t>结论三：甲产品的月销售额的极差小于乙产品的月销售额的极差．</w:t>
      </w:r>
    </w:p>
    <w:p>
      <w:pPr>
        <w:shd w:val="clear" w:color="auto" w:fill="auto"/>
        <w:spacing w:line="360" w:lineRule="auto"/>
        <w:jc w:val="left"/>
        <w:rPr>
          <w:sz w:val="21"/>
        </w:rPr>
      </w:pPr>
      <w:r>
        <w:rPr>
          <w:sz w:val="21"/>
        </w:rPr>
        <w:t>5．将某市20到80岁的居民按年龄分组为</w:t>
      </w: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e>
          </m:d>
        </m:oMath>
      </m:oMathPara>
      <w:r>
        <w:rPr>
          <w:sz w:val="21"/>
        </w:rPr>
        <w:t>，</w:t>
      </w: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r>
        <w:rPr>
          <w:sz w:val="21"/>
        </w:rPr>
        <w:t>，</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w:t>
      </w: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w:t>
      </w:r>
      <m:oMathPara>
        <m:oMathParaPr>
          <m:jc m:val="left"/>
        </m:oMathParaPr>
        <m:oMath>
          <m:d>
            <m:dPr>
              <m:begChr m:val="["/>
              <m:endChr m:val="]"/>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e>
          </m:d>
        </m:oMath>
      </m:oMathPara>
      <w:r>
        <w:rPr>
          <w:sz w:val="21"/>
        </w:rPr>
        <w:t>，并制作频率分布直方图如下：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543050"/>
            <wp:docPr id="100005" name="" descr="@@@0342defb-c700-4aac-b867-8ddb82b87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143125" cy="1543050"/>
                    </a:xfrm>
                    <a:prstGeom prst="rect">
                      <a:avLst/>
                    </a:prstGeom>
                  </pic:spPr>
                </pic:pic>
              </a:graphicData>
            </a:graphic>
          </wp:inline>
        </w:drawing>
      </w:r>
    </w:p>
    <w:p>
      <w:pPr>
        <w:shd w:val="clear" w:color="auto" w:fill="auto"/>
        <w:spacing w:line="360" w:lineRule="auto"/>
        <w:jc w:val="left"/>
        <w:rPr>
          <w:sz w:val="21"/>
        </w:rPr>
      </w:pPr>
      <w:r>
        <w:rPr>
          <w:sz w:val="21"/>
        </w:rPr>
        <w:t>(1)根据频率分布直方图，估计该市20到80岁居民年龄的第80百分位数；</w:t>
      </w:r>
    </w:p>
    <w:p>
      <w:pPr>
        <w:shd w:val="clear" w:color="auto" w:fill="auto"/>
        <w:spacing w:line="360" w:lineRule="auto"/>
        <w:jc w:val="left"/>
        <w:rPr>
          <w:sz w:val="21"/>
        </w:rPr>
      </w:pPr>
      <w:r>
        <w:rPr>
          <w:sz w:val="21"/>
        </w:rPr>
        <w:t>(2)为了解该市居民参与“健步走”活动的实际情况，从该市20到80岁的居民中随机抽取若干人作问卷调查．我们把年龄段</w:t>
      </w:r>
      <m:oMathPara>
        <m:oMathParaPr>
          <m:jc m:val="left"/>
        </m:oMathParaPr>
        <m:oMath>
          <m:r>
            <w:rPr>
              <w:rFonts w:ascii="Cambria Math" w:eastAsia="宋体" w:hAnsi="Cambria Math" w:cs="Cambria Math"/>
            </w:rPr>
            <m:t>I</m:t>
          </m:r>
        </m:oMath>
      </m:oMathPara>
      <w:r>
        <w:rPr>
          <w:sz w:val="21"/>
        </w:rPr>
        <w:t>的居民参与“健步走”活动的人数与该年龄段居民数之比称为年龄段</w:t>
      </w:r>
      <m:oMathPara>
        <m:oMathParaPr>
          <m:jc m:val="left"/>
        </m:oMathParaPr>
        <m:oMath>
          <m:r>
            <w:rPr>
              <w:rFonts w:ascii="Cambria Math" w:eastAsia="宋体" w:hAnsi="Cambria Math" w:cs="Cambria Math"/>
            </w:rPr>
            <m:t>I</m:t>
          </m:r>
        </m:oMath>
      </m:oMathPara>
      <w:r>
        <w:rPr>
          <w:sz w:val="21"/>
        </w:rPr>
        <w:t>居民“健步走”活动参与指数（简称健参指数），用</w:t>
      </w:r>
      <m:oMathPara>
        <m:oMathParaPr>
          <m:jc m:val="left"/>
        </m:oMathParaPr>
        <m:oMath>
          <m:sSub>
            <m:e>
              <m:r>
                <w:rPr>
                  <w:rFonts w:ascii="Cambria Math" w:eastAsia="宋体" w:hAnsi="Cambria Math" w:cs="Cambria Math"/>
                </w:rPr>
                <m:t>K</m:t>
              </m:r>
            </m:e>
            <m:sub>
              <m:r>
                <w:rPr>
                  <w:rFonts w:ascii="Cambria Math" w:eastAsia="宋体" w:hAnsi="Cambria Math" w:cs="Cambria Math"/>
                </w:rPr>
                <m:t>I</m:t>
              </m:r>
            </m:sub>
          </m:sSub>
        </m:oMath>
      </m:oMathPara>
      <w:r>
        <w:rPr>
          <w:sz w:val="21"/>
        </w:rPr>
        <w:t>表示．被调查居民各年龄段的健参指数如下：</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780"/>
        <w:gridCol w:w="1053"/>
        <w:gridCol w:w="1053"/>
        <w:gridCol w:w="1053"/>
        <w:gridCol w:w="1053"/>
        <w:gridCol w:w="1261"/>
        <w:gridCol w:w="1053"/>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年龄段</w:t>
            </w:r>
            <m:oMathPara>
              <m:oMathParaPr>
                <m:jc m:val="left"/>
              </m:oMathParaPr>
              <m:oMath>
                <m:r>
                  <w:rPr>
                    <w:rFonts w:ascii="Cambria Math" w:eastAsia="宋体" w:hAnsi="Cambria Math" w:cs="Cambria Math"/>
                  </w:rPr>
                  <m:t>I</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endChr m:val="]"/>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e>
                </m:d>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sSub>
                  <m:e>
                    <m:r>
                      <w:rPr>
                        <w:rFonts w:ascii="Cambria Math" w:eastAsia="宋体" w:hAnsi="Cambria Math" w:cs="Cambria Math"/>
                      </w:rPr>
                      <m:t>K</m:t>
                    </m:r>
                  </m:e>
                  <m:sub>
                    <m:r>
                      <w:rPr>
                        <w:rFonts w:ascii="Cambria Math" w:eastAsia="宋体" w:hAnsi="Cambria Math" w:cs="Cambria Math"/>
                      </w:rPr>
                      <m:t>I</m:t>
                    </m:r>
                  </m:sub>
                </m:sSub>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0.4</w:t>
            </w:r>
          </w:p>
        </w:tc>
      </w:tr>
    </w:tbl>
    <w:p>
      <w:pPr>
        <w:shd w:val="clear" w:color="auto" w:fill="auto"/>
        <w:spacing w:line="360" w:lineRule="auto"/>
        <w:jc w:val="left"/>
        <w:rPr>
          <w:sz w:val="21"/>
        </w:rPr>
      </w:pPr>
      <w:r>
        <w:rPr>
          <w:sz w:val="21"/>
        </w:rPr>
        <w:t>假若该市20到80岁的常住居民有100万人，利用样本估计总体的思想，解决下面的问题：</w:t>
      </w:r>
    </w:p>
    <w:p>
      <w:pPr>
        <w:shd w:val="clear" w:color="auto" w:fill="auto"/>
        <w:spacing w:line="360" w:lineRule="auto"/>
        <w:jc w:val="left"/>
        <w:rPr>
          <w:sz w:val="21"/>
        </w:rPr>
      </w:pPr>
      <w:r>
        <w:rPr>
          <w:sz w:val="21"/>
        </w:rPr>
        <w:t>（i）估算该市20到80岁的居民中“健步走”活动的参与人数；</w:t>
      </w:r>
    </w:p>
    <w:p>
      <w:pPr>
        <w:shd w:val="clear" w:color="auto" w:fill="auto"/>
        <w:spacing w:line="360" w:lineRule="auto"/>
        <w:jc w:val="left"/>
        <w:rPr>
          <w:sz w:val="21"/>
        </w:rPr>
      </w:pPr>
      <w:r>
        <w:rPr>
          <w:sz w:val="21"/>
        </w:rPr>
        <w:t>（ii）据权威部门对全国“健步走”活动参与人群调查发现，如果排除20岁以下和80岁以上的居民，60岁以下的人比60岁及以上的人更喜爱“健步走”活动．通过计算</w:t>
      </w:r>
      <m:oMathPara>
        <m:oMathParaPr>
          <m:jc m:val="left"/>
        </m:oMathParaPr>
        <m:oMath>
          <m:sSub>
            <m:e>
              <m:r>
                <w:rPr>
                  <w:rFonts w:ascii="Cambria Math" w:eastAsia="宋体" w:hAnsi="Cambria Math" w:cs="Cambria Math"/>
                </w:rPr>
                <m:t>K</m:t>
              </m:r>
            </m:e>
            <m:sub>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60</m:t>
                  </m:r>
                </m:e>
              </m:d>
            </m:sub>
          </m:sSub>
        </m:oMath>
      </m:oMathPara>
      <w:r>
        <w:rPr>
          <w:sz w:val="21"/>
        </w:rPr>
        <w:t>与</w:t>
      </w:r>
      <m:oMathPara>
        <m:oMathParaPr>
          <m:jc m:val="left"/>
        </m:oMathParaPr>
        <m:oMath>
          <m:sSub>
            <m:e>
              <m:r>
                <w:rPr>
                  <w:rFonts w:ascii="Cambria Math" w:eastAsia="宋体" w:hAnsi="Cambria Math" w:cs="Cambria Math"/>
                </w:rPr>
                <m:t>K</m:t>
              </m:r>
            </m:e>
            <m:sub>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sub>
          </m:sSub>
        </m:oMath>
      </m:oMathPara>
      <w:r>
        <w:rPr>
          <w:sz w:val="21"/>
        </w:rPr>
        <w:t>的值，判断本次调查所得结果是否与权威部门给出的结论相符？若不相符，请你从统计学的角度分析产生差异的原因（结论开放，写出其中一条原因即可）．</w:t>
      </w:r>
    </w:p>
    <w:p>
      <w:pPr>
        <w:shd w:val="clear" w:color="auto" w:fill="auto"/>
        <w:spacing w:line="360" w:lineRule="auto"/>
        <w:jc w:val="left"/>
        <w:rPr>
          <w:sz w:val="21"/>
        </w:rPr>
      </w:pPr>
      <w:r>
        <w:rPr>
          <w:sz w:val="21"/>
        </w:rPr>
        <w:t>【答案】(1)59岁</w:t>
      </w:r>
    </w:p>
    <w:p>
      <w:pPr>
        <w:shd w:val="clear" w:color="auto" w:fill="auto"/>
        <w:spacing w:line="360" w:lineRule="auto"/>
        <w:jc w:val="left"/>
        <w:rPr>
          <w:sz w:val="21"/>
        </w:rPr>
      </w:pPr>
      <w:r>
        <w:rPr>
          <w:sz w:val="21"/>
        </w:rPr>
        <w:t>(2)（i）60万人，（ii）见解析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【知识点】由频率分布直方图计算频率、频数、样本容量、总体容量、频率分布直方图的实际应用、总体百分位数的估计</w:t>
      </w:r>
    </w:p>
    <w:p>
      <w:pPr>
        <w:shd w:val="clear" w:color="auto" w:fill="auto"/>
        <w:spacing w:line="360" w:lineRule="auto"/>
        <w:jc w:val="left"/>
        <w:rPr>
          <w:sz w:val="21"/>
        </w:rPr>
      </w:pPr>
      <w:r>
        <w:rPr>
          <w:sz w:val="21"/>
        </w:rPr>
        <w:t>【分析】（1）根据百分位数的定义求解即可，</w:t>
      </w:r>
    </w:p>
    <w:p>
      <w:pPr>
        <w:shd w:val="clear" w:color="auto" w:fill="auto"/>
        <w:spacing w:line="360" w:lineRule="auto"/>
        <w:jc w:val="left"/>
        <w:rPr>
          <w:sz w:val="21"/>
        </w:rPr>
      </w:pPr>
      <w:r>
        <w:rPr>
          <w:sz w:val="21"/>
        </w:rPr>
        <w:t>（2）（i）先根据频率分布直方图求出各年龄段的人数，再根据各个健参指数求出各年龄段参与“健步走”活动的人数，从而可求得结果，</w:t>
      </w:r>
    </w:p>
    <w:p>
      <w:pPr>
        <w:shd w:val="clear" w:color="auto" w:fill="auto"/>
        <w:spacing w:line="360" w:lineRule="auto"/>
        <w:jc w:val="left"/>
        <w:rPr>
          <w:sz w:val="21"/>
        </w:rPr>
      </w:pPr>
      <w:r>
        <w:rPr>
          <w:sz w:val="21"/>
        </w:rPr>
        <w:t>（ii）通过（i）计算的数据计算</w:t>
      </w:r>
      <m:oMathPara>
        <m:oMathParaPr>
          <m:jc m:val="left"/>
        </m:oMathParaPr>
        <m:oMath>
          <m:sSub>
            <m:e>
              <m:r>
                <w:rPr>
                  <w:rFonts w:ascii="Cambria Math" w:eastAsia="宋体" w:hAnsi="Cambria Math" w:cs="Cambria Math"/>
                </w:rPr>
                <m:t>K</m:t>
              </m:r>
            </m:e>
            <m:sub>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60</m:t>
                  </m:r>
                </m:e>
              </m:d>
            </m:sub>
          </m:sSub>
        </m:oMath>
      </m:oMathPara>
      <w:r>
        <w:rPr>
          <w:sz w:val="21"/>
        </w:rPr>
        <w:t>与</w:t>
      </w:r>
      <m:oMathPara>
        <m:oMathParaPr>
          <m:jc m:val="left"/>
        </m:oMathParaPr>
        <m:oMath>
          <m:sSub>
            <m:e>
              <m:r>
                <w:rPr>
                  <w:rFonts w:ascii="Cambria Math" w:eastAsia="宋体" w:hAnsi="Cambria Math" w:cs="Cambria Math"/>
                </w:rPr>
                <m:t>K</m:t>
              </m:r>
            </m:e>
            <m:sub>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sub>
          </m:sSub>
        </m:oMath>
      </m:oMathPara>
      <w:r>
        <w:rPr>
          <w:sz w:val="21"/>
        </w:rPr>
        <w:t>的值，进行比较</w:t>
      </w:r>
    </w:p>
    <w:p>
      <w:pPr>
        <w:shd w:val="clear" w:color="auto" w:fill="auto"/>
        <w:spacing w:line="360" w:lineRule="auto"/>
        <w:jc w:val="left"/>
        <w:rPr>
          <w:sz w:val="21"/>
        </w:rPr>
      </w:pPr>
      <w:r>
        <w:rPr>
          <w:sz w:val="21"/>
        </w:rPr>
        <w:t>【详解】（1）因为前3组的频率和为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0.018</m:t>
          </m:r>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0.53</m:t>
          </m:r>
          <m:r>
            <w:rPr>
              <w:rFonts w:ascii="Cambria Math" w:eastAsia="宋体" w:hAnsi="Cambria Math" w:cs="Cambria Math"/>
            </w:rPr>
            <m:t>&lt;</m:t>
          </m:r>
          <m:r>
            <w:rPr>
              <w:rFonts w:ascii="Cambria Math" w:eastAsia="宋体" w:hAnsi="Cambria Math" w:cs="Cambria Math"/>
            </w:rPr>
            <m:t>0.8</m:t>
          </m:r>
        </m:oMath>
      </m:oMathPara>
      <w:r>
        <w:rPr>
          <w:sz w:val="21"/>
        </w:rPr>
        <w:t>，前4组的频率和为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0.018</m:t>
          </m:r>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0.030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0.83</m:t>
          </m:r>
          <m:r>
            <w:rPr>
              <w:rFonts w:ascii="Cambria Math" w:eastAsia="宋体" w:hAnsi="Cambria Math" w:cs="Cambria Math"/>
            </w:rPr>
            <m:t>&gt;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所以第80百分位数在第4组，设为</w:t>
      </w:r>
      <m:oMathPara>
        <m:oMathParaPr>
          <m:jc m:val="left"/>
        </m:oMathParaPr>
        <m:oMath>
          <m:r>
            <w:rPr>
              <w:rFonts w:ascii="Cambria Math" w:eastAsia="宋体" w:hAnsi="Cambria Math" w:cs="Cambria Math"/>
            </w:rPr>
            <m:t>x</m:t>
          </m:r>
        </m:oMath>
      </m:oMathPara>
      <w:r>
        <w:rPr>
          <w:sz w:val="21"/>
        </w:rPr>
        <w:t>，则</w:t>
      </w:r>
    </w:p>
    <w:p>
      <w:pPr>
        <w:shd w:val="clear" w:color="auto" w:fill="auto"/>
        <w:spacing w:line="360" w:lineRule="auto"/>
        <w:jc w:val="left"/>
        <w:rPr>
          <w:sz w:val="21"/>
        </w:rPr>
      </w:pPr>
      <m:oMathPara>
        <m:oMathParaPr>
          <m:jc m:val="left"/>
        </m:oMathParaPr>
        <m:oMath>
          <m:r>
            <w:rPr>
              <w:rFonts w:ascii="Cambria Math" w:eastAsia="宋体" w:hAnsi="Cambria Math" w:cs="Cambria Math"/>
            </w:rPr>
            <m:t>0.53</m:t>
          </m:r>
          <m:r>
            <w:rPr>
              <w:rFonts w:ascii="Cambria Math" w:eastAsia="宋体" w:hAnsi="Cambria Math" w:cs="Cambria Math"/>
            </w:rPr>
            <m:t>+</m:t>
          </m:r>
          <m:r>
            <w:rPr>
              <w:rFonts w:ascii="Cambria Math" w:eastAsia="宋体" w:hAnsi="Cambria Math" w:cs="Cambria Math"/>
            </w:rPr>
            <m:t>0.030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59</m:t>
          </m:r>
        </m:oMath>
      </m:oMathPara>
      <w:r>
        <w:rPr>
          <w:sz w:val="21"/>
        </w:rPr>
        <w:t>，</w:t>
      </w:r>
    </w:p>
    <w:p>
      <w:pPr>
        <w:shd w:val="clear" w:color="auto" w:fill="auto"/>
        <w:spacing w:line="360" w:lineRule="auto"/>
        <w:jc w:val="left"/>
        <w:rPr>
          <w:sz w:val="21"/>
        </w:rPr>
      </w:pPr>
      <w:r>
        <w:rPr>
          <w:sz w:val="21"/>
        </w:rPr>
        <w:t>所以该市20到80岁居民年龄的第80百分位数为59岁，</w:t>
      </w:r>
    </w:p>
    <w:p>
      <w:pPr>
        <w:shd w:val="clear" w:color="auto" w:fill="auto"/>
        <w:spacing w:line="360" w:lineRule="auto"/>
        <w:jc w:val="left"/>
        <w:rPr>
          <w:sz w:val="21"/>
        </w:rPr>
      </w:pPr>
      <w:r>
        <w:rPr>
          <w:sz w:val="21"/>
        </w:rPr>
        <w:t>（2）（i）由频率分直方图可得</w:t>
      </w:r>
    </w:p>
    <w:p>
      <w:pPr>
        <w:shd w:val="clear" w:color="auto" w:fill="auto"/>
        <w:spacing w:line="360" w:lineRule="auto"/>
        <w:jc w:val="left"/>
        <w:rPr>
          <w:sz w:val="21"/>
        </w:rPr>
      </w:pPr>
      <w:r>
        <w:rPr>
          <w:sz w:val="21"/>
        </w:rPr>
        <w:t>年龄在</w:t>
      </w: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e>
          </m:d>
        </m:oMath>
      </m:oMathPara>
      <w:r>
        <w:rPr>
          <w:sz w:val="21"/>
        </w:rPr>
        <w:t>的人数为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10</m:t>
          </m:r>
        </m:oMath>
      </m:oMathPara>
      <w:r>
        <w:rPr>
          <w:sz w:val="21"/>
        </w:rPr>
        <w:t>万人，</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r>
        <w:rPr>
          <w:sz w:val="21"/>
        </w:rPr>
        <w:t>的人数为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0.018</m:t>
          </m:r>
          <m:r>
            <w:rPr>
              <w:rFonts w:ascii="Cambria Math" w:eastAsia="宋体" w:hAnsi="Cambria Math" w:cs="Cambria Math"/>
            </w:rPr>
            <m:t>=</m:t>
          </m:r>
          <m:r>
            <w:rPr>
              <w:rFonts w:ascii="Cambria Math" w:eastAsia="宋体" w:hAnsi="Cambria Math" w:cs="Cambria Math"/>
            </w:rPr>
            <m:t>18</m:t>
          </m:r>
        </m:oMath>
      </m:oMathPara>
      <w:r>
        <w:rPr>
          <w:sz w:val="21"/>
        </w:rPr>
        <w:t>万人，</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的人数为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25</m:t>
          </m:r>
        </m:oMath>
      </m:oMathPara>
      <w:r>
        <w:rPr>
          <w:sz w:val="21"/>
        </w:rPr>
        <w:t>万人，</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的人数为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0.030</m:t>
          </m:r>
          <m:r>
            <w:rPr>
              <w:rFonts w:ascii="Cambria Math" w:eastAsia="宋体" w:hAnsi="Cambria Math" w:cs="Cambria Math"/>
            </w:rPr>
            <m:t>=</m:t>
          </m:r>
          <m:r>
            <w:rPr>
              <w:rFonts w:ascii="Cambria Math" w:eastAsia="宋体" w:hAnsi="Cambria Math" w:cs="Cambria Math"/>
            </w:rPr>
            <m:t>30</m:t>
          </m:r>
        </m:oMath>
      </m:oMathPara>
      <w:r>
        <w:rPr>
          <w:sz w:val="21"/>
        </w:rPr>
        <w:t>万人，</w:t>
      </w:r>
    </w:p>
    <w:p>
      <w:pPr>
        <w:shd w:val="clear" w:color="auto" w:fill="auto"/>
        <w:spacing w:line="360" w:lineRule="auto"/>
        <w:jc w:val="left"/>
        <w:rPr>
          <w:sz w:val="21"/>
        </w:rPr>
      </w:pPr>
      <w:r>
        <w:rPr>
          <w:sz w:val="21"/>
        </w:rPr>
        <w:t>在</w:t>
      </w: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的人数为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0.012</m:t>
          </m:r>
          <m:r>
            <w:rPr>
              <w:rFonts w:ascii="Cambria Math" w:eastAsia="宋体" w:hAnsi="Cambria Math" w:cs="Cambria Math"/>
            </w:rPr>
            <m:t>=</m:t>
          </m:r>
          <m:r>
            <w:rPr>
              <w:rFonts w:ascii="Cambria Math" w:eastAsia="宋体" w:hAnsi="Cambria Math" w:cs="Cambria Math"/>
            </w:rPr>
            <m:t>12</m:t>
          </m:r>
        </m:oMath>
      </m:oMathPara>
      <w:r>
        <w:rPr>
          <w:sz w:val="21"/>
        </w:rPr>
        <w:t>万人，</w:t>
      </w:r>
    </w:p>
    <w:p>
      <w:pPr>
        <w:shd w:val="clear" w:color="auto" w:fill="auto"/>
        <w:spacing w:line="360" w:lineRule="auto"/>
        <w:jc w:val="left"/>
        <w:rPr>
          <w:sz w:val="21"/>
        </w:rPr>
      </w:pPr>
      <w:r>
        <w:rPr>
          <w:sz w:val="21"/>
        </w:rPr>
        <w:t>在</w:t>
      </w:r>
      <m:oMathPara>
        <m:oMathParaPr>
          <m:jc m:val="left"/>
        </m:oMathParaPr>
        <m:oMath>
          <m:d>
            <m:dPr>
              <m:begChr m:val="["/>
              <m:endChr m:val="]"/>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e>
          </m:d>
        </m:oMath>
      </m:oMathPara>
      <w:r>
        <w:rPr>
          <w:sz w:val="21"/>
        </w:rPr>
        <w:t>的人数为</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5</m:t>
          </m:r>
        </m:oMath>
      </m:oMathPara>
      <w:r>
        <w:rPr>
          <w:sz w:val="21"/>
        </w:rPr>
        <w:t>万人，</w:t>
      </w:r>
    </w:p>
    <w:p>
      <w:pPr>
        <w:shd w:val="clear" w:color="auto" w:fill="auto"/>
        <w:spacing w:line="360" w:lineRule="auto"/>
        <w:jc w:val="left"/>
        <w:rPr>
          <w:sz w:val="21"/>
        </w:rPr>
      </w:pPr>
      <w:r>
        <w:rPr>
          <w:sz w:val="21"/>
        </w:rPr>
        <w:t>所以</w:t>
      </w:r>
      <m:oMathPara>
        <m:oMathParaPr>
          <m:jc m:val="left"/>
        </m:oMathParaPr>
        <m:oMath>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30</m:t>
              </m:r>
            </m:e>
          </m:d>
        </m:oMath>
      </m:oMathPara>
      <w:r>
        <w:rPr>
          <w:sz w:val="21"/>
        </w:rPr>
        <w:t>参数“健步走”活动的人数为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4</m:t>
          </m:r>
        </m:oMath>
      </m:oMathPara>
      <w:r>
        <w:rPr>
          <w:sz w:val="21"/>
        </w:rPr>
        <w:t>万人，</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40</m:t>
              </m:r>
            </m:e>
          </m:d>
        </m:oMath>
      </m:oMathPara>
      <w:r>
        <w:rPr>
          <w:sz w:val="21"/>
        </w:rPr>
        <w:t>参数“健步走”活动的人数为</w:t>
      </w:r>
      <m:oMathPara>
        <m:oMathParaPr>
          <m:jc m:val="left"/>
        </m:oMathParaPr>
        <m:oMath>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9</m:t>
          </m:r>
        </m:oMath>
      </m:oMathPara>
      <w:r>
        <w:rPr>
          <w:sz w:val="21"/>
        </w:rPr>
        <w:t>万人，</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e>
          </m:d>
        </m:oMath>
      </m:oMathPara>
      <w:r>
        <w:rPr>
          <w:sz w:val="21"/>
        </w:rPr>
        <w:t>参数“健步走”活动的人数为</w:t>
      </w:r>
      <m:oMathPara>
        <m:oMathParaPr>
          <m:jc m:val="left"/>
        </m:oMathParaPr>
        <m:oMath>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0.6</m:t>
          </m:r>
          <m:r>
            <w:rPr>
              <w:rFonts w:ascii="Cambria Math" w:eastAsia="宋体" w:hAnsi="Cambria Math" w:cs="Cambria Math"/>
            </w:rPr>
            <m:t>=</m:t>
          </m:r>
          <m:r>
            <w:rPr>
              <w:rFonts w:ascii="Cambria Math" w:eastAsia="宋体" w:hAnsi="Cambria Math" w:cs="Cambria Math"/>
            </w:rPr>
            <m:t>15</m:t>
          </m:r>
        </m:oMath>
      </m:oMathPara>
      <w:r>
        <w:rPr>
          <w:sz w:val="21"/>
        </w:rPr>
        <w:t>万人，</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参数“健步走”活动的人数为</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21</m:t>
          </m:r>
        </m:oMath>
      </m:oMathPara>
      <w:r>
        <w:rPr>
          <w:sz w:val="21"/>
        </w:rPr>
        <w:t>万人，</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e>
          </m:d>
        </m:oMath>
      </m:oMathPara>
      <w:r>
        <w:rPr>
          <w:sz w:val="21"/>
        </w:rPr>
        <w:t>参数“健步走”活动的人数为</w:t>
      </w:r>
      <m:oMathPara>
        <m:oMathParaPr>
          <m:jc m:val="left"/>
        </m:oMathParaPr>
        <m:oMath>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0.75</m:t>
          </m:r>
          <m:r>
            <w:rPr>
              <w:rFonts w:ascii="Cambria Math" w:eastAsia="宋体" w:hAnsi="Cambria Math" w:cs="Cambria Math"/>
            </w:rPr>
            <m:t>=</m:t>
          </m:r>
          <m:r>
            <w:rPr>
              <w:rFonts w:ascii="Cambria Math" w:eastAsia="宋体" w:hAnsi="Cambria Math" w:cs="Cambria Math"/>
            </w:rPr>
            <m:t>9</m:t>
          </m:r>
        </m:oMath>
      </m:oMathPara>
      <w:r>
        <w:rPr>
          <w:sz w:val="21"/>
        </w:rPr>
        <w:t>万，</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e>
          </m:d>
        </m:oMath>
      </m:oMathPara>
      <w:r>
        <w:rPr>
          <w:sz w:val="21"/>
        </w:rPr>
        <w:t>参数“健步走”活动的人数为</w:t>
      </w:r>
      <m:oMathPara>
        <m:oMathParaPr>
          <m:jc m:val="left"/>
        </m:oMathParaP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2</m:t>
          </m:r>
        </m:oMath>
      </m:oMathPara>
      <w:r>
        <w:rPr>
          <w:sz w:val="21"/>
        </w:rPr>
        <w:t>万人，</w:t>
      </w:r>
    </w:p>
    <w:p>
      <w:pPr>
        <w:shd w:val="clear" w:color="auto" w:fill="auto"/>
        <w:spacing w:line="360" w:lineRule="auto"/>
        <w:jc w:val="left"/>
        <w:rPr>
          <w:sz w:val="21"/>
        </w:rPr>
      </w:pPr>
      <w:r>
        <w:rPr>
          <w:sz w:val="21"/>
        </w:rPr>
        <w:t>所以该市20到80岁的居民中“健步走”活动的参与人数为</w:t>
      </w:r>
    </w:p>
    <w:p>
      <w:pPr>
        <w:shd w:val="clear" w:color="auto" w:fill="auto"/>
        <w:spacing w:line="360" w:lineRule="auto"/>
        <w:jc w:val="left"/>
        <w:rPr>
          <w:sz w:val="21"/>
        </w:rPr>
      </w:pPr>
      <m:oMathPara>
        <m:oMathParaPr>
          <m:jc m:val="left"/>
        </m:oMathParaPr>
        <m:oMath>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21</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60</m:t>
          </m:r>
        </m:oMath>
      </m:oMathPara>
      <w:r>
        <w:rPr>
          <w:sz w:val="21"/>
        </w:rPr>
        <w:t>万人，</w:t>
      </w:r>
    </w:p>
    <w:p>
      <w:pPr>
        <w:shd w:val="clear" w:color="auto" w:fill="auto"/>
        <w:spacing w:line="360" w:lineRule="auto"/>
        <w:jc w:val="left"/>
        <w:rPr>
          <w:sz w:val="21"/>
        </w:rPr>
      </w:pPr>
      <w:r>
        <w:rPr>
          <w:sz w:val="21"/>
        </w:rPr>
        <w:t>（ii）</w:t>
      </w:r>
      <m:oMathPara>
        <m:oMathParaPr>
          <m:jc m:val="left"/>
        </m:oMathParaPr>
        <m:oMath>
          <m:sSub>
            <m:e>
              <m:r>
                <w:rPr>
                  <w:rFonts w:ascii="Cambria Math" w:eastAsia="宋体" w:hAnsi="Cambria Math" w:cs="Cambria Math"/>
                </w:rPr>
                <m:t>K</m:t>
              </m:r>
            </m:e>
            <m:sub>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60</m:t>
                  </m:r>
                </m:e>
              </m:d>
            </m:sub>
          </m:sSub>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21</m:t>
              </m:r>
            </m:num>
            <m:den>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30</m:t>
              </m:r>
            </m:den>
          </m:f>
          <m:r>
            <w:rPr>
              <w:rFonts w:ascii="Cambria Math" w:eastAsia="宋体" w:hAnsi="Cambria Math" w:cs="Cambria Math"/>
            </w:rPr>
            <m:t>=</m:t>
          </m:r>
          <m:f>
            <m:num>
              <m:r>
                <w:rPr>
                  <w:rFonts w:ascii="Cambria Math" w:eastAsia="宋体" w:hAnsi="Cambria Math" w:cs="Cambria Math"/>
                </w:rPr>
                <m:t>49</m:t>
              </m:r>
            </m:num>
            <m:den>
              <m:r>
                <w:rPr>
                  <w:rFonts w:ascii="Cambria Math" w:eastAsia="宋体" w:hAnsi="Cambria Math" w:cs="Cambria Math"/>
                </w:rPr>
                <m:t>83</m:t>
              </m:r>
            </m:den>
          </m:f>
          <m:r>
            <w:rPr>
              <w:rFonts w:ascii="Cambria Math" w:eastAsia="宋体" w:hAnsi="Cambria Math" w:cs="Cambria Math"/>
            </w:rPr>
            <m:t>≈</m:t>
          </m:r>
          <m:r>
            <w:rPr>
              <w:rFonts w:ascii="Cambria Math" w:eastAsia="宋体" w:hAnsi="Cambria Math" w:cs="Cambria Math"/>
            </w:rPr>
            <m:t>0.59</m:t>
          </m:r>
        </m:oMath>
      </m:oMathPara>
      <w:r>
        <w:rPr>
          <w:sz w:val="21"/>
        </w:rPr>
        <w:t>，</w:t>
      </w:r>
      <m:oMathPara>
        <m:oMathParaPr>
          <m:jc m:val="left"/>
        </m:oMathParaPr>
        <m:oMath>
          <m:sSub>
            <m:e>
              <m:r>
                <w:rPr>
                  <w:rFonts w:ascii="Cambria Math" w:eastAsia="宋体" w:hAnsi="Cambria Math" w:cs="Cambria Math"/>
                </w:rPr>
                <m:t>K</m:t>
              </m:r>
            </m:e>
            <m:sub>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sub>
          </m:sSub>
          <m:r>
            <w:rPr>
              <w:rFonts w:ascii="Cambria Math" w:eastAsia="宋体" w:hAnsi="Cambria Math" w:cs="Cambria Math"/>
            </w:rPr>
            <m:t>=</m:t>
          </m:r>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2</m:t>
              </m:r>
            </m:num>
            <m:den>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17</m:t>
              </m:r>
            </m:den>
          </m:f>
          <m:r>
            <w:rPr>
              <w:rFonts w:ascii="Cambria Math" w:eastAsia="宋体" w:hAnsi="Cambria Math" w:cs="Cambria Math"/>
            </w:rPr>
            <m:t>≈</m:t>
          </m:r>
          <m:r>
            <w:rPr>
              <w:rFonts w:ascii="Cambria Math" w:eastAsia="宋体" w:hAnsi="Cambria Math" w:cs="Cambria Math"/>
            </w:rPr>
            <m:t>0.65</m:t>
          </m:r>
        </m:oMath>
      </m:oMathPara>
      <w:r>
        <w:rPr>
          <w:sz w:val="21"/>
        </w:rPr>
        <w:t>，</w:t>
      </w:r>
    </w:p>
    <w:p>
      <w:pPr>
        <w:shd w:val="clear" w:color="auto" w:fill="auto"/>
        <w:spacing w:line="360" w:lineRule="auto"/>
        <w:jc w:val="left"/>
        <w:rPr>
          <w:sz w:val="21"/>
        </w:rPr>
      </w:pPr>
      <w:r>
        <w:rPr>
          <w:sz w:val="21"/>
        </w:rPr>
        <w:t>因为</w:t>
      </w:r>
      <m:oMathPara>
        <m:oMathParaPr>
          <m:jc m:val="left"/>
        </m:oMathParaPr>
        <m:oMath>
          <m:sSub>
            <m:e>
              <m:r>
                <w:rPr>
                  <w:rFonts w:ascii="Cambria Math" w:eastAsia="宋体" w:hAnsi="Cambria Math" w:cs="Cambria Math"/>
                </w:rPr>
                <m:t>K</m:t>
              </m:r>
            </m:e>
            <m:sub>
              <m:d>
                <m:dPr>
                  <m:begChr m:val="["/>
                  <m:sepChr m:val=","/>
                </m:dPr>
                <m:e>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60</m:t>
                  </m:r>
                </m:e>
              </m:d>
            </m:sub>
          </m:sSub>
          <m:r>
            <w:rPr>
              <w:rFonts w:ascii="Cambria Math" w:eastAsia="宋体" w:hAnsi="Cambria Math" w:cs="Cambria Math"/>
            </w:rPr>
            <m:t>&lt;</m:t>
          </m:r>
        </m:oMath>
      </m:oMathPara>
      <w:r>
        <w:rPr>
          <w:sz w:val="21"/>
        </w:rPr>
        <w:t xml:space="preserve"> </w:t>
      </w:r>
      <m:oMathPara>
        <m:oMathParaPr>
          <m:jc m:val="left"/>
        </m:oMathParaPr>
        <m:oMath>
          <m:sSub>
            <m:e>
              <m:r>
                <w:rPr>
                  <w:rFonts w:ascii="Cambria Math" w:eastAsia="宋体" w:hAnsi="Cambria Math" w:cs="Cambria Math"/>
                </w:rPr>
                <m:t>K</m:t>
              </m:r>
            </m:e>
            <m:sub>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sub>
          </m:sSub>
        </m:oMath>
      </m:oMathPara>
      <w:r>
        <w:rPr>
          <w:sz w:val="21"/>
        </w:rPr>
        <w:t>，</w:t>
      </w:r>
    </w:p>
    <w:p>
      <w:pPr>
        <w:shd w:val="clear" w:color="auto" w:fill="auto"/>
        <w:spacing w:line="360" w:lineRule="auto"/>
        <w:jc w:val="left"/>
        <w:rPr>
          <w:sz w:val="21"/>
        </w:rPr>
      </w:pPr>
      <w:r>
        <w:rPr>
          <w:sz w:val="21"/>
        </w:rPr>
        <w:t>所以由调查结果可知60岁以上的人比60岁及以下的人更喜爱“健步走”活动</w:t>
      </w:r>
    </w:p>
    <w:p>
      <w:pPr>
        <w:shd w:val="clear" w:color="auto" w:fill="auto"/>
        <w:spacing w:line="360" w:lineRule="auto"/>
        <w:jc w:val="left"/>
        <w:rPr>
          <w:sz w:val="21"/>
        </w:rPr>
      </w:pPr>
      <w:r>
        <w:rPr>
          <w:sz w:val="21"/>
        </w:rPr>
        <w:t>所以本次调查所得结果与权威部门给出的结论不相符，</w:t>
      </w:r>
    </w:p>
    <w:p>
      <w:pPr>
        <w:shd w:val="clear" w:color="auto" w:fill="auto"/>
        <w:spacing w:line="360" w:lineRule="auto"/>
        <w:jc w:val="left"/>
        <w:rPr>
          <w:sz w:val="21"/>
        </w:rPr>
      </w:pPr>
      <w:r>
        <w:rPr>
          <w:sz w:val="21"/>
        </w:rPr>
        <w:t>产生差异的主要原因调查的样本不一定具有代表性，或一次取样未必能客观的反映总体，或样本容量过小等</w:t>
      </w:r>
    </w:p>
    <w:p>
      <w:pPr>
        <w:shd w:val="clear" w:color="auto" w:fill="auto"/>
        <w:spacing w:line="360" w:lineRule="auto"/>
        <w:jc w:val="left"/>
        <w:rPr>
          <w:sz w:val="21"/>
        </w:rPr>
      </w:pPr>
      <w:r>
        <w:rPr>
          <w:b/>
          <w:sz w:val="24"/>
        </w:rPr>
        <w:t>（二）劣构性试题</w:t>
      </w:r>
    </w:p>
    <w:p>
      <w:pPr>
        <w:shd w:val="clear" w:color="auto" w:fill="auto"/>
        <w:spacing w:line="360" w:lineRule="auto"/>
        <w:jc w:val="left"/>
        <w:rPr>
          <w:sz w:val="21"/>
        </w:rPr>
      </w:pPr>
      <w:r>
        <w:rPr>
          <w:sz w:val="21"/>
        </w:rPr>
        <w:t>当今，青少年视力水平的下降已引起全社会的关注．为了了解某中学高三年级400名学生的视力情况，从中抽取了50名学生进行视力检测．</w:t>
      </w:r>
    </w:p>
    <w:p>
      <w:pPr>
        <w:shd w:val="clear" w:color="auto" w:fill="auto"/>
        <w:spacing w:line="360" w:lineRule="auto"/>
        <w:jc w:val="left"/>
        <w:rPr>
          <w:sz w:val="21"/>
        </w:rPr>
      </w:pPr>
      <w:r>
        <w:rPr>
          <w:sz w:val="21"/>
        </w:rPr>
        <w:t>(1)在这个问题中，总体、样本各是什么？</w:t>
      </w:r>
    </w:p>
    <w:p>
      <w:pPr>
        <w:shd w:val="clear" w:color="auto" w:fill="auto"/>
        <w:spacing w:line="360" w:lineRule="auto"/>
        <w:jc w:val="left"/>
        <w:rPr>
          <w:sz w:val="21"/>
        </w:rPr>
      </w:pPr>
      <w:r>
        <w:rPr>
          <w:sz w:val="21"/>
        </w:rPr>
        <w:t>(2)在①抽签法，②随机数法这两个条件中任选一个填入下面的横线上，并解答．</w:t>
      </w:r>
    </w:p>
    <w:p>
      <w:pPr>
        <w:shd w:val="clear" w:color="auto" w:fill="auto"/>
        <w:spacing w:line="360" w:lineRule="auto"/>
        <w:jc w:val="left"/>
        <w:rPr>
          <w:sz w:val="21"/>
        </w:rPr>
      </w:pPr>
      <w:r>
        <w:rPr>
          <w:sz w:val="21"/>
        </w:rPr>
        <w:t>为深入了解这50名学生的视力情况，从中随机抽取6人，请写出利用</w:t>
      </w:r>
      <w:r>
        <w:rPr>
          <w:rFonts w:ascii="Times New Roman" w:eastAsia="Times New Roman" w:hAnsi="Times New Roman" w:cs="Times New Roman"/>
          <w:b w:val="0"/>
          <w:sz w:val="21"/>
        </w:rPr>
        <w:t>___6___</w:t>
      </w:r>
      <w:r>
        <w:rPr>
          <w:sz w:val="21"/>
        </w:rPr>
        <w:t>抽取该样本的过程．</w:t>
      </w:r>
    </w:p>
    <w:p>
      <w:pPr>
        <w:shd w:val="clear" w:color="auto" w:fill="auto"/>
        <w:spacing w:line="360" w:lineRule="auto"/>
        <w:jc w:val="left"/>
        <w:rPr>
          <w:sz w:val="21"/>
        </w:rPr>
      </w:pPr>
    </w:p>
    <w:p>
      <w:pPr>
        <w:shd w:val="clear" w:color="auto" w:fill="auto"/>
        <w:spacing w:line="360" w:lineRule="auto"/>
        <w:jc w:val="left"/>
        <w:rPr>
          <w:sz w:val="21"/>
        </w:rPr>
      </w:pPr>
      <w:r>
        <w:rPr>
          <w:sz w:val="21"/>
        </w:rPr>
        <w:t>【答案】(1)总体是该中学高三年级400名学生的视力；样本是所抽取的50名学生的视力.</w:t>
      </w:r>
    </w:p>
    <w:p>
      <w:pPr>
        <w:shd w:val="clear" w:color="auto" w:fill="auto"/>
        <w:spacing w:line="360" w:lineRule="auto"/>
        <w:jc w:val="left"/>
        <w:rPr>
          <w:sz w:val="21"/>
        </w:rPr>
      </w:pPr>
      <w:r>
        <w:rPr>
          <w:sz w:val="21"/>
        </w:rPr>
        <w:t>(2)答案见解析.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【知识点】总体与样本、抽签法、随机数表法</w:t>
      </w:r>
    </w:p>
    <w:p>
      <w:pPr>
        <w:shd w:val="clear" w:color="auto" w:fill="auto"/>
        <w:spacing w:line="360" w:lineRule="auto"/>
        <w:jc w:val="left"/>
        <w:rPr>
          <w:sz w:val="21"/>
        </w:rPr>
      </w:pPr>
      <w:r>
        <w:rPr>
          <w:sz w:val="21"/>
        </w:rPr>
        <w:t>【分析】(1)根据总体与样本的定义直接写出；</w:t>
      </w:r>
    </w:p>
    <w:p>
      <w:pPr>
        <w:shd w:val="clear" w:color="auto" w:fill="auto"/>
        <w:spacing w:line="360" w:lineRule="auto"/>
        <w:jc w:val="left"/>
        <w:rPr>
          <w:sz w:val="21"/>
        </w:rPr>
      </w:pPr>
      <w:r>
        <w:rPr>
          <w:sz w:val="21"/>
        </w:rPr>
        <w:t>(2)根据抽签法与随机数法的抽样过程写出即可.</w:t>
      </w:r>
    </w:p>
    <w:p>
      <w:pPr>
        <w:shd w:val="clear" w:color="auto" w:fill="auto"/>
        <w:spacing w:line="360" w:lineRule="auto"/>
        <w:jc w:val="left"/>
        <w:rPr>
          <w:sz w:val="21"/>
        </w:rPr>
      </w:pPr>
      <w:r>
        <w:rPr>
          <w:sz w:val="21"/>
        </w:rPr>
        <w:t>【详解】解:(1)总体是该中学高三年级400名学生的视力；</w:t>
      </w:r>
    </w:p>
    <w:p>
      <w:pPr>
        <w:shd w:val="clear" w:color="auto" w:fill="auto"/>
        <w:spacing w:line="360" w:lineRule="auto"/>
        <w:jc w:val="left"/>
        <w:rPr>
          <w:sz w:val="21"/>
        </w:rPr>
      </w:pPr>
      <w:r>
        <w:rPr>
          <w:sz w:val="21"/>
        </w:rPr>
        <w:t>样本是所抽取的50名学生的视力．</w:t>
      </w:r>
    </w:p>
    <w:p>
      <w:pPr>
        <w:shd w:val="clear" w:color="auto" w:fill="auto"/>
        <w:spacing w:line="360" w:lineRule="auto"/>
        <w:jc w:val="left"/>
        <w:rPr>
          <w:sz w:val="21"/>
        </w:rPr>
      </w:pPr>
      <w:r>
        <w:rPr>
          <w:sz w:val="21"/>
        </w:rPr>
        <w:t>(2)选择①．</w:t>
      </w:r>
    </w:p>
    <w:p>
      <w:pPr>
        <w:shd w:val="clear" w:color="auto" w:fill="auto"/>
        <w:spacing w:line="360" w:lineRule="auto"/>
        <w:jc w:val="left"/>
        <w:rPr>
          <w:sz w:val="21"/>
        </w:rPr>
      </w:pPr>
      <w:r>
        <w:rPr>
          <w:sz w:val="21"/>
        </w:rPr>
        <w:t>利用抽签法步骤如下，</w:t>
      </w:r>
    </w:p>
    <w:p>
      <w:pPr>
        <w:shd w:val="clear" w:color="auto" w:fill="auto"/>
        <w:spacing w:line="360" w:lineRule="auto"/>
        <w:jc w:val="left"/>
        <w:rPr>
          <w:sz w:val="21"/>
        </w:rPr>
      </w:pPr>
      <w:r>
        <w:rPr>
          <w:sz w:val="21"/>
        </w:rPr>
        <w:t>第一步：将这50名学生编号，编号为1，2，3，…，50．</w:t>
      </w:r>
    </w:p>
    <w:p>
      <w:pPr>
        <w:shd w:val="clear" w:color="auto" w:fill="auto"/>
        <w:spacing w:line="360" w:lineRule="auto"/>
        <w:jc w:val="left"/>
        <w:rPr>
          <w:sz w:val="21"/>
        </w:rPr>
      </w:pPr>
      <w:r>
        <w:rPr>
          <w:sz w:val="21"/>
        </w:rPr>
        <w:t>第二步：将50个号码分别写在纸条上，并揉成团，制成号签．</w:t>
      </w:r>
    </w:p>
    <w:p>
      <w:pPr>
        <w:shd w:val="clear" w:color="auto" w:fill="auto"/>
        <w:spacing w:line="360" w:lineRule="auto"/>
        <w:jc w:val="left"/>
        <w:rPr>
          <w:sz w:val="21"/>
        </w:rPr>
      </w:pPr>
      <w:r>
        <w:rPr>
          <w:sz w:val="21"/>
        </w:rPr>
        <w:t>第三步：将得到的号签放在一个不透明的容器中，搅拌均匀．</w:t>
      </w:r>
    </w:p>
    <w:p>
      <w:pPr>
        <w:shd w:val="clear" w:color="auto" w:fill="auto"/>
        <w:spacing w:line="360" w:lineRule="auto"/>
        <w:jc w:val="left"/>
        <w:rPr>
          <w:sz w:val="21"/>
        </w:rPr>
      </w:pPr>
      <w:r>
        <w:rPr>
          <w:sz w:val="21"/>
        </w:rPr>
        <w:t>第四步：从容器中逐一抽取6个号签，并记录上面的号码．</w:t>
      </w:r>
    </w:p>
    <w:p>
      <w:pPr>
        <w:shd w:val="clear" w:color="auto" w:fill="auto"/>
        <w:spacing w:line="360" w:lineRule="auto"/>
        <w:jc w:val="left"/>
        <w:rPr>
          <w:sz w:val="21"/>
        </w:rPr>
      </w:pPr>
      <w:r>
        <w:rPr>
          <w:sz w:val="21"/>
        </w:rPr>
        <w:t>对应上面6个号码的学生就是抽取的学生．</w:t>
      </w:r>
    </w:p>
    <w:p>
      <w:pPr>
        <w:shd w:val="clear" w:color="auto" w:fill="auto"/>
        <w:spacing w:line="360" w:lineRule="auto"/>
        <w:jc w:val="left"/>
        <w:rPr>
          <w:sz w:val="21"/>
        </w:rPr>
      </w:pPr>
      <w:r>
        <w:rPr>
          <w:sz w:val="21"/>
        </w:rPr>
        <w:t>选择②．</w:t>
      </w:r>
    </w:p>
    <w:p>
      <w:pPr>
        <w:shd w:val="clear" w:color="auto" w:fill="auto"/>
        <w:spacing w:line="360" w:lineRule="auto"/>
        <w:jc w:val="left"/>
        <w:rPr>
          <w:sz w:val="21"/>
        </w:rPr>
      </w:pPr>
      <w:r>
        <w:rPr>
          <w:sz w:val="21"/>
        </w:rPr>
        <w:t>利用随机数法步骤如下，</w:t>
      </w:r>
    </w:p>
    <w:p>
      <w:pPr>
        <w:shd w:val="clear" w:color="auto" w:fill="auto"/>
        <w:spacing w:line="360" w:lineRule="auto"/>
        <w:jc w:val="left"/>
        <w:rPr>
          <w:sz w:val="21"/>
        </w:rPr>
      </w:pPr>
      <w:r>
        <w:rPr>
          <w:sz w:val="21"/>
        </w:rPr>
        <w:t>第一步：将这50名学生编号，编号为01，02，03，…，50．</w:t>
      </w:r>
    </w:p>
    <w:p>
      <w:pPr>
        <w:shd w:val="clear" w:color="auto" w:fill="auto"/>
        <w:spacing w:line="360" w:lineRule="auto"/>
        <w:jc w:val="left"/>
        <w:rPr>
          <w:sz w:val="21"/>
        </w:rPr>
      </w:pPr>
      <w:r>
        <w:rPr>
          <w:sz w:val="21"/>
        </w:rPr>
        <w:t>第二步：用计算机产生1～50范围内的整数随机数，把产生的随机数作为抽中的编号．</w:t>
      </w:r>
    </w:p>
    <w:p>
      <w:pPr>
        <w:shd w:val="clear" w:color="auto" w:fill="auto"/>
        <w:spacing w:line="360" w:lineRule="auto"/>
        <w:jc w:val="left"/>
        <w:rPr>
          <w:sz w:val="21"/>
        </w:rPr>
      </w:pPr>
      <w:r>
        <w:rPr>
          <w:sz w:val="21"/>
        </w:rPr>
        <w:t>第三步：重复第二步的过程，直到抽足6个号码．对应上面6个号码的学生就是抽取的学生．</w:t>
      </w:r>
    </w:p>
    <w:p>
      <w:pPr>
        <w:shd w:val="clear" w:color="auto" w:fill="auto"/>
        <w:spacing w:line="360" w:lineRule="auto"/>
        <w:jc w:val="left"/>
        <w:rPr>
          <w:sz w:val="21"/>
        </w:rPr>
      </w:pPr>
      <w:r>
        <w:rPr>
          <w:sz w:val="21"/>
        </w:rPr>
        <w:t>7．在①样本容量为190，②抽取的高一学生人数为36这两个条件中任选一个，补充在下面问题中，并解答问题．</w:t>
      </w:r>
    </w:p>
    <w:p>
      <w:pPr>
        <w:shd w:val="clear" w:color="auto" w:fill="auto"/>
        <w:spacing w:line="360" w:lineRule="auto"/>
        <w:jc w:val="left"/>
        <w:rPr>
          <w:sz w:val="21"/>
        </w:rPr>
      </w:pPr>
      <w:r>
        <w:rPr>
          <w:sz w:val="21"/>
        </w:rPr>
        <w:t>某校为了解学生课外阅读情况，将每周阅读时间超过10小时的学生称为“阅读者”，在“阅读者”中按年级用分层随机抽样的方法抽取部分学生进行问卷调查．已知该校高一、高二、高三的学生人数和“阅读者”情况分别如图（1）和图（2）所示，且______．</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90825" cy="1285875"/>
            <wp:docPr id="100007" name="" descr="@@@b95027a8-d7f1-4d64-ab8d-834b19be69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790825" cy="1285875"/>
                    </a:xfrm>
                    <a:prstGeom prst="rect">
                      <a:avLst/>
                    </a:prstGeom>
                  </pic:spPr>
                </pic:pic>
              </a:graphicData>
            </a:graphic>
          </wp:inline>
        </w:drawing>
      </w:r>
    </w:p>
    <w:p>
      <w:pPr>
        <w:shd w:val="clear" w:color="auto" w:fill="auto"/>
        <w:spacing w:line="360" w:lineRule="auto"/>
        <w:jc w:val="left"/>
        <w:rPr>
          <w:sz w:val="21"/>
        </w:rPr>
      </w:pPr>
      <w:r>
        <w:rPr>
          <w:sz w:val="21"/>
        </w:rPr>
        <w:t>(1)求抽取的“阅读者”中高三学生的人数；</w:t>
      </w:r>
    </w:p>
    <w:p>
      <w:pPr>
        <w:shd w:val="clear" w:color="auto" w:fill="auto"/>
        <w:spacing w:line="360" w:lineRule="auto"/>
        <w:jc w:val="left"/>
        <w:rPr>
          <w:sz w:val="21"/>
        </w:rPr>
      </w:pPr>
      <w:r>
        <w:rPr>
          <w:sz w:val="21"/>
        </w:rPr>
        <w:t>(2)为了深入了解高三学生阅读情况，利用随机数表法抽取样本时，先对被抽取的高三“阅读者”按01，02，03，…进行编号，然后从随机数表第8行第5列的数字开始从左向右读，依次抽取5个编号，写出被选出的5个学生的编号．（注：如下为随机数表的第8行至第11行）</w:t>
      </w:r>
    </w:p>
    <w:p>
      <w:pPr>
        <w:shd w:val="clear" w:color="auto" w:fill="auto"/>
        <w:spacing w:line="360" w:lineRule="auto"/>
        <w:jc w:val="left"/>
        <w:rPr>
          <w:sz w:val="21"/>
        </w:rPr>
      </w:pPr>
      <w:r>
        <w:rPr>
          <w:sz w:val="21"/>
        </w:rPr>
        <w:t>63</w:t>
      </w:r>
      <w:r>
        <w:rPr>
          <w:rFonts w:ascii="Times New Roman" w:eastAsia="Times New Roman" w:hAnsi="Times New Roman" w:cs="Times New Roman"/>
          <w:kern w:val="0"/>
          <w:sz w:val="24"/>
          <w:szCs w:val="24"/>
        </w:rPr>
        <w:t>  </w:t>
      </w:r>
      <w:r>
        <w:rPr>
          <w:sz w:val="21"/>
        </w:rPr>
        <w:t>01</w:t>
      </w:r>
      <w:r>
        <w:rPr>
          <w:rFonts w:ascii="Times New Roman" w:eastAsia="Times New Roman" w:hAnsi="Times New Roman" w:cs="Times New Roman"/>
          <w:kern w:val="0"/>
          <w:sz w:val="24"/>
          <w:szCs w:val="24"/>
        </w:rPr>
        <w:t>  </w:t>
      </w:r>
      <w:r>
        <w:rPr>
          <w:sz w:val="21"/>
        </w:rPr>
        <w:t>63</w:t>
      </w:r>
      <w:r>
        <w:rPr>
          <w:rFonts w:ascii="Times New Roman" w:eastAsia="Times New Roman" w:hAnsi="Times New Roman" w:cs="Times New Roman"/>
          <w:kern w:val="0"/>
          <w:sz w:val="24"/>
          <w:szCs w:val="24"/>
        </w:rPr>
        <w:t>  </w:t>
      </w:r>
      <w:r>
        <w:rPr>
          <w:sz w:val="21"/>
        </w:rPr>
        <w:t>78</w:t>
      </w:r>
      <w:r>
        <w:rPr>
          <w:rFonts w:ascii="Times New Roman" w:eastAsia="Times New Roman" w:hAnsi="Times New Roman" w:cs="Times New Roman"/>
          <w:kern w:val="0"/>
          <w:sz w:val="24"/>
          <w:szCs w:val="24"/>
        </w:rPr>
        <w:t>  </w:t>
      </w:r>
      <w:r>
        <w:rPr>
          <w:sz w:val="21"/>
        </w:rPr>
        <w:t>59</w:t>
      </w:r>
      <w:r>
        <w:rPr>
          <w:rFonts w:ascii="Times New Roman" w:eastAsia="Times New Roman" w:hAnsi="Times New Roman" w:cs="Times New Roman"/>
          <w:kern w:val="0"/>
          <w:sz w:val="24"/>
          <w:szCs w:val="24"/>
        </w:rPr>
        <w:t>  </w:t>
      </w:r>
      <w:r>
        <w:rPr>
          <w:sz w:val="21"/>
        </w:rPr>
        <w:t>16</w:t>
      </w:r>
      <w:r>
        <w:rPr>
          <w:rFonts w:ascii="Times New Roman" w:eastAsia="Times New Roman" w:hAnsi="Times New Roman" w:cs="Times New Roman"/>
          <w:kern w:val="0"/>
          <w:sz w:val="24"/>
          <w:szCs w:val="24"/>
        </w:rPr>
        <w:t>  </w:t>
      </w:r>
      <w:r>
        <w:rPr>
          <w:sz w:val="21"/>
        </w:rPr>
        <w:t>95</w:t>
      </w:r>
      <w:r>
        <w:rPr>
          <w:rFonts w:ascii="Times New Roman" w:eastAsia="Times New Roman" w:hAnsi="Times New Roman" w:cs="Times New Roman"/>
          <w:kern w:val="0"/>
          <w:sz w:val="24"/>
          <w:szCs w:val="24"/>
        </w:rPr>
        <w:t>  </w:t>
      </w:r>
      <w:r>
        <w:rPr>
          <w:sz w:val="21"/>
        </w:rPr>
        <w:t>59</w:t>
      </w:r>
      <w:r>
        <w:rPr>
          <w:rFonts w:ascii="Times New Roman" w:eastAsia="Times New Roman" w:hAnsi="Times New Roman" w:cs="Times New Roman"/>
          <w:kern w:val="0"/>
          <w:sz w:val="24"/>
          <w:szCs w:val="24"/>
        </w:rPr>
        <w:t>  </w:t>
      </w:r>
      <w:r>
        <w:rPr>
          <w:sz w:val="21"/>
        </w:rPr>
        <w:t>47</w:t>
      </w:r>
    </w:p>
    <w:p>
      <w:pPr>
        <w:shd w:val="clear" w:color="auto" w:fill="auto"/>
        <w:spacing w:line="360" w:lineRule="auto"/>
        <w:jc w:val="left"/>
        <w:rPr>
          <w:sz w:val="21"/>
        </w:rPr>
      </w:pPr>
      <w:r>
        <w:rPr>
          <w:sz w:val="21"/>
        </w:rPr>
        <w:t>19</w:t>
      </w:r>
      <w:r>
        <w:rPr>
          <w:rFonts w:ascii="Times New Roman" w:eastAsia="Times New Roman" w:hAnsi="Times New Roman" w:cs="Times New Roman"/>
          <w:kern w:val="0"/>
          <w:sz w:val="24"/>
          <w:szCs w:val="24"/>
        </w:rPr>
        <w:t>  </w:t>
      </w:r>
      <w:r>
        <w:rPr>
          <w:sz w:val="21"/>
        </w:rPr>
        <w:t>98</w:t>
      </w:r>
      <w:r>
        <w:rPr>
          <w:rFonts w:ascii="Times New Roman" w:eastAsia="Times New Roman" w:hAnsi="Times New Roman" w:cs="Times New Roman"/>
          <w:kern w:val="0"/>
          <w:sz w:val="24"/>
          <w:szCs w:val="24"/>
        </w:rPr>
        <w:t>  </w:t>
      </w:r>
      <w:r>
        <w:rPr>
          <w:sz w:val="21"/>
        </w:rPr>
        <w:t>50</w:t>
      </w:r>
      <w:r>
        <w:rPr>
          <w:rFonts w:ascii="Times New Roman" w:eastAsia="Times New Roman" w:hAnsi="Times New Roman" w:cs="Times New Roman"/>
          <w:kern w:val="0"/>
          <w:sz w:val="24"/>
          <w:szCs w:val="24"/>
        </w:rPr>
        <w:t>  </w:t>
      </w:r>
      <w:r>
        <w:rPr>
          <w:sz w:val="21"/>
        </w:rPr>
        <w:t>71</w:t>
      </w:r>
      <w:r>
        <w:rPr>
          <w:rFonts w:ascii="Times New Roman" w:eastAsia="Times New Roman" w:hAnsi="Times New Roman" w:cs="Times New Roman"/>
          <w:kern w:val="0"/>
          <w:sz w:val="24"/>
          <w:szCs w:val="24"/>
        </w:rPr>
        <w:t>  </w:t>
      </w:r>
      <w:r>
        <w:rPr>
          <w:sz w:val="21"/>
        </w:rPr>
        <w:t>75</w:t>
      </w:r>
      <w:r>
        <w:rPr>
          <w:rFonts w:ascii="Times New Roman" w:eastAsia="Times New Roman" w:hAnsi="Times New Roman" w:cs="Times New Roman"/>
          <w:kern w:val="0"/>
          <w:sz w:val="24"/>
          <w:szCs w:val="24"/>
        </w:rPr>
        <w:t>  </w:t>
      </w:r>
      <w:r>
        <w:rPr>
          <w:sz w:val="21"/>
        </w:rPr>
        <w:t>12</w:t>
      </w:r>
      <w:r>
        <w:rPr>
          <w:rFonts w:ascii="Times New Roman" w:eastAsia="Times New Roman" w:hAnsi="Times New Roman" w:cs="Times New Roman"/>
          <w:kern w:val="0"/>
          <w:sz w:val="24"/>
          <w:szCs w:val="24"/>
        </w:rPr>
        <w:t>  </w:t>
      </w:r>
      <w:r>
        <w:rPr>
          <w:sz w:val="21"/>
        </w:rPr>
        <w:t>86</w:t>
      </w:r>
      <w:r>
        <w:rPr>
          <w:rFonts w:ascii="Times New Roman" w:eastAsia="Times New Roman" w:hAnsi="Times New Roman" w:cs="Times New Roman"/>
          <w:kern w:val="0"/>
          <w:sz w:val="24"/>
          <w:szCs w:val="24"/>
        </w:rPr>
        <w:t>  </w:t>
      </w:r>
      <w:r>
        <w:rPr>
          <w:sz w:val="21"/>
        </w:rPr>
        <w:t>73</w:t>
      </w:r>
      <w:r>
        <w:rPr>
          <w:rFonts w:ascii="Times New Roman" w:eastAsia="Times New Roman" w:hAnsi="Times New Roman" w:cs="Times New Roman"/>
          <w:kern w:val="0"/>
          <w:sz w:val="24"/>
          <w:szCs w:val="24"/>
        </w:rPr>
        <w:t>  </w:t>
      </w:r>
      <w:r>
        <w:rPr>
          <w:sz w:val="21"/>
        </w:rPr>
        <w:t>58</w:t>
      </w:r>
    </w:p>
    <w:p>
      <w:pPr>
        <w:shd w:val="clear" w:color="auto" w:fill="auto"/>
        <w:spacing w:line="360" w:lineRule="auto"/>
        <w:jc w:val="left"/>
        <w:rPr>
          <w:sz w:val="21"/>
        </w:rPr>
      </w:pPr>
      <w:r>
        <w:rPr>
          <w:sz w:val="21"/>
        </w:rPr>
        <w:t>33</w:t>
      </w:r>
      <w:r>
        <w:rPr>
          <w:rFonts w:ascii="Times New Roman" w:eastAsia="Times New Roman" w:hAnsi="Times New Roman" w:cs="Times New Roman"/>
          <w:kern w:val="0"/>
          <w:sz w:val="24"/>
          <w:szCs w:val="24"/>
        </w:rPr>
        <w:t>  </w:t>
      </w:r>
      <w:r>
        <w:rPr>
          <w:sz w:val="21"/>
        </w:rPr>
        <w:t>21</w:t>
      </w:r>
      <w:r>
        <w:rPr>
          <w:rFonts w:ascii="Times New Roman" w:eastAsia="Times New Roman" w:hAnsi="Times New Roman" w:cs="Times New Roman"/>
          <w:kern w:val="0"/>
          <w:sz w:val="24"/>
          <w:szCs w:val="24"/>
        </w:rPr>
        <w:t>  </w:t>
      </w:r>
      <w:r>
        <w:rPr>
          <w:sz w:val="21"/>
        </w:rPr>
        <w:t>12</w:t>
      </w:r>
      <w:r>
        <w:rPr>
          <w:rFonts w:ascii="Times New Roman" w:eastAsia="Times New Roman" w:hAnsi="Times New Roman" w:cs="Times New Roman"/>
          <w:kern w:val="0"/>
          <w:sz w:val="24"/>
          <w:szCs w:val="24"/>
        </w:rPr>
        <w:t>  </w:t>
      </w:r>
      <w:r>
        <w:rPr>
          <w:sz w:val="21"/>
        </w:rPr>
        <w:t>34</w:t>
      </w:r>
      <w:r>
        <w:rPr>
          <w:rFonts w:ascii="Times New Roman" w:eastAsia="Times New Roman" w:hAnsi="Times New Roman" w:cs="Times New Roman"/>
          <w:kern w:val="0"/>
          <w:sz w:val="24"/>
          <w:szCs w:val="24"/>
        </w:rPr>
        <w:t>  </w:t>
      </w:r>
      <w:r>
        <w:rPr>
          <w:sz w:val="21"/>
        </w:rPr>
        <w:t>29</w:t>
      </w:r>
      <w:r>
        <w:rPr>
          <w:rFonts w:ascii="Times New Roman" w:eastAsia="Times New Roman" w:hAnsi="Times New Roman" w:cs="Times New Roman"/>
          <w:kern w:val="0"/>
          <w:sz w:val="24"/>
          <w:szCs w:val="24"/>
        </w:rPr>
        <w:t>  </w:t>
      </w:r>
      <w:r>
        <w:rPr>
          <w:sz w:val="21"/>
        </w:rPr>
        <w:t>78</w:t>
      </w:r>
      <w:r>
        <w:rPr>
          <w:rFonts w:ascii="Times New Roman" w:eastAsia="Times New Roman" w:hAnsi="Times New Roman" w:cs="Times New Roman"/>
          <w:kern w:val="0"/>
          <w:sz w:val="24"/>
          <w:szCs w:val="24"/>
        </w:rPr>
        <w:t>  </w:t>
      </w:r>
      <w:r>
        <w:rPr>
          <w:sz w:val="21"/>
        </w:rPr>
        <w:t>64</w:t>
      </w:r>
      <w:r>
        <w:rPr>
          <w:rFonts w:ascii="Times New Roman" w:eastAsia="Times New Roman" w:hAnsi="Times New Roman" w:cs="Times New Roman"/>
          <w:kern w:val="0"/>
          <w:sz w:val="24"/>
          <w:szCs w:val="24"/>
        </w:rPr>
        <w:t>  </w:t>
      </w:r>
      <w:r>
        <w:rPr>
          <w:sz w:val="21"/>
        </w:rPr>
        <w:t>56</w:t>
      </w:r>
      <w:r>
        <w:rPr>
          <w:rFonts w:ascii="Times New Roman" w:eastAsia="Times New Roman" w:hAnsi="Times New Roman" w:cs="Times New Roman"/>
          <w:kern w:val="0"/>
          <w:sz w:val="24"/>
          <w:szCs w:val="24"/>
        </w:rPr>
        <w:t>  </w:t>
      </w:r>
      <w:r>
        <w:rPr>
          <w:sz w:val="21"/>
        </w:rPr>
        <w:t>07</w:t>
      </w:r>
    </w:p>
    <w:p>
      <w:pPr>
        <w:shd w:val="clear" w:color="auto" w:fill="auto"/>
        <w:spacing w:line="360" w:lineRule="auto"/>
        <w:jc w:val="left"/>
        <w:rPr>
          <w:sz w:val="21"/>
        </w:rPr>
      </w:pPr>
      <w:r>
        <w:rPr>
          <w:sz w:val="21"/>
        </w:rPr>
        <w:t>82</w:t>
      </w:r>
      <w:r>
        <w:rPr>
          <w:rFonts w:ascii="Times New Roman" w:eastAsia="Times New Roman" w:hAnsi="Times New Roman" w:cs="Times New Roman"/>
          <w:kern w:val="0"/>
          <w:sz w:val="24"/>
          <w:szCs w:val="24"/>
        </w:rPr>
        <w:t>  </w:t>
      </w:r>
      <w:r>
        <w:rPr>
          <w:sz w:val="21"/>
        </w:rPr>
        <w:t>52</w:t>
      </w:r>
      <w:r>
        <w:rPr>
          <w:rFonts w:ascii="Times New Roman" w:eastAsia="Times New Roman" w:hAnsi="Times New Roman" w:cs="Times New Roman"/>
          <w:kern w:val="0"/>
          <w:sz w:val="24"/>
          <w:szCs w:val="24"/>
        </w:rPr>
        <w:t>  </w:t>
      </w:r>
      <w:r>
        <w:rPr>
          <w:sz w:val="21"/>
        </w:rPr>
        <w:t>07</w:t>
      </w:r>
      <w:r>
        <w:rPr>
          <w:rFonts w:ascii="Times New Roman" w:eastAsia="Times New Roman" w:hAnsi="Times New Roman" w:cs="Times New Roman"/>
          <w:kern w:val="0"/>
          <w:sz w:val="24"/>
          <w:szCs w:val="24"/>
        </w:rPr>
        <w:t>  </w:t>
      </w:r>
      <w:r>
        <w:rPr>
          <w:sz w:val="21"/>
        </w:rPr>
        <w:t>44</w:t>
      </w:r>
      <w:r>
        <w:rPr>
          <w:rFonts w:ascii="Times New Roman" w:eastAsia="Times New Roman" w:hAnsi="Times New Roman" w:cs="Times New Roman"/>
          <w:kern w:val="0"/>
          <w:sz w:val="24"/>
          <w:szCs w:val="24"/>
        </w:rPr>
        <w:t>  </w:t>
      </w:r>
      <w:r>
        <w:rPr>
          <w:sz w:val="21"/>
        </w:rPr>
        <w:t>38</w:t>
      </w:r>
      <w:r>
        <w:rPr>
          <w:rFonts w:ascii="Times New Roman" w:eastAsia="Times New Roman" w:hAnsi="Times New Roman" w:cs="Times New Roman"/>
          <w:kern w:val="0"/>
          <w:sz w:val="24"/>
          <w:szCs w:val="24"/>
        </w:rPr>
        <w:t>  </w:t>
      </w:r>
      <w:r>
        <w:rPr>
          <w:sz w:val="21"/>
        </w:rPr>
        <w:t>15</w:t>
      </w:r>
      <w:r>
        <w:rPr>
          <w:rFonts w:ascii="Times New Roman" w:eastAsia="Times New Roman" w:hAnsi="Times New Roman" w:cs="Times New Roman"/>
          <w:kern w:val="0"/>
          <w:sz w:val="24"/>
          <w:szCs w:val="24"/>
        </w:rPr>
        <w:t>  </w:t>
      </w:r>
      <w:r>
        <w:rPr>
          <w:sz w:val="21"/>
        </w:rPr>
        <w:t>51</w:t>
      </w:r>
      <w:r>
        <w:rPr>
          <w:rFonts w:ascii="Times New Roman" w:eastAsia="Times New Roman" w:hAnsi="Times New Roman" w:cs="Times New Roman"/>
          <w:kern w:val="0"/>
          <w:sz w:val="24"/>
          <w:szCs w:val="24"/>
        </w:rPr>
        <w:t>  </w:t>
      </w:r>
      <w:r>
        <w:rPr>
          <w:sz w:val="21"/>
        </w:rPr>
        <w:t>00</w:t>
      </w:r>
      <w:r>
        <w:rPr>
          <w:rFonts w:ascii="Times New Roman" w:eastAsia="Times New Roman" w:hAnsi="Times New Roman" w:cs="Times New Roman"/>
          <w:kern w:val="0"/>
          <w:sz w:val="24"/>
          <w:szCs w:val="24"/>
        </w:rPr>
        <w:t>  </w:t>
      </w:r>
      <w:r>
        <w:rPr>
          <w:sz w:val="21"/>
        </w:rPr>
        <w:t>13</w:t>
      </w:r>
    </w:p>
    <w:p>
      <w:pPr>
        <w:shd w:val="clear" w:color="auto" w:fill="auto"/>
        <w:spacing w:line="360" w:lineRule="auto"/>
        <w:jc w:val="left"/>
        <w:rPr>
          <w:sz w:val="21"/>
        </w:rPr>
      </w:pPr>
      <w:r>
        <w:rPr>
          <w:sz w:val="21"/>
        </w:rPr>
        <w:t>注：如果选择多个条件分别解答，按第一个解答计分．</w:t>
      </w:r>
    </w:p>
    <w:p>
      <w:pPr>
        <w:shd w:val="clear" w:color="auto" w:fill="auto"/>
        <w:spacing w:line="360" w:lineRule="auto"/>
        <w:jc w:val="left"/>
        <w:rPr>
          <w:sz w:val="21"/>
        </w:rPr>
      </w:pPr>
      <w:r>
        <w:rPr>
          <w:sz w:val="21"/>
        </w:rPr>
        <w:t>【答案】(1)条件选择见解析，高三学生的人数为</w:t>
      </w:r>
      <m:oMathPara>
        <m:oMathParaPr>
          <m:jc m:val="left"/>
        </m:oMathParaPr>
        <m:oMath>
          <m:r>
            <w:rPr>
              <w:rFonts w:ascii="Cambria Math" w:eastAsia="宋体" w:hAnsi="Cambria Math" w:cs="Cambria Math"/>
            </w:rPr>
            <m:t>90</m:t>
          </m:r>
        </m:oMath>
      </m:oMathPara>
    </w:p>
    <w:p>
      <w:pPr>
        <w:shd w:val="clear" w:color="auto" w:fill="auto"/>
        <w:spacing w:line="360" w:lineRule="auto"/>
        <w:jc w:val="left"/>
        <w:rPr>
          <w:sz w:val="21"/>
        </w:rPr>
      </w:pPr>
      <w:r>
        <w:rPr>
          <w:sz w:val="21"/>
        </w:rPr>
        <w:t>(2)依次选出的编号是63，78，59，16，47</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【知识点】随机数表法、抽样比、样本总量、各层总数、总体容量的计算</w:t>
      </w:r>
    </w:p>
    <w:p>
      <w:pPr>
        <w:shd w:val="clear" w:color="auto" w:fill="auto"/>
        <w:spacing w:line="360" w:lineRule="auto"/>
        <w:jc w:val="left"/>
        <w:rPr>
          <w:sz w:val="21"/>
        </w:rPr>
      </w:pPr>
      <w:r>
        <w:rPr>
          <w:sz w:val="21"/>
        </w:rPr>
        <w:t>【分析】（1）首先确定分层随机抽样的抽样比，再利用“阅读者”中高三学生的人数乘以抽样比即可.</w:t>
      </w:r>
    </w:p>
    <w:p>
      <w:pPr>
        <w:shd w:val="clear" w:color="auto" w:fill="auto"/>
        <w:spacing w:line="360" w:lineRule="auto"/>
        <w:jc w:val="left"/>
        <w:rPr>
          <w:sz w:val="21"/>
        </w:rPr>
      </w:pPr>
      <w:r>
        <w:rPr>
          <w:sz w:val="21"/>
        </w:rPr>
        <w:t>（2）利用随机数表法的规则依次取数即可.</w:t>
      </w:r>
    </w:p>
    <w:p>
      <w:pPr>
        <w:shd w:val="clear" w:color="auto" w:fill="auto"/>
        <w:spacing w:line="360" w:lineRule="auto"/>
        <w:jc w:val="left"/>
        <w:rPr>
          <w:sz w:val="21"/>
        </w:rPr>
      </w:pPr>
      <w:r>
        <w:rPr>
          <w:sz w:val="21"/>
        </w:rPr>
        <w:t>【详解】（1）由题图知，该校“阅读者”中，高一、高二、高三学生人数分别为</w:t>
      </w:r>
      <m:oMathPara>
        <m:oMathParaPr>
          <m:jc m:val="left"/>
        </m:oMathParaPr>
        <m:oMath>
          <m:r>
            <w:rPr>
              <w:rFonts w:ascii="Cambria Math" w:eastAsia="宋体" w:hAnsi="Cambria Math" w:cs="Cambria Math"/>
            </w:rPr>
            <m:t>1800</m:t>
          </m:r>
          <m:r>
            <w:rPr>
              <w:rFonts w:ascii="Cambria Math" w:eastAsia="宋体" w:hAnsi="Cambria Math" w:cs="Cambria Math"/>
            </w:rPr>
            <m:t>×</m:t>
          </m:r>
          <m:r>
            <w:rPr>
              <w:rFonts w:ascii="Cambria Math" w:eastAsia="宋体" w:hAnsi="Cambria Math" w:cs="Cambria Math"/>
            </w:rPr>
            <m:t>10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180</m:t>
          </m:r>
        </m:oMath>
      </m:oMathPara>
      <w:r>
        <w:rPr>
          <w:sz w:val="21"/>
        </w:rPr>
        <w:t>，</w:t>
      </w:r>
      <m:oMathPara>
        <m:oMathParaPr>
          <m:jc m:val="left"/>
        </m:oMathParaPr>
        <m:oMath>
          <m:r>
            <w:rPr>
              <w:rFonts w:ascii="Cambria Math" w:eastAsia="宋体" w:hAnsi="Cambria Math" w:cs="Cambria Math"/>
            </w:rPr>
            <m:t>1600</m:t>
          </m:r>
          <m:r>
            <w:rPr>
              <w:rFonts w:ascii="Cambria Math" w:eastAsia="宋体" w:hAnsi="Cambria Math" w:cs="Cambria Math"/>
            </w:rPr>
            <m:t>×</m:t>
          </m:r>
          <m:r>
            <w:rPr>
              <w:rFonts w:ascii="Cambria Math" w:eastAsia="宋体" w:hAnsi="Cambria Math" w:cs="Cambria Math"/>
            </w:rPr>
            <m:t>20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320</m:t>
          </m:r>
        </m:oMath>
      </m:oMathPara>
      <w:r>
        <w:rPr>
          <w:sz w:val="21"/>
        </w:rPr>
        <w:t>，</w:t>
      </w:r>
      <m:oMathPara>
        <m:oMathParaPr>
          <m:jc m:val="left"/>
        </m:oMathParaPr>
        <m:oMath>
          <m:r>
            <w:rPr>
              <w:rFonts w:ascii="Cambria Math" w:eastAsia="宋体" w:hAnsi="Cambria Math" w:cs="Cambria Math"/>
            </w:rPr>
            <m:t>1500</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450</m:t>
          </m:r>
        </m:oMath>
      </m:oMathPara>
      <w:r>
        <w:rPr>
          <w:sz w:val="21"/>
        </w:rPr>
        <w:t>．</w:t>
      </w:r>
    </w:p>
    <w:p>
      <w:pPr>
        <w:shd w:val="clear" w:color="auto" w:fill="auto"/>
        <w:spacing w:line="360" w:lineRule="auto"/>
        <w:jc w:val="left"/>
        <w:rPr>
          <w:sz w:val="21"/>
        </w:rPr>
      </w:pPr>
      <w:r>
        <w:rPr>
          <w:sz w:val="21"/>
        </w:rPr>
        <w:t>选①，</w:t>
      </w:r>
    </w:p>
    <w:p>
      <w:pPr>
        <w:shd w:val="clear" w:color="auto" w:fill="auto"/>
        <w:spacing w:line="360" w:lineRule="auto"/>
        <w:jc w:val="left"/>
        <w:rPr>
          <w:sz w:val="21"/>
        </w:rPr>
      </w:pPr>
      <w:r>
        <w:rPr>
          <w:sz w:val="21"/>
        </w:rPr>
        <w:t>因为样本容量为190，所以抽取的“阅读者”中高三学生的人数为</w:t>
      </w:r>
      <m:oMathPara>
        <m:oMathParaPr>
          <m:jc m:val="left"/>
        </m:oMathParaPr>
        <m:oMath>
          <m:f>
            <m:num>
              <m:r>
                <w:rPr>
                  <w:rFonts w:ascii="Cambria Math" w:eastAsia="宋体" w:hAnsi="Cambria Math" w:cs="Cambria Math"/>
                </w:rPr>
                <m:t>450</m:t>
              </m:r>
            </m:num>
            <m:den>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320</m:t>
              </m:r>
              <m:r>
                <w:rPr>
                  <w:rFonts w:ascii="Cambria Math" w:eastAsia="宋体" w:hAnsi="Cambria Math" w:cs="Cambria Math"/>
                </w:rPr>
                <m:t>+</m:t>
              </m:r>
              <m:r>
                <w:rPr>
                  <w:rFonts w:ascii="Cambria Math" w:eastAsia="宋体" w:hAnsi="Cambria Math" w:cs="Cambria Math"/>
                </w:rPr>
                <m:t>450</m:t>
              </m:r>
            </m:den>
          </m:f>
          <m:r>
            <w:rPr>
              <w:rFonts w:ascii="Cambria Math" w:eastAsia="宋体" w:hAnsi="Cambria Math" w:cs="Cambria Math"/>
            </w:rPr>
            <m:t>×</m:t>
          </m:r>
          <m:r>
            <w:rPr>
              <w:rFonts w:ascii="Cambria Math" w:eastAsia="宋体" w:hAnsi="Cambria Math" w:cs="Cambria Math"/>
            </w:rPr>
            <m:t>190</m:t>
          </m:r>
          <m:r>
            <w:rPr>
              <w:rFonts w:ascii="Cambria Math" w:eastAsia="宋体" w:hAnsi="Cambria Math" w:cs="Cambria Math"/>
            </w:rPr>
            <m:t>=</m:t>
          </m:r>
          <m:r>
            <w:rPr>
              <w:rFonts w:ascii="Cambria Math" w:eastAsia="宋体" w:hAnsi="Cambria Math" w:cs="Cambria Math"/>
            </w:rPr>
            <m:t>90</m:t>
          </m:r>
        </m:oMath>
      </m:oMathPara>
      <w:r>
        <w:rPr>
          <w:sz w:val="21"/>
        </w:rPr>
        <w:t>．</w:t>
      </w:r>
    </w:p>
    <w:p>
      <w:pPr>
        <w:shd w:val="clear" w:color="auto" w:fill="auto"/>
        <w:spacing w:line="360" w:lineRule="auto"/>
        <w:jc w:val="left"/>
        <w:rPr>
          <w:sz w:val="21"/>
        </w:rPr>
      </w:pPr>
      <w:r>
        <w:rPr>
          <w:sz w:val="21"/>
        </w:rPr>
        <w:t>选②，</w:t>
      </w:r>
    </w:p>
    <w:p>
      <w:pPr>
        <w:shd w:val="clear" w:color="auto" w:fill="auto"/>
        <w:spacing w:line="360" w:lineRule="auto"/>
        <w:jc w:val="left"/>
        <w:rPr>
          <w:sz w:val="21"/>
        </w:rPr>
      </w:pPr>
      <w:r>
        <w:rPr>
          <w:sz w:val="21"/>
        </w:rPr>
        <w:t>因为抽取的高一学生人数为36，所以抽取的“阅读者”中高三学生的人数为</w:t>
      </w:r>
      <m:oMathPara>
        <m:oMathParaPr>
          <m:jc m:val="left"/>
        </m:oMathParaPr>
        <m:oMath>
          <m:f>
            <m:num>
              <m:r>
                <w:rPr>
                  <w:rFonts w:ascii="Cambria Math" w:eastAsia="宋体" w:hAnsi="Cambria Math" w:cs="Cambria Math"/>
                </w:rPr>
                <m:t>36</m:t>
              </m:r>
            </m:num>
            <m:den>
              <m:r>
                <w:rPr>
                  <w:rFonts w:ascii="Cambria Math" w:eastAsia="宋体" w:hAnsi="Cambria Math" w:cs="Cambria Math"/>
                </w:rPr>
                <m:t>180</m:t>
              </m:r>
            </m:den>
          </m:f>
          <m:r>
            <w:rPr>
              <w:rFonts w:ascii="Cambria Math" w:eastAsia="宋体" w:hAnsi="Cambria Math" w:cs="Cambria Math"/>
            </w:rPr>
            <m:t>×</m:t>
          </m:r>
          <m:r>
            <w:rPr>
              <w:rFonts w:ascii="Cambria Math" w:eastAsia="宋体" w:hAnsi="Cambria Math" w:cs="Cambria Math"/>
            </w:rPr>
            <m:t>450</m:t>
          </m:r>
          <m:r>
            <w:rPr>
              <w:rFonts w:ascii="Cambria Math" w:eastAsia="宋体" w:hAnsi="Cambria Math" w:cs="Cambria Math"/>
            </w:rPr>
            <m:t>=</m:t>
          </m:r>
          <m:r>
            <w:rPr>
              <w:rFonts w:ascii="Cambria Math" w:eastAsia="宋体" w:hAnsi="Cambria Math" w:cs="Cambria Math"/>
            </w:rPr>
            <m:t>90</m:t>
          </m:r>
        </m:oMath>
      </m:oMathPara>
      <w:r>
        <w:rPr>
          <w:sz w:val="21"/>
        </w:rPr>
        <w:t>．</w:t>
      </w:r>
    </w:p>
    <w:p>
      <w:pPr>
        <w:shd w:val="clear" w:color="auto" w:fill="auto"/>
        <w:spacing w:line="360" w:lineRule="auto"/>
        <w:jc w:val="left"/>
        <w:rPr>
          <w:sz w:val="21"/>
        </w:rPr>
      </w:pPr>
      <w:r>
        <w:rPr>
          <w:sz w:val="21"/>
        </w:rPr>
        <w:t>（2）根据题意，从随机数表第8行第5列的数字开始从左向右读，</w:t>
      </w:r>
    </w:p>
    <w:p>
      <w:pPr>
        <w:shd w:val="clear" w:color="auto" w:fill="auto"/>
        <w:spacing w:line="360" w:lineRule="auto"/>
        <w:jc w:val="left"/>
        <w:rPr>
          <w:sz w:val="21"/>
        </w:rPr>
      </w:pPr>
      <w:r>
        <w:rPr>
          <w:sz w:val="21"/>
        </w:rPr>
        <w:t>依次选出的编号是63，78，59，16，47．</w:t>
      </w:r>
    </w:p>
    <w:p>
      <w:pPr>
        <w:shd w:val="clear" w:color="auto" w:fill="auto"/>
        <w:spacing w:line="360" w:lineRule="auto"/>
        <w:jc w:val="left"/>
        <w:rPr>
          <w:sz w:val="21"/>
        </w:rPr>
      </w:pPr>
      <w:r>
        <w:rPr>
          <w:sz w:val="21"/>
        </w:rPr>
        <w:t>8．在①55%分位数，②众数这两个条件中任选一个，补充在下面问题中的横线上，并解答问题.维生素</w:t>
      </w:r>
      <w:r>
        <w:rPr>
          <w:rFonts w:ascii="Times New Roman" w:eastAsia="Times New Roman" w:hAnsi="Times New Roman" w:cs="Times New Roman"/>
          <w:i/>
          <w:sz w:val="21"/>
        </w:rPr>
        <w:t>C</w:t>
      </w:r>
      <w:r>
        <w:rPr>
          <w:sz w:val="21"/>
        </w:rPr>
        <w:t>又叫</w:t>
      </w:r>
      <w:r>
        <w:rPr>
          <w:rFonts w:ascii="Times New Roman" w:eastAsia="Times New Roman" w:hAnsi="Times New Roman" w:cs="Times New Roman"/>
          <w:i/>
          <w:sz w:val="21"/>
        </w:rPr>
        <w:t>L</w:t>
      </w:r>
      <w:r>
        <w:rPr>
          <w:sz w:val="21"/>
        </w:rPr>
        <w:t>-抗坏血酸，是一种水溶性维生素，是高等灵长类动物与其他少数生物的必需营养素.现从猕猴桃､柚子两种食物中测得每100克维生素</w:t>
      </w:r>
      <w:r>
        <w:rPr>
          <w:rFonts w:ascii="Times New Roman" w:eastAsia="Times New Roman" w:hAnsi="Times New Roman" w:cs="Times New Roman"/>
          <w:i/>
          <w:sz w:val="21"/>
        </w:rPr>
        <w:t>C</w:t>
      </w:r>
      <w:r>
        <w:rPr>
          <w:sz w:val="21"/>
        </w:rPr>
        <w:t>的含量（单位：mg）各10个数据如下，其中猕猴桃的一个数据</w:t>
      </w:r>
      <w:r>
        <w:rPr>
          <w:rFonts w:ascii="Times New Roman" w:eastAsia="Times New Roman" w:hAnsi="Times New Roman" w:cs="Times New Roman"/>
          <w:i/>
          <w:sz w:val="21"/>
        </w:rPr>
        <w:t>x</w:t>
      </w:r>
      <w:r>
        <w:rPr>
          <w:sz w:val="21"/>
        </w:rPr>
        <w:t>被污损.</w:t>
      </w:r>
    </w:p>
    <w:p>
      <w:pPr>
        <w:shd w:val="clear" w:color="auto" w:fill="auto"/>
        <w:spacing w:line="360" w:lineRule="auto"/>
        <w:jc w:val="left"/>
        <w:rPr>
          <w:sz w:val="21"/>
        </w:rPr>
      </w:pPr>
      <w:r>
        <w:rPr>
          <w:sz w:val="21"/>
        </w:rPr>
        <w:t>猕猴桃：104，119，106，102，132，107，113，134，116，</w:t>
      </w:r>
      <w:r>
        <w:rPr>
          <w:rFonts w:ascii="Times New Roman" w:eastAsia="Times New Roman" w:hAnsi="Times New Roman" w:cs="Times New Roman"/>
          <w:i/>
          <w:sz w:val="21"/>
        </w:rPr>
        <w:t>x</w:t>
      </w:r>
      <w:r>
        <w:rPr>
          <w:sz w:val="21"/>
        </w:rPr>
        <w:t>；</w:t>
      </w:r>
    </w:p>
    <w:p>
      <w:pPr>
        <w:shd w:val="clear" w:color="auto" w:fill="auto"/>
        <w:spacing w:line="360" w:lineRule="auto"/>
        <w:jc w:val="left"/>
        <w:rPr>
          <w:sz w:val="21"/>
        </w:rPr>
      </w:pPr>
      <w:r>
        <w:rPr>
          <w:sz w:val="21"/>
        </w:rPr>
        <w:t>柚子：121，113，109，122，114，116，132，121，131，117.</w:t>
      </w:r>
    </w:p>
    <w:p>
      <w:pPr>
        <w:shd w:val="clear" w:color="auto" w:fill="auto"/>
        <w:spacing w:line="360" w:lineRule="auto"/>
        <w:jc w:val="left"/>
        <w:rPr>
          <w:sz w:val="21"/>
        </w:rPr>
      </w:pPr>
      <w:r>
        <w:rPr>
          <w:sz w:val="21"/>
        </w:rPr>
        <w:t>已知</w:t>
      </w:r>
      <w:r>
        <w:rPr>
          <w:rFonts w:ascii="Times New Roman" w:eastAsia="Times New Roman" w:hAnsi="Times New Roman" w:cs="Times New Roman"/>
          <w:i/>
          <w:sz w:val="21"/>
        </w:rPr>
        <w:t>x</w:t>
      </w:r>
      <w:r>
        <w:rPr>
          <w:sz w:val="21"/>
        </w:rPr>
        <w:t>等于柚子的10个数据中的___________.</w:t>
      </w:r>
    </w:p>
    <w:p>
      <w:pPr>
        <w:shd w:val="clear" w:color="auto" w:fill="auto"/>
        <w:spacing w:line="360" w:lineRule="auto"/>
        <w:jc w:val="left"/>
        <w:rPr>
          <w:sz w:val="21"/>
        </w:rPr>
      </w:pPr>
      <w:r>
        <w:rPr>
          <w:sz w:val="21"/>
        </w:rPr>
        <w:t>(1)求</w:t>
      </w:r>
      <w:r>
        <w:rPr>
          <w:rFonts w:ascii="Times New Roman" w:eastAsia="Times New Roman" w:hAnsi="Times New Roman" w:cs="Times New Roman"/>
          <w:i/>
          <w:sz w:val="21"/>
        </w:rPr>
        <w:t>x</w:t>
      </w:r>
      <w:r>
        <w:rPr>
          <w:sz w:val="21"/>
        </w:rPr>
        <w:t>的值与猕猴桃的数据的中位数；</w:t>
      </w:r>
    </w:p>
    <w:p>
      <w:pPr>
        <w:shd w:val="clear" w:color="auto" w:fill="auto"/>
        <w:spacing w:line="360" w:lineRule="auto"/>
        <w:jc w:val="left"/>
        <w:rPr>
          <w:sz w:val="21"/>
        </w:rPr>
      </w:pPr>
      <w:r>
        <w:rPr>
          <w:sz w:val="21"/>
        </w:rPr>
        <w:t>(2)分别计算上述猕猴桃､柚子两种食物中测得每100克维生素</w:t>
      </w:r>
      <w:r>
        <w:rPr>
          <w:rFonts w:ascii="Times New Roman" w:eastAsia="Times New Roman" w:hAnsi="Times New Roman" w:cs="Times New Roman"/>
          <w:i/>
          <w:sz w:val="21"/>
        </w:rPr>
        <w:t>C</w:t>
      </w:r>
      <w:r>
        <w:rPr>
          <w:sz w:val="21"/>
        </w:rPr>
        <w:t>含量的平均数.</w:t>
      </w:r>
    </w:p>
    <w:p>
      <w:pPr>
        <w:shd w:val="clear" w:color="auto" w:fill="auto"/>
        <w:spacing w:line="360" w:lineRule="auto"/>
        <w:jc w:val="left"/>
        <w:rPr>
          <w:sz w:val="21"/>
        </w:rPr>
      </w:pPr>
      <w:r>
        <w:rPr>
          <w:sz w:val="21"/>
        </w:rPr>
        <w:t>【答案】(1)121，中位数为</w:t>
      </w:r>
      <m:oMathPara>
        <m:oMathParaPr>
          <m:jc m:val="left"/>
        </m:oMathParaPr>
        <m:oMath>
          <m:r>
            <w:rPr>
              <w:rFonts w:ascii="Cambria Math" w:eastAsia="宋体" w:hAnsi="Cambria Math" w:cs="Cambria Math"/>
            </w:rPr>
            <m:t>114.5</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115.4</m:t>
          </m:r>
        </m:oMath>
      </m:oMathPara>
      <w:r>
        <w:rPr>
          <w:sz w:val="21"/>
        </w:rPr>
        <w:t>mg，</w:t>
      </w:r>
      <m:oMathPara>
        <m:oMathParaPr>
          <m:jc m:val="left"/>
        </m:oMathParaPr>
        <m:oMath>
          <m:r>
            <w:rPr>
              <w:rFonts w:ascii="Cambria Math" w:eastAsia="宋体" w:hAnsi="Cambria Math" w:cs="Cambria Math"/>
            </w:rPr>
            <m:t>119.6</m:t>
          </m:r>
        </m:oMath>
      </m:oMathPara>
      <w:r>
        <w:rPr>
          <w:sz w:val="21"/>
        </w:rPr>
        <w:t>mg</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【知识点】计算几个数的中位数、计算几个数的平均数、总体百分位数的估计</w:t>
      </w:r>
    </w:p>
    <w:p>
      <w:pPr>
        <w:shd w:val="clear" w:color="auto" w:fill="auto"/>
        <w:spacing w:line="360" w:lineRule="auto"/>
        <w:jc w:val="left"/>
        <w:rPr>
          <w:sz w:val="21"/>
        </w:rPr>
      </w:pPr>
      <w:r>
        <w:rPr>
          <w:sz w:val="21"/>
        </w:rPr>
        <w:t>【分析】（1）先将柚子从小到大排序，若选①，利用55%分位数的定义得到</w:t>
      </w:r>
      <w:r>
        <w:rPr>
          <w:rFonts w:ascii="Times New Roman" w:eastAsia="Times New Roman" w:hAnsi="Times New Roman" w:cs="Times New Roman"/>
          <w:i/>
          <w:sz w:val="21"/>
        </w:rPr>
        <w:t>x</w:t>
      </w:r>
      <w:r>
        <w:rPr>
          <w:sz w:val="21"/>
        </w:rPr>
        <w:t>=121，若选②，利用众数的定义进行也得到</w:t>
      </w:r>
      <w:r>
        <w:rPr>
          <w:rFonts w:ascii="Times New Roman" w:eastAsia="Times New Roman" w:hAnsi="Times New Roman" w:cs="Times New Roman"/>
          <w:i/>
          <w:sz w:val="21"/>
        </w:rPr>
        <w:t>x</w:t>
      </w:r>
      <w:r>
        <w:rPr>
          <w:sz w:val="21"/>
        </w:rPr>
        <w:t>=121，接着代入猕猴桃里面，从小到大排序算出中位数；</w:t>
      </w:r>
    </w:p>
    <w:p>
      <w:pPr>
        <w:shd w:val="clear" w:color="auto" w:fill="auto"/>
        <w:spacing w:line="360" w:lineRule="auto"/>
        <w:jc w:val="left"/>
        <w:rPr>
          <w:sz w:val="21"/>
        </w:rPr>
      </w:pPr>
      <w:r>
        <w:rPr>
          <w:sz w:val="21"/>
        </w:rPr>
        <w:t>（2）利用平均数的定义进行计算</w:t>
      </w:r>
    </w:p>
    <w:p>
      <w:pPr>
        <w:shd w:val="clear" w:color="auto" w:fill="auto"/>
        <w:spacing w:line="360" w:lineRule="auto"/>
        <w:jc w:val="left"/>
        <w:rPr>
          <w:sz w:val="21"/>
        </w:rPr>
      </w:pPr>
      <w:r>
        <w:rPr>
          <w:sz w:val="21"/>
        </w:rPr>
        <w:t>【详解】（1）柚子的10个数据按照从小到大的顺序排列为：109，113，114，116，117，121，121，122，131，132.</w:t>
      </w:r>
    </w:p>
    <w:p>
      <w:pPr>
        <w:shd w:val="clear" w:color="auto" w:fill="auto"/>
        <w:spacing w:line="360" w:lineRule="auto"/>
        <w:jc w:val="left"/>
        <w:rPr>
          <w:sz w:val="21"/>
        </w:rPr>
      </w:pPr>
      <w:r>
        <w:rPr>
          <w:sz w:val="21"/>
        </w:rPr>
        <w:t>选①，因为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5.5</m:t>
          </m:r>
        </m:oMath>
      </m:oMathPara>
      <w:r>
        <w:rPr>
          <w:sz w:val="21"/>
        </w:rPr>
        <w:t>，所以柚子10个数据的55%分位数为第6个数，即121，所以</w:t>
      </w:r>
      <w:r>
        <w:rPr>
          <w:rFonts w:ascii="Times New Roman" w:eastAsia="Times New Roman" w:hAnsi="Times New Roman" w:cs="Times New Roman"/>
          <w:i/>
          <w:sz w:val="21"/>
        </w:rPr>
        <w:t>x</w:t>
      </w:r>
      <w:r>
        <w:rPr>
          <w:sz w:val="21"/>
        </w:rPr>
        <w:t>=121.</w:t>
      </w:r>
    </w:p>
    <w:p>
      <w:pPr>
        <w:shd w:val="clear" w:color="auto" w:fill="auto"/>
        <w:spacing w:line="360" w:lineRule="auto"/>
        <w:jc w:val="left"/>
        <w:rPr>
          <w:sz w:val="21"/>
        </w:rPr>
      </w:pPr>
      <w:r>
        <w:rPr>
          <w:sz w:val="21"/>
        </w:rPr>
        <w:t>猕猴桃的10个数据按照从小到大的顺序排列为：102，104，106，107，113，116，119，121，132，134，则中位数为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113</m:t>
              </m:r>
              <m:r>
                <w:rPr>
                  <w:rFonts w:ascii="Cambria Math" w:eastAsia="宋体" w:hAnsi="Cambria Math" w:cs="Cambria Math"/>
                </w:rPr>
                <m:t>+</m:t>
              </m:r>
              <m:r>
                <w:rPr>
                  <w:rFonts w:ascii="Cambria Math" w:eastAsia="宋体" w:hAnsi="Cambria Math" w:cs="Cambria Math"/>
                </w:rPr>
                <m:t>116</m:t>
              </m:r>
            </m:e>
          </m:d>
          <m:r>
            <w:rPr>
              <w:rFonts w:ascii="Cambria Math" w:eastAsia="宋体" w:hAnsi="Cambria Math" w:cs="Cambria Math"/>
            </w:rPr>
            <m:t>=</m:t>
          </m:r>
          <m:r>
            <w:rPr>
              <w:rFonts w:ascii="Cambria Math" w:eastAsia="宋体" w:hAnsi="Cambria Math" w:cs="Cambria Math"/>
            </w:rPr>
            <m:t>114.5</m:t>
          </m:r>
        </m:oMath>
      </m:oMathPara>
      <w:r>
        <w:rPr>
          <w:sz w:val="21"/>
        </w:rPr>
        <w:t>.</w:t>
      </w:r>
    </w:p>
    <w:p>
      <w:pPr>
        <w:shd w:val="clear" w:color="auto" w:fill="auto"/>
        <w:spacing w:line="360" w:lineRule="auto"/>
        <w:jc w:val="left"/>
        <w:rPr>
          <w:sz w:val="21"/>
        </w:rPr>
      </w:pPr>
      <w:r>
        <w:rPr>
          <w:sz w:val="21"/>
        </w:rPr>
        <w:t>选②，因为柚子的10个数据的众数为121，所以</w:t>
      </w:r>
      <w:r>
        <w:rPr>
          <w:rFonts w:ascii="Times New Roman" w:eastAsia="Times New Roman" w:hAnsi="Times New Roman" w:cs="Times New Roman"/>
          <w:i/>
          <w:sz w:val="21"/>
        </w:rPr>
        <w:t>x</w:t>
      </w:r>
      <w:r>
        <w:rPr>
          <w:sz w:val="21"/>
        </w:rPr>
        <w:t>=121.</w:t>
      </w:r>
    </w:p>
    <w:p>
      <w:pPr>
        <w:shd w:val="clear" w:color="auto" w:fill="auto"/>
        <w:spacing w:line="360" w:lineRule="auto"/>
        <w:jc w:val="left"/>
        <w:rPr>
          <w:sz w:val="21"/>
        </w:rPr>
      </w:pPr>
      <w:r>
        <w:rPr>
          <w:sz w:val="21"/>
        </w:rPr>
        <w:t>猕猴桃的10个数据按照从小到大的顺序排列为：102，104，106，107，113，116，119，121，132，134，则中位数为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d>
            <m:dPr>
              <m:sepChr m:val=","/>
            </m:dPr>
            <m:e>
              <m:r>
                <w:rPr>
                  <w:rFonts w:ascii="Cambria Math" w:eastAsia="宋体" w:hAnsi="Cambria Math" w:cs="Cambria Math"/>
                </w:rPr>
                <m:t>113</m:t>
              </m:r>
              <m:r>
                <w:rPr>
                  <w:rFonts w:ascii="Cambria Math" w:eastAsia="宋体" w:hAnsi="Cambria Math" w:cs="Cambria Math"/>
                </w:rPr>
                <m:t>+</m:t>
              </m:r>
              <m:r>
                <w:rPr>
                  <w:rFonts w:ascii="Cambria Math" w:eastAsia="宋体" w:hAnsi="Cambria Math" w:cs="Cambria Math"/>
                </w:rPr>
                <m:t>116</m:t>
              </m:r>
            </m:e>
          </m:d>
          <m:r>
            <w:rPr>
              <w:rFonts w:ascii="Cambria Math" w:eastAsia="宋体" w:hAnsi="Cambria Math" w:cs="Cambria Math"/>
            </w:rPr>
            <m:t>=</m:t>
          </m:r>
          <m:r>
            <w:rPr>
              <w:rFonts w:ascii="Cambria Math" w:eastAsia="宋体" w:hAnsi="Cambria Math" w:cs="Cambria Math"/>
            </w:rPr>
            <m:t>114.5</m:t>
          </m:r>
        </m:oMath>
      </m:oMathPara>
      <w:r>
        <w:rPr>
          <w:sz w:val="21"/>
        </w:rPr>
        <w:t>.</w:t>
      </w:r>
    </w:p>
    <w:p>
      <w:pPr>
        <w:shd w:val="clear" w:color="auto" w:fill="auto"/>
        <w:spacing w:line="360" w:lineRule="auto"/>
        <w:jc w:val="left"/>
        <w:rPr>
          <w:sz w:val="21"/>
        </w:rPr>
      </w:pPr>
      <w:r>
        <w:rPr>
          <w:sz w:val="21"/>
        </w:rPr>
        <w:t>（2）由（1）得每100克猕猴桃维生素</w:t>
      </w:r>
      <w:r>
        <w:rPr>
          <w:rFonts w:ascii="Times New Roman" w:eastAsia="Times New Roman" w:hAnsi="Times New Roman" w:cs="Times New Roman"/>
          <w:i/>
          <w:sz w:val="21"/>
        </w:rPr>
        <w:t>C</w:t>
      </w:r>
      <w:r>
        <w:rPr>
          <w:sz w:val="21"/>
        </w:rPr>
        <w:t>含量的平均数为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d>
            <m:dPr>
              <m:sepChr m:val=","/>
            </m:dPr>
            <m:e>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104</m:t>
              </m:r>
              <m:r>
                <w:rPr>
                  <w:rFonts w:ascii="Cambria Math" w:eastAsia="宋体" w:hAnsi="Cambria Math" w:cs="Cambria Math"/>
                </w:rPr>
                <m:t>+</m:t>
              </m:r>
              <m:r>
                <w:rPr>
                  <w:rFonts w:ascii="Cambria Math" w:eastAsia="宋体" w:hAnsi="Cambria Math" w:cs="Cambria Math"/>
                </w:rPr>
                <m:t>106</m:t>
              </m:r>
              <m:r>
                <w:rPr>
                  <w:rFonts w:ascii="Cambria Math" w:eastAsia="宋体" w:hAnsi="Cambria Math" w:cs="Cambria Math"/>
                </w:rPr>
                <m:t>+</m:t>
              </m:r>
              <m:r>
                <w:rPr>
                  <w:rFonts w:ascii="Cambria Math" w:eastAsia="宋体" w:hAnsi="Cambria Math" w:cs="Cambria Math"/>
                </w:rPr>
                <m:t>107</m:t>
              </m:r>
              <m:r>
                <w:rPr>
                  <w:rFonts w:ascii="Cambria Math" w:eastAsia="宋体" w:hAnsi="Cambria Math" w:cs="Cambria Math"/>
                </w:rPr>
                <m:t>+</m:t>
              </m:r>
              <m:r>
                <w:rPr>
                  <w:rFonts w:ascii="Cambria Math" w:eastAsia="宋体" w:hAnsi="Cambria Math" w:cs="Cambria Math"/>
                </w:rPr>
                <m:t>113</m:t>
              </m:r>
              <m:r>
                <w:rPr>
                  <w:rFonts w:ascii="Cambria Math" w:eastAsia="宋体" w:hAnsi="Cambria Math" w:cs="Cambria Math"/>
                </w:rPr>
                <m:t>+</m:t>
              </m:r>
              <m:r>
                <w:rPr>
                  <w:rFonts w:ascii="Cambria Math" w:eastAsia="宋体" w:hAnsi="Cambria Math" w:cs="Cambria Math"/>
                </w:rPr>
                <m:t>116</m:t>
              </m:r>
              <m:r>
                <w:rPr>
                  <w:rFonts w:ascii="Cambria Math" w:eastAsia="宋体" w:hAnsi="Cambria Math" w:cs="Cambria Math"/>
                </w:rPr>
                <m:t>+</m:t>
              </m:r>
              <m:r>
                <w:rPr>
                  <w:rFonts w:ascii="Cambria Math" w:eastAsia="宋体" w:hAnsi="Cambria Math" w:cs="Cambria Math"/>
                </w:rPr>
                <m:t>119</m:t>
              </m:r>
              <m:r>
                <w:rPr>
                  <w:rFonts w:ascii="Cambria Math" w:eastAsia="宋体" w:hAnsi="Cambria Math" w:cs="Cambria Math"/>
                </w:rPr>
                <m:t>+</m:t>
              </m:r>
              <m:r>
                <w:rPr>
                  <w:rFonts w:ascii="Cambria Math" w:eastAsia="宋体" w:hAnsi="Cambria Math" w:cs="Cambria Math"/>
                </w:rPr>
                <m:t>121</m:t>
              </m:r>
              <m:r>
                <w:rPr>
                  <w:rFonts w:ascii="Cambria Math" w:eastAsia="宋体" w:hAnsi="Cambria Math" w:cs="Cambria Math"/>
                </w:rPr>
                <m:t>+</m:t>
              </m:r>
              <m:r>
                <w:rPr>
                  <w:rFonts w:ascii="Cambria Math" w:eastAsia="宋体" w:hAnsi="Cambria Math" w:cs="Cambria Math"/>
                </w:rPr>
                <m:t>132</m:t>
              </m:r>
              <m:r>
                <w:rPr>
                  <w:rFonts w:ascii="Cambria Math" w:eastAsia="宋体" w:hAnsi="Cambria Math" w:cs="Cambria Math"/>
                </w:rPr>
                <m:t>+</m:t>
              </m:r>
              <m:r>
                <w:rPr>
                  <w:rFonts w:ascii="Cambria Math" w:eastAsia="宋体" w:hAnsi="Cambria Math" w:cs="Cambria Math"/>
                </w:rPr>
                <m:t>134</m:t>
              </m:r>
            </m:e>
          </m:d>
          <m:r>
            <w:rPr>
              <w:rFonts w:ascii="Cambria Math" w:eastAsia="宋体" w:hAnsi="Cambria Math" w:cs="Cambria Math"/>
            </w:rPr>
            <m:t>=</m:t>
          </m:r>
          <m:r>
            <w:rPr>
              <w:rFonts w:ascii="Cambria Math" w:eastAsia="宋体" w:hAnsi="Cambria Math" w:cs="Cambria Math"/>
            </w:rPr>
            <m:t>115.4</m:t>
          </m:r>
        </m:oMath>
      </m:oMathPara>
      <w:r>
        <w:rPr>
          <w:sz w:val="21"/>
        </w:rPr>
        <w:t>mg</w:t>
      </w:r>
    </w:p>
    <w:p>
      <w:pPr>
        <w:shd w:val="clear" w:color="auto" w:fill="auto"/>
        <w:spacing w:line="360" w:lineRule="auto"/>
        <w:jc w:val="left"/>
        <w:rPr>
          <w:sz w:val="21"/>
        </w:rPr>
      </w:pPr>
      <w:r>
        <w:rPr>
          <w:sz w:val="21"/>
        </w:rPr>
        <w:t>每100克柚子维生素</w:t>
      </w:r>
      <w:r>
        <w:rPr>
          <w:rFonts w:ascii="Times New Roman" w:eastAsia="Times New Roman" w:hAnsi="Times New Roman" w:cs="Times New Roman"/>
          <w:i/>
          <w:sz w:val="21"/>
        </w:rPr>
        <w:t>C</w:t>
      </w:r>
      <w:r>
        <w:rPr>
          <w:sz w:val="21"/>
        </w:rPr>
        <w:t>含量的平均数为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109</m:t>
          </m:r>
          <m:r>
            <w:rPr>
              <w:rFonts w:ascii="Cambria Math" w:eastAsia="宋体" w:hAnsi="Cambria Math" w:cs="Cambria Math"/>
            </w:rPr>
            <m:t>+</m:t>
          </m:r>
          <m:r>
            <w:rPr>
              <w:rFonts w:ascii="Cambria Math" w:eastAsia="宋体" w:hAnsi="Cambria Math" w:cs="Cambria Math"/>
            </w:rPr>
            <m:t>113</m:t>
          </m:r>
          <m:r>
            <w:rPr>
              <w:rFonts w:ascii="Cambria Math" w:eastAsia="宋体" w:hAnsi="Cambria Math" w:cs="Cambria Math"/>
            </w:rPr>
            <m:t>+</m:t>
          </m:r>
          <m:r>
            <w:rPr>
              <w:rFonts w:ascii="Cambria Math" w:eastAsia="宋体" w:hAnsi="Cambria Math" w:cs="Cambria Math"/>
            </w:rPr>
            <m:t>114</m:t>
          </m:r>
          <m:r>
            <w:rPr>
              <w:rFonts w:ascii="Cambria Math" w:eastAsia="宋体" w:hAnsi="Cambria Math" w:cs="Cambria Math"/>
            </w:rPr>
            <m:t>+</m:t>
          </m:r>
          <m:r>
            <w:rPr>
              <w:rFonts w:ascii="Cambria Math" w:eastAsia="宋体" w:hAnsi="Cambria Math" w:cs="Cambria Math"/>
            </w:rPr>
            <m:t>116</m:t>
          </m:r>
          <m:r>
            <w:rPr>
              <w:rFonts w:ascii="Cambria Math" w:eastAsia="宋体" w:hAnsi="Cambria Math" w:cs="Cambria Math"/>
            </w:rPr>
            <m:t>+</m:t>
          </m:r>
          <m:r>
            <w:rPr>
              <w:rFonts w:ascii="Cambria Math" w:eastAsia="宋体" w:hAnsi="Cambria Math" w:cs="Cambria Math"/>
            </w:rPr>
            <m:t>117</m:t>
          </m:r>
          <m:r>
            <w:rPr>
              <w:rFonts w:ascii="Cambria Math" w:eastAsia="宋体" w:hAnsi="Cambria Math" w:cs="Cambria Math"/>
            </w:rPr>
            <m:t>+</m:t>
          </m:r>
          <m:r>
            <w:rPr>
              <w:rFonts w:ascii="Cambria Math" w:eastAsia="宋体" w:hAnsi="Cambria Math" w:cs="Cambria Math"/>
            </w:rPr>
            <m:t>121</m:t>
          </m:r>
          <m:r>
            <w:rPr>
              <w:rFonts w:ascii="Cambria Math" w:eastAsia="宋体" w:hAnsi="Cambria Math" w:cs="Cambria Math"/>
            </w:rPr>
            <m:t>+</m:t>
          </m:r>
          <m:r>
            <w:rPr>
              <w:rFonts w:ascii="Cambria Math" w:eastAsia="宋体" w:hAnsi="Cambria Math" w:cs="Cambria Math"/>
            </w:rPr>
            <m:t>121</m:t>
          </m:r>
          <m:r>
            <w:rPr>
              <w:rFonts w:ascii="Cambria Math" w:eastAsia="宋体" w:hAnsi="Cambria Math" w:cs="Cambria Math"/>
            </w:rPr>
            <m:t>+</m:t>
          </m:r>
          <m:r>
            <w:rPr>
              <w:rFonts w:ascii="Cambria Math" w:eastAsia="宋体" w:hAnsi="Cambria Math" w:cs="Cambria Math"/>
            </w:rPr>
            <m:t>122</m:t>
          </m:r>
          <m:r>
            <w:rPr>
              <w:rFonts w:ascii="Cambria Math" w:eastAsia="宋体" w:hAnsi="Cambria Math" w:cs="Cambria Math"/>
            </w:rPr>
            <m:t>+</m:t>
          </m:r>
          <m:r>
            <w:rPr>
              <w:rFonts w:ascii="Cambria Math" w:eastAsia="宋体" w:hAnsi="Cambria Math" w:cs="Cambria Math"/>
            </w:rPr>
            <m:t>131</m:t>
          </m:r>
          <m:r>
            <w:rPr>
              <w:rFonts w:ascii="Cambria Math" w:eastAsia="宋体" w:hAnsi="Cambria Math" w:cs="Cambria Math"/>
            </w:rPr>
            <m:t>+</m:t>
          </m:r>
          <m:r>
            <w:rPr>
              <w:rFonts w:ascii="Cambria Math" w:eastAsia="宋体" w:hAnsi="Cambria Math" w:cs="Cambria Math"/>
            </w:rPr>
            <m:t>132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119.6</m:t>
          </m:r>
        </m:oMath>
      </m:oMathPara>
      <w:r>
        <w:rPr>
          <w:sz w:val="21"/>
        </w:rPr>
        <w:t>mg</w:t>
      </w:r>
    </w:p>
    <w:p>
      <w:pPr>
        <w:shd w:val="clear" w:color="auto" w:fill="auto"/>
        <w:spacing w:line="360" w:lineRule="auto"/>
        <w:jc w:val="left"/>
        <w:rPr>
          <w:sz w:val="21"/>
        </w:rPr>
      </w:pPr>
      <w:r>
        <w:rPr>
          <w:b/>
          <w:sz w:val="24"/>
        </w:rPr>
        <w:t>（三）探究性试题</w:t>
      </w:r>
    </w:p>
    <w:p>
      <w:pPr>
        <w:shd w:val="clear" w:color="auto" w:fill="auto"/>
        <w:spacing w:line="360" w:lineRule="auto"/>
        <w:jc w:val="left"/>
        <w:rPr>
          <w:sz w:val="21"/>
        </w:rPr>
      </w:pPr>
      <w:r>
        <w:rPr>
          <w:sz w:val="21"/>
        </w:rPr>
        <w:t>9．为了解某商店在2021年6月的营业额，抽取了该店在此月内5天的营业额，分别为（单位：千元）2.5、3.8、2.4、2.1、2.7．在此问题中，总体和样本分别是什么？是否能由此推断，该商店该月每天的营业额都超过了2千元？</w:t>
      </w:r>
    </w:p>
    <w:p>
      <w:pPr>
        <w:shd w:val="clear" w:color="auto" w:fill="auto"/>
        <w:spacing w:line="360" w:lineRule="auto"/>
        <w:jc w:val="left"/>
        <w:rPr>
          <w:sz w:val="21"/>
        </w:rPr>
      </w:pPr>
      <w:r>
        <w:rPr>
          <w:sz w:val="21"/>
        </w:rPr>
        <w:t>【答案】总体是6月的营业额，样本是抽取的5天的营业额，不能.</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【分析】根据给定条件，利用总体、样本的定义直接作答.</w:t>
      </w:r>
    </w:p>
    <w:p>
      <w:pPr>
        <w:shd w:val="clear" w:color="auto" w:fill="auto"/>
        <w:spacing w:line="360" w:lineRule="auto"/>
        <w:jc w:val="left"/>
        <w:rPr>
          <w:sz w:val="21"/>
        </w:rPr>
      </w:pPr>
      <w:r>
        <w:rPr>
          <w:sz w:val="21"/>
        </w:rPr>
        <w:t>【详解】了解某商店在2021年6月的营业额，抽取了该店在此月内5天的营业额，</w:t>
      </w:r>
    </w:p>
    <w:p>
      <w:pPr>
        <w:shd w:val="clear" w:color="auto" w:fill="auto"/>
        <w:spacing w:line="360" w:lineRule="auto"/>
        <w:jc w:val="left"/>
        <w:rPr>
          <w:sz w:val="21"/>
        </w:rPr>
      </w:pPr>
      <w:r>
        <w:rPr>
          <w:sz w:val="21"/>
        </w:rPr>
        <w:t>其中总体是该商店在2021年6月的营业额，样本是抽取的该店在此月内5天的营业额，</w:t>
      </w:r>
    </w:p>
    <w:p>
      <w:pPr>
        <w:shd w:val="clear" w:color="auto" w:fill="auto"/>
        <w:spacing w:line="360" w:lineRule="auto"/>
        <w:jc w:val="left"/>
        <w:rPr>
          <w:sz w:val="21"/>
        </w:rPr>
      </w:pPr>
      <w:r>
        <w:rPr>
          <w:sz w:val="21"/>
        </w:rPr>
        <w:t>不能，因为抽取的样本不够全面，而抽取的5天营业额只反应被抽到的5天的情况，不能反应这个月中每天的情况，因此不能.</w:t>
      </w:r>
    </w:p>
    <w:p>
      <w:pPr>
        <w:shd w:val="clear" w:color="auto" w:fill="auto"/>
        <w:spacing w:line="360" w:lineRule="auto"/>
        <w:jc w:val="left"/>
        <w:rPr>
          <w:sz w:val="21"/>
        </w:rPr>
      </w:pPr>
      <w:r>
        <w:rPr>
          <w:sz w:val="21"/>
        </w:rPr>
        <w:t>10．为比较甲、乙两所学校学生的数学水平，采用简单随机抽样的方法抽取88名学生．通过测验得到了如下数据：甲校43名学生中有10名数学成绩优秀；乙校45名学生中有7名数学成绩优秀．试分析两校学生中数学成绩优秀率之间是否存在差异.</w:t>
      </w:r>
    </w:p>
    <w:p>
      <w:pPr>
        <w:shd w:val="clear" w:color="auto" w:fill="auto"/>
        <w:spacing w:line="360" w:lineRule="auto"/>
        <w:jc w:val="left"/>
        <w:rPr>
          <w:sz w:val="21"/>
        </w:rPr>
      </w:pPr>
      <w:r>
        <w:rPr>
          <w:sz w:val="21"/>
        </w:rPr>
        <w:t>【答案】两校学生数学成绩优秀率之间存在差异，甲校学生的数学成绩优秀率比乙校学生的高.</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【知识点】简单随机抽样估计总体</w:t>
      </w:r>
    </w:p>
    <w:p>
      <w:pPr>
        <w:shd w:val="clear" w:color="auto" w:fill="auto"/>
        <w:spacing w:line="360" w:lineRule="auto"/>
        <w:jc w:val="left"/>
        <w:rPr>
          <w:sz w:val="21"/>
        </w:rPr>
      </w:pPr>
      <w:r>
        <w:rPr>
          <w:sz w:val="21"/>
        </w:rPr>
        <w:t>【分析】分别求出甲校和乙校所抽取的样本的优秀率，依据频率稳定于概率的原理，用样本情况去估计总体，得到答案.</w:t>
      </w:r>
    </w:p>
    <w:p>
      <w:pPr>
        <w:shd w:val="clear" w:color="auto" w:fill="auto"/>
        <w:spacing w:line="360" w:lineRule="auto"/>
        <w:jc w:val="left"/>
        <w:rPr>
          <w:sz w:val="21"/>
        </w:rPr>
      </w:pPr>
      <w:r>
        <w:rPr>
          <w:sz w:val="21"/>
        </w:rPr>
        <w:t>【详解】甲校抽取的43名学生中有10名数学成绩优秀，所以甲校数学成绩的优秀的频率为</w:t>
      </w:r>
      <m:oMathPara>
        <m:oMathParaPr>
          <m:jc m:val="left"/>
        </m:oMathParaPr>
        <m:oMath>
          <m:f>
            <m:num>
              <m:r>
                <w:rPr>
                  <w:rFonts w:ascii="Cambria Math" w:eastAsia="宋体" w:hAnsi="Cambria Math" w:cs="Cambria Math"/>
                </w:rPr>
                <m:t>10</m:t>
              </m:r>
            </m:num>
            <m:den>
              <m:r>
                <w:rPr>
                  <w:rFonts w:ascii="Cambria Math" w:eastAsia="宋体" w:hAnsi="Cambria Math" w:cs="Cambria Math"/>
                </w:rPr>
                <m:t>43</m:t>
              </m:r>
            </m:den>
          </m:f>
          <m:r>
            <w:rPr>
              <w:rFonts w:ascii="Cambria Math" w:eastAsia="宋体" w:hAnsi="Cambria Math" w:cs="Cambria Math"/>
            </w:rPr>
            <m:t>≈</m:t>
          </m:r>
          <m:r>
            <w:rPr>
              <w:rFonts w:ascii="Cambria Math" w:eastAsia="宋体" w:hAnsi="Cambria Math" w:cs="Cambria Math"/>
            </w:rPr>
            <m:t>0.2326</m:t>
          </m:r>
        </m:oMath>
      </m:oMathPara>
      <w:r>
        <w:rPr>
          <w:sz w:val="21"/>
        </w:rPr>
        <w:t>，乙校抽取的45名学生中有7名数学成绩优秀，所以乙校数学成绩的优秀的频率为</w:t>
      </w:r>
      <m:oMathPara>
        <m:oMathParaPr>
          <m:jc m:val="left"/>
        </m:oMathParaPr>
        <m:oMath>
          <m:f>
            <m:num>
              <m:r>
                <w:rPr>
                  <w:rFonts w:ascii="Cambria Math" w:eastAsia="宋体" w:hAnsi="Cambria Math" w:cs="Cambria Math"/>
                </w:rPr>
                <m:t>7</m:t>
              </m:r>
            </m:num>
            <m:den>
              <m:r>
                <w:rPr>
                  <w:rFonts w:ascii="Cambria Math" w:eastAsia="宋体" w:hAnsi="Cambria Math" w:cs="Cambria Math"/>
                </w:rPr>
                <m:t>45</m:t>
              </m:r>
            </m:den>
          </m:f>
          <m:r>
            <w:rPr>
              <w:rFonts w:ascii="Cambria Math" w:eastAsia="宋体" w:hAnsi="Cambria Math" w:cs="Cambria Math"/>
            </w:rPr>
            <m:t>≈</m:t>
          </m:r>
          <m:r>
            <w:rPr>
              <w:rFonts w:ascii="Cambria Math" w:eastAsia="宋体" w:hAnsi="Cambria Math" w:cs="Cambria Math"/>
            </w:rPr>
            <m:t>0.1556</m:t>
          </m:r>
        </m:oMath>
      </m:oMathPara>
      <w:r>
        <w:rPr>
          <w:sz w:val="21"/>
        </w:rPr>
        <w:t>，甲校的频率明显高于乙校的频率，依据频率稳定于概率的原理，我们可以推断，如果从甲校和乙校各随机抽取一名学生，那么甲校学生的数学成绩优秀的概率大于乙校学生的数学成绩优秀的概率，因此，可以认为两校学生数学成绩优秀率之间存在差异，甲校学生的数学成绩优秀率比乙校学生的高.</w:t>
      </w:r>
    </w:p>
    <w:p>
      <w:pPr>
        <w:shd w:val="clear" w:color="auto" w:fill="auto"/>
        <w:spacing w:line="360" w:lineRule="auto"/>
        <w:jc w:val="left"/>
        <w:rPr>
          <w:sz w:val="21"/>
        </w:rPr>
      </w:pPr>
      <w:r>
        <w:rPr>
          <w:sz w:val="21"/>
        </w:rPr>
        <w:t>11．德化瓷器是泉州的一张名片，已知瓷器产品</w:t>
      </w:r>
      <w:r>
        <w:rPr>
          <w:rFonts w:ascii="Times New Roman" w:eastAsia="Times New Roman" w:hAnsi="Times New Roman" w:cs="Times New Roman"/>
          <w:i/>
          <w:sz w:val="21"/>
        </w:rPr>
        <w:t>T</w:t>
      </w:r>
      <w:r>
        <w:rPr>
          <w:sz w:val="21"/>
        </w:rPr>
        <w:t>的质量采用综合指标值</w:t>
      </w:r>
      <w:r>
        <w:rPr>
          <w:rFonts w:ascii="Times New Roman" w:eastAsia="Times New Roman" w:hAnsi="Times New Roman" w:cs="Times New Roman"/>
          <w:i/>
          <w:sz w:val="21"/>
        </w:rPr>
        <w:t>M</w:t>
      </w:r>
      <w:r>
        <w:rPr>
          <w:sz w:val="21"/>
        </w:rPr>
        <w:t>进行衡量，</w:t>
      </w:r>
      <w:r>
        <w:rPr>
          <w:rFonts w:ascii="Times New Roman" w:eastAsia="Times New Roman" w:hAnsi="Times New Roman" w:cs="Times New Roman"/>
          <w:i/>
          <w:sz w:val="21"/>
        </w:rPr>
        <w:t>M</w:t>
      </w:r>
      <w:r>
        <w:rPr>
          <w:sz w:val="21"/>
        </w:rPr>
        <w:t>∈[8，10]为一等品；</w:t>
      </w:r>
      <w:r>
        <w:rPr>
          <w:rFonts w:ascii="Times New Roman" w:eastAsia="Times New Roman" w:hAnsi="Times New Roman" w:cs="Times New Roman"/>
          <w:i/>
          <w:sz w:val="21"/>
        </w:rPr>
        <w:t>M</w:t>
      </w:r>
      <w:r>
        <w:rPr>
          <w:sz w:val="21"/>
        </w:rPr>
        <w:t>∈[4，8）为二等品；</w:t>
      </w:r>
      <w:r>
        <w:rPr>
          <w:rFonts w:ascii="Times New Roman" w:eastAsia="Times New Roman" w:hAnsi="Times New Roman" w:cs="Times New Roman"/>
          <w:i/>
          <w:sz w:val="21"/>
        </w:rPr>
        <w:t>M</w:t>
      </w:r>
      <w:r>
        <w:rPr>
          <w:sz w:val="21"/>
        </w:rPr>
        <w:t>∈[0，4）为三等品.某瓷器厂准备购进新型窑炉以提高生产效益，在某供应商提供的窑炉中任选一个试用，烧制了一批产品并统计相关数据，得到下边的频率分布直方图.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71700" cy="1619250"/>
            <wp:docPr id="100009" name="" descr="@@@f24eeef3-a219-4bab-8848-2e70d93fab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71700" cy="1619250"/>
                    </a:xfrm>
                    <a:prstGeom prst="rect">
                      <a:avLst/>
                    </a:prstGeom>
                  </pic:spPr>
                </pic:pic>
              </a:graphicData>
            </a:graphic>
          </wp:inline>
        </w:drawing>
      </w:r>
    </w:p>
    <w:p>
      <w:pPr>
        <w:shd w:val="clear" w:color="auto" w:fill="auto"/>
        <w:spacing w:line="360" w:lineRule="auto"/>
        <w:jc w:val="left"/>
        <w:rPr>
          <w:sz w:val="21"/>
        </w:rPr>
      </w:pPr>
      <w:r>
        <w:rPr>
          <w:sz w:val="21"/>
        </w:rPr>
        <w:t>(1)估计该瓷器产品</w:t>
      </w:r>
      <w:r>
        <w:rPr>
          <w:rFonts w:ascii="Times New Roman" w:eastAsia="Times New Roman" w:hAnsi="Times New Roman" w:cs="Times New Roman"/>
          <w:i/>
          <w:sz w:val="21"/>
        </w:rPr>
        <w:t>T</w:t>
      </w:r>
      <w:r>
        <w:rPr>
          <w:sz w:val="21"/>
        </w:rPr>
        <w:t>的质量综合指标值</w:t>
      </w:r>
      <w:r>
        <w:rPr>
          <w:rFonts w:ascii="Times New Roman" w:eastAsia="Times New Roman" w:hAnsi="Times New Roman" w:cs="Times New Roman"/>
          <w:i/>
          <w:sz w:val="21"/>
        </w:rPr>
        <w:t>M</w:t>
      </w:r>
      <w:r>
        <w:rPr>
          <w:sz w:val="21"/>
        </w:rPr>
        <w:t>的第60百分位数；</w:t>
      </w:r>
    </w:p>
    <w:p>
      <w:pPr>
        <w:shd w:val="clear" w:color="auto" w:fill="auto"/>
        <w:spacing w:line="360" w:lineRule="auto"/>
        <w:jc w:val="left"/>
        <w:rPr>
          <w:sz w:val="21"/>
        </w:rPr>
      </w:pPr>
      <w:r>
        <w:rPr>
          <w:sz w:val="21"/>
        </w:rPr>
        <w:t>(2)根据陶瓷厂的记录，产品各等次的销售率（某等次产品销量与其对应产量的比值）及单件售价情况如下：</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16"/>
        <w:gridCol w:w="1959"/>
        <w:gridCol w:w="1959"/>
        <w:gridCol w:w="1959"/>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一等品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二等品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三等品</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销售率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8</m:t>
                    </m:r>
                  </m:num>
                  <m:den>
                    <m:r>
                      <w:rPr>
                        <w:rFonts w:ascii="Cambria Math" w:eastAsia="宋体" w:hAnsi="Cambria Math" w:cs="Cambria Math"/>
                      </w:rPr>
                      <m:t>9</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oMath>
            </m:oMathPara>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单件售价</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12元</w:t>
            </w:r>
          </w:p>
        </w:tc>
      </w:tr>
    </w:tbl>
    <w:p>
      <w:pPr>
        <w:shd w:val="clear" w:color="auto" w:fill="auto"/>
        <w:spacing w:line="360" w:lineRule="auto"/>
        <w:jc w:val="left"/>
        <w:rPr>
          <w:sz w:val="21"/>
        </w:rPr>
      </w:pPr>
      <w:r>
        <w:rPr>
          <w:sz w:val="21"/>
        </w:rPr>
        <w:t>根据以往的销售方案，未售出的产品统一按原售价的50%全部处理完.已知该瓷器厂认购该窑炉的前提条件是，该窑炉烧制的产品同时满足下列两个条件：</w:t>
      </w:r>
    </w:p>
    <w:p>
      <w:pPr>
        <w:shd w:val="clear" w:color="auto" w:fill="auto"/>
        <w:spacing w:line="360" w:lineRule="auto"/>
        <w:jc w:val="left"/>
        <w:rPr>
          <w:sz w:val="21"/>
        </w:rPr>
      </w:pPr>
      <w:r>
        <w:rPr>
          <w:sz w:val="21"/>
        </w:rPr>
        <w:t>①综合指标值的平均数（同一组中的数据用该组区间的中点值作代表）不小于6；</w:t>
      </w:r>
    </w:p>
    <w:p>
      <w:pPr>
        <w:shd w:val="clear" w:color="auto" w:fill="auto"/>
        <w:spacing w:line="360" w:lineRule="auto"/>
        <w:jc w:val="left"/>
        <w:rPr>
          <w:sz w:val="21"/>
        </w:rPr>
      </w:pPr>
      <w:r>
        <w:rPr>
          <w:sz w:val="21"/>
        </w:rPr>
        <w:t>②单件平均利润不低于4元.若该新型窑炉烧制产品</w:t>
      </w:r>
      <w:r>
        <w:rPr>
          <w:rFonts w:ascii="Times New Roman" w:eastAsia="Times New Roman" w:hAnsi="Times New Roman" w:cs="Times New Roman"/>
          <w:i/>
          <w:sz w:val="21"/>
        </w:rPr>
        <w:t>T</w:t>
      </w:r>
      <w:r>
        <w:rPr>
          <w:sz w:val="21"/>
        </w:rPr>
        <w:t>的成本为10元/件，月产量为2000件，在销售方案不变的情况下，根据以上图表数据，分析该新型窑炉是否达到瓷器厂的认购条件.</w:t>
      </w:r>
    </w:p>
    <w:p>
      <w:pPr>
        <w:shd w:val="clear" w:color="auto" w:fill="auto"/>
        <w:spacing w:line="360" w:lineRule="auto"/>
        <w:jc w:val="left"/>
        <w:rPr>
          <w:sz w:val="21"/>
        </w:rPr>
      </w:pPr>
      <w:r>
        <w:rPr>
          <w:sz w:val="21"/>
        </w:rPr>
        <w:t>【答案】(1)7.75</w:t>
      </w:r>
    </w:p>
    <w:p>
      <w:pPr>
        <w:shd w:val="clear" w:color="auto" w:fill="auto"/>
        <w:spacing w:line="360" w:lineRule="auto"/>
        <w:jc w:val="left"/>
        <w:rPr>
          <w:sz w:val="21"/>
        </w:rPr>
      </w:pPr>
      <w:r>
        <w:rPr>
          <w:sz w:val="21"/>
        </w:rPr>
        <w:t>(2)该新型窑炉达到瓷器厂的认购条件</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【知识点】频率分布直方图的实际应用、由频率分布直方图估计平均数、求离散型随机变量的均值、总体百分位数的估计</w:t>
      </w:r>
    </w:p>
    <w:p>
      <w:pPr>
        <w:shd w:val="clear" w:color="auto" w:fill="auto"/>
        <w:spacing w:line="360" w:lineRule="auto"/>
        <w:jc w:val="left"/>
        <w:rPr>
          <w:sz w:val="21"/>
        </w:rPr>
      </w:pPr>
      <w:r>
        <w:rPr>
          <w:sz w:val="21"/>
        </w:rPr>
        <w:t>【分析】（1）根据百分位数的计算方法即可求解；（2）根据频率直方图的平均值和数学期望的计算方法即可求解.</w:t>
      </w:r>
    </w:p>
    <w:p>
      <w:pPr>
        <w:shd w:val="clear" w:color="auto" w:fill="auto"/>
        <w:spacing w:line="360" w:lineRule="auto"/>
        <w:jc w:val="left"/>
        <w:rPr>
          <w:sz w:val="21"/>
        </w:rPr>
      </w:pPr>
      <w:r>
        <w:rPr>
          <w:sz w:val="21"/>
        </w:rPr>
        <w:t>【详解】（1）设该瓷器产品</w:t>
      </w:r>
      <w:r>
        <w:rPr>
          <w:rFonts w:ascii="Times New Roman" w:eastAsia="Times New Roman" w:hAnsi="Times New Roman" w:cs="Times New Roman"/>
          <w:i/>
          <w:sz w:val="21"/>
        </w:rPr>
        <w:t>T</w:t>
      </w:r>
      <w:r>
        <w:rPr>
          <w:sz w:val="21"/>
        </w:rPr>
        <w:t>的质量综合指标值</w:t>
      </w:r>
      <w:r>
        <w:rPr>
          <w:rFonts w:ascii="Times New Roman" w:eastAsia="Times New Roman" w:hAnsi="Times New Roman" w:cs="Times New Roman"/>
          <w:i/>
          <w:sz w:val="21"/>
        </w:rPr>
        <w:t>M</w:t>
      </w:r>
      <w:r>
        <w:rPr>
          <w:sz w:val="21"/>
        </w:rPr>
        <w:t>的第60百分位数为</w:t>
      </w:r>
      <w:r>
        <w:rPr>
          <w:rFonts w:ascii="Times New Roman" w:eastAsia="Times New Roman" w:hAnsi="Times New Roman" w:cs="Times New Roman"/>
          <w:i/>
          <w:sz w:val="21"/>
        </w:rPr>
        <w:t>m</w:t>
      </w:r>
      <w:r>
        <w:rPr>
          <w:sz w:val="21"/>
        </w:rPr>
        <w:t>，由频率分布直方图知</w:t>
      </w:r>
      <m:oMathPara>
        <m:oMathParaPr>
          <m:jc m:val="left"/>
        </m:oMathParaPr>
        <m:oMath>
          <m:r>
            <w:rPr>
              <w:rFonts w:ascii="Cambria Math" w:eastAsia="宋体" w:hAnsi="Cambria Math" w:cs="Cambria Math"/>
            </w:rPr>
            <m:t>m</m:t>
          </m:r>
          <m:r>
            <w:rPr>
              <w:rFonts w:ascii="Cambria Math" w:eastAsia="宋体" w:hAnsi="Cambria Math" w:cs="Cambria Math"/>
            </w:rPr>
            <m:t>∈</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e>
          </m:d>
        </m:oMath>
      </m:oMathPara>
      <w:r>
        <w:rPr>
          <w:sz w:val="21"/>
        </w:rPr>
        <w:t>，且</w:t>
      </w:r>
      <m:oMathPara>
        <m:oMathParaPr>
          <m:jc m:val="left"/>
        </m:oMathParaPr>
        <m:oMath>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7.75</m:t>
          </m:r>
        </m:oMath>
      </m:oMathPara>
      <w:r>
        <w:rPr>
          <w:sz w:val="21"/>
        </w:rPr>
        <w:t>，</w:t>
      </w:r>
    </w:p>
    <w:p>
      <w:pPr>
        <w:shd w:val="clear" w:color="auto" w:fill="auto"/>
        <w:spacing w:line="360" w:lineRule="auto"/>
        <w:jc w:val="left"/>
        <w:rPr>
          <w:sz w:val="21"/>
        </w:rPr>
      </w:pPr>
      <w:r>
        <w:rPr>
          <w:sz w:val="21"/>
        </w:rPr>
        <w:t>所以该瓷器产品</w:t>
      </w:r>
      <w:r>
        <w:rPr>
          <w:rFonts w:ascii="Times New Roman" w:eastAsia="Times New Roman" w:hAnsi="Times New Roman" w:cs="Times New Roman"/>
          <w:i/>
          <w:sz w:val="21"/>
        </w:rPr>
        <w:t>T</w:t>
      </w:r>
      <w:r>
        <w:rPr>
          <w:sz w:val="21"/>
        </w:rPr>
        <w:t>的质量综合指标值</w:t>
      </w:r>
      <w:r>
        <w:rPr>
          <w:rFonts w:ascii="Times New Roman" w:eastAsia="Times New Roman" w:hAnsi="Times New Roman" w:cs="Times New Roman"/>
          <w:i/>
          <w:sz w:val="21"/>
        </w:rPr>
        <w:t>M</w:t>
      </w:r>
      <w:r>
        <w:rPr>
          <w:sz w:val="21"/>
        </w:rPr>
        <w:t>的第60百分位数的估计值为7.75.</w:t>
      </w:r>
    </w:p>
    <w:p>
      <w:pPr>
        <w:shd w:val="clear" w:color="auto" w:fill="auto"/>
        <w:spacing w:line="360" w:lineRule="auto"/>
        <w:jc w:val="left"/>
        <w:rPr>
          <w:sz w:val="21"/>
        </w:rPr>
      </w:pPr>
      <w:r>
        <w:rPr>
          <w:sz w:val="21"/>
        </w:rPr>
        <w:t>（2）①先分析该窑炉烧制出的产品</w:t>
      </w:r>
      <w:r>
        <w:rPr>
          <w:rFonts w:ascii="Times New Roman" w:eastAsia="Times New Roman" w:hAnsi="Times New Roman" w:cs="Times New Roman"/>
          <w:i/>
          <w:sz w:val="21"/>
        </w:rPr>
        <w:t>T</w:t>
      </w:r>
      <w:r>
        <w:rPr>
          <w:sz w:val="21"/>
        </w:rPr>
        <w:t>的综合指标值的平均数：</w:t>
      </w:r>
    </w:p>
    <w:p>
      <w:pPr>
        <w:shd w:val="clear" w:color="auto" w:fill="auto"/>
        <w:spacing w:line="360" w:lineRule="auto"/>
        <w:jc w:val="left"/>
        <w:rPr>
          <w:sz w:val="21"/>
        </w:rPr>
      </w:pPr>
      <w:r>
        <w:rPr>
          <w:sz w:val="21"/>
        </w:rPr>
        <w:t>由频率分布直方图知，综合指标值的平均数</w:t>
      </w:r>
    </w:p>
    <w:p>
      <w:pPr>
        <w:shd w:val="clear" w:color="auto" w:fill="auto"/>
        <w:spacing w:line="360" w:lineRule="auto"/>
        <w:jc w:val="left"/>
        <w:rPr>
          <w:sz w:val="21"/>
        </w:rPr>
      </w:pP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0.11</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0.16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0.18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6.84</m:t>
          </m:r>
          <m:r>
            <w:rPr>
              <w:rFonts w:ascii="Cambria Math" w:eastAsia="宋体" w:hAnsi="Cambria Math" w:cs="Cambria Math"/>
            </w:rPr>
            <m:t>&gt;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故满足认购条件①.</w:t>
      </w:r>
    </w:p>
    <w:p>
      <w:pPr>
        <w:shd w:val="clear" w:color="auto" w:fill="auto"/>
        <w:spacing w:line="360" w:lineRule="auto"/>
        <w:jc w:val="left"/>
        <w:rPr>
          <w:sz w:val="21"/>
        </w:rPr>
      </w:pPr>
      <w:r>
        <w:rPr>
          <w:sz w:val="21"/>
        </w:rPr>
        <w:t>②再分析该窑炉烧制的单件平均利润值：</w:t>
      </w:r>
    </w:p>
    <w:p>
      <w:pPr>
        <w:shd w:val="clear" w:color="auto" w:fill="auto"/>
        <w:spacing w:line="360" w:lineRule="auto"/>
        <w:jc w:val="left"/>
        <w:rPr>
          <w:sz w:val="21"/>
        </w:rPr>
      </w:pPr>
      <w:r>
        <w:rPr>
          <w:sz w:val="21"/>
        </w:rPr>
        <w:t>由频率分布直方图可知，该新型窑炉烧制的产品</w:t>
      </w:r>
      <w:r>
        <w:rPr>
          <w:rFonts w:ascii="Times New Roman" w:eastAsia="Times New Roman" w:hAnsi="Times New Roman" w:cs="Times New Roman"/>
          <w:i/>
          <w:sz w:val="21"/>
        </w:rPr>
        <w:t>T</w:t>
      </w:r>
      <w:r>
        <w:rPr>
          <w:sz w:val="21"/>
        </w:rPr>
        <w:t>为一、二、三等品的概率估计值分别为0.36，0.54，0.1，故2000件产品中，一、二、三等品的件数估计值分别为720，1080，200.</w:t>
      </w:r>
    </w:p>
    <w:p>
      <w:pPr>
        <w:shd w:val="clear" w:color="auto" w:fill="auto"/>
        <w:spacing w:line="360" w:lineRule="auto"/>
        <w:jc w:val="left"/>
        <w:rPr>
          <w:sz w:val="21"/>
        </w:rPr>
      </w:pPr>
      <w:r>
        <w:rPr>
          <w:sz w:val="21"/>
        </w:rPr>
        <w:t>一等品的销售总利润为</w:t>
      </w:r>
      <m:oMathPara>
        <m:oMathParaPr>
          <m:jc m:val="left"/>
        </m:oMathParaPr>
        <m:oMath>
          <m:r>
            <w:rPr>
              <w:rFonts w:ascii="Cambria Math" w:eastAsia="宋体" w:hAnsi="Cambria Math" w:cs="Cambria Math"/>
            </w:rPr>
            <m:t>720</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6400</m:t>
          </m:r>
        </m:oMath>
      </m:oMathPara>
      <w:r>
        <w:rPr>
          <w:sz w:val="21"/>
        </w:rPr>
        <w:t>元；</w:t>
      </w:r>
    </w:p>
    <w:p>
      <w:pPr>
        <w:shd w:val="clear" w:color="auto" w:fill="auto"/>
        <w:spacing w:line="360" w:lineRule="auto"/>
        <w:jc w:val="left"/>
        <w:rPr>
          <w:sz w:val="21"/>
        </w:rPr>
      </w:pPr>
      <w:r>
        <w:rPr>
          <w:sz w:val="21"/>
        </w:rPr>
        <w:t>二等品的销售总利润为</w:t>
      </w:r>
      <m:oMathPara>
        <m:oMathParaPr>
          <m:jc m:val="left"/>
        </m:oMathParaPr>
        <m:oMath>
          <m:r>
            <w:rPr>
              <w:rFonts w:ascii="Cambria Math" w:eastAsia="宋体" w:hAnsi="Cambria Math" w:cs="Cambria Math"/>
            </w:rPr>
            <m:t>1080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1080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3600</m:t>
          </m:r>
        </m:oMath>
      </m:oMathPara>
      <w:r>
        <w:rPr>
          <w:sz w:val="21"/>
        </w:rPr>
        <w:t>元；</w:t>
      </w:r>
    </w:p>
    <w:p>
      <w:pPr>
        <w:shd w:val="clear" w:color="auto" w:fill="auto"/>
        <w:spacing w:line="360" w:lineRule="auto"/>
        <w:jc w:val="left"/>
        <w:rPr>
          <w:sz w:val="21"/>
        </w:rPr>
      </w:pPr>
      <w:r>
        <w:rPr>
          <w:sz w:val="21"/>
        </w:rPr>
        <w:t>三等品的销售总利润为</w:t>
      </w:r>
      <m:oMathPara>
        <m:oMathParaPr>
          <m:jc m:val="left"/>
        </m:oMathParaPr>
        <m:oMath>
          <m:r>
            <w:rPr>
              <w:rFonts w:ascii="Cambria Math" w:eastAsia="宋体" w:hAnsi="Cambria Math" w:cs="Cambria Math"/>
            </w:rPr>
            <m:t>200</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50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320</m:t>
          </m:r>
        </m:oMath>
      </m:oMathPara>
      <w:r>
        <w:rPr>
          <w:sz w:val="21"/>
        </w:rPr>
        <w:t>元；</w:t>
      </w:r>
    </w:p>
    <w:p>
      <w:pPr>
        <w:shd w:val="clear" w:color="auto" w:fill="auto"/>
        <w:spacing w:line="360" w:lineRule="auto"/>
        <w:jc w:val="left"/>
        <w:rPr>
          <w:sz w:val="21"/>
        </w:rPr>
      </w:pPr>
      <w:r>
        <w:rPr>
          <w:sz w:val="21"/>
        </w:rPr>
        <w:t>故2000件产品的单件平均利润值的估计值为</w:t>
      </w:r>
      <m:oMathPara>
        <m:oMathParaPr>
          <m:jc m:val="left"/>
        </m:oMathParaPr>
        <m:oMath>
          <m:r>
            <w:rPr>
              <w:rFonts w:ascii="Cambria Math" w:eastAsia="宋体" w:hAnsi="Cambria Math" w:cs="Cambria Math"/>
            </w:rPr>
            <m:t>(</m:t>
          </m:r>
          <m:r>
            <w:rPr>
              <w:rFonts w:ascii="Cambria Math" w:eastAsia="宋体" w:hAnsi="Cambria Math" w:cs="Cambria Math"/>
            </w:rPr>
            <m:t>6400</m:t>
          </m:r>
          <m:r>
            <w:rPr>
              <w:rFonts w:ascii="Cambria Math" w:eastAsia="宋体" w:hAnsi="Cambria Math" w:cs="Cambria Math"/>
            </w:rPr>
            <m:t>+</m:t>
          </m:r>
          <m:r>
            <w:rPr>
              <w:rFonts w:ascii="Cambria Math" w:eastAsia="宋体" w:hAnsi="Cambria Math" w:cs="Cambria Math"/>
            </w:rPr>
            <m:t>3600</m:t>
          </m:r>
          <m:r>
            <w:rPr>
              <w:rFonts w:ascii="Cambria Math" w:eastAsia="宋体" w:hAnsi="Cambria Math" w:cs="Cambria Math"/>
            </w:rPr>
            <m:t>−</m:t>
          </m:r>
          <m:r>
            <w:rPr>
              <w:rFonts w:ascii="Cambria Math" w:eastAsia="宋体" w:hAnsi="Cambria Math" w:cs="Cambria Math"/>
            </w:rPr>
            <m:t>320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2000</m:t>
          </m:r>
          <m:r>
            <w:rPr>
              <w:rFonts w:ascii="Cambria Math" w:eastAsia="宋体" w:hAnsi="Cambria Math" w:cs="Cambria Math"/>
            </w:rPr>
            <m:t>=</m:t>
          </m:r>
          <m:r>
            <w:rPr>
              <w:rFonts w:ascii="Cambria Math" w:eastAsia="宋体" w:hAnsi="Cambria Math" w:cs="Cambria Math"/>
            </w:rPr>
            <m:t>4.84</m:t>
          </m:r>
          <m:r>
            <w:rPr>
              <w:rFonts w:ascii="Cambria Math" w:eastAsia="宋体" w:hAnsi="Cambria Math" w:cs="Cambria Math"/>
            </w:rPr>
            <m:t>&gt;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满足认购条件②，</w:t>
      </w:r>
    </w:p>
    <w:p>
      <w:pPr>
        <w:shd w:val="clear" w:color="auto" w:fill="auto"/>
        <w:spacing w:line="360" w:lineRule="auto"/>
        <w:jc w:val="left"/>
        <w:rPr>
          <w:sz w:val="21"/>
        </w:rPr>
      </w:pPr>
      <w:r>
        <w:rPr>
          <w:sz w:val="21"/>
        </w:rPr>
        <w:t>综上，该新型窑炉达到瓷器厂的认购条件.</w:t>
      </w:r>
    </w:p>
    <w:p>
      <w:pPr>
        <w:shd w:val="clear" w:color="auto" w:fill="auto"/>
        <w:spacing w:line="360" w:lineRule="auto"/>
        <w:jc w:val="left"/>
        <w:rPr>
          <w:sz w:val="21"/>
        </w:rPr>
      </w:pPr>
      <w:r>
        <w:rPr>
          <w:b/>
          <w:sz w:val="24"/>
        </w:rPr>
        <w:t>（四）新文化试题</w:t>
      </w:r>
    </w:p>
    <w:p>
      <w:pPr>
        <w:shd w:val="clear" w:color="auto" w:fill="auto"/>
        <w:spacing w:line="360" w:lineRule="auto"/>
        <w:jc w:val="left"/>
        <w:rPr>
          <w:sz w:val="21"/>
        </w:rPr>
      </w:pPr>
      <w:r>
        <w:rPr>
          <w:sz w:val="21"/>
        </w:rPr>
        <w:t>12．我国古代数学名著《数书九章》中有“米谷粒分”题：粮仓开仓收粮，有人送来米1534石，验得米内夹谷，抽样取米一把，数得254粒内夹谷28粒．则这批米内夹谷约为（</w:t>
      </w:r>
      <w:r>
        <w:rPr>
          <w:rFonts w:ascii="Times New Roman" w:eastAsia="Times New Roman" w:hAnsi="Times New Roman" w:cs="Times New Roman"/>
          <w:kern w:val="0"/>
          <w:sz w:val="24"/>
          <w:szCs w:val="24"/>
        </w:rPr>
        <w:t>    </w:t>
      </w:r>
      <w:r>
        <w:rPr>
          <w:sz w:val="21"/>
        </w:rPr>
        <w:t>）．（结果精确到整数）</w:t>
      </w:r>
    </w:p>
    <w:p>
      <w:pPr>
        <w:shd w:val="clear" w:color="auto" w:fill="auto"/>
        <w:tabs>
          <w:tab w:val="left" w:pos="2078"/>
          <w:tab w:val="left" w:pos="4156"/>
          <w:tab w:val="left" w:pos="6234"/>
        </w:tabs>
        <w:spacing w:line="360" w:lineRule="auto"/>
        <w:jc w:val="left"/>
        <w:rPr>
          <w:sz w:val="21"/>
        </w:rPr>
      </w:pPr>
      <w:r>
        <w:rPr>
          <w:sz w:val="21"/>
        </w:rPr>
        <w:t>A．133石</w:t>
      </w:r>
      <w:r>
        <w:rPr>
          <w:sz w:val="21"/>
        </w:rPr>
        <w:tab/>
      </w:r>
      <w:r>
        <w:rPr>
          <w:sz w:val="21"/>
        </w:rPr>
        <w:t>B．169石</w:t>
      </w:r>
      <w:r>
        <w:rPr>
          <w:sz w:val="21"/>
        </w:rPr>
        <w:tab/>
      </w:r>
      <w:r>
        <w:rPr>
          <w:sz w:val="21"/>
        </w:rPr>
        <w:t>C．337石</w:t>
      </w:r>
      <w:r>
        <w:rPr>
          <w:sz w:val="21"/>
        </w:rPr>
        <w:tab/>
      </w:r>
      <w:r>
        <w:rPr>
          <w:sz w:val="21"/>
        </w:rPr>
        <w:t>D．1364石</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【知识点】用频率估计概率</w:t>
      </w:r>
    </w:p>
    <w:p>
      <w:pPr>
        <w:shd w:val="clear" w:color="auto" w:fill="auto"/>
        <w:spacing w:line="360" w:lineRule="auto"/>
        <w:jc w:val="left"/>
        <w:rPr>
          <w:sz w:val="21"/>
        </w:rPr>
      </w:pPr>
      <w:r>
        <w:rPr>
          <w:sz w:val="21"/>
        </w:rPr>
        <w:t>【分析】根据给定条件，利用样本频率去估计总体即可计算作答.</w:t>
      </w:r>
    </w:p>
    <w:p>
      <w:pPr>
        <w:shd w:val="clear" w:color="auto" w:fill="auto"/>
        <w:spacing w:line="360" w:lineRule="auto"/>
        <w:jc w:val="left"/>
        <w:rPr>
          <w:sz w:val="21"/>
        </w:rPr>
      </w:pPr>
      <w:r>
        <w:rPr>
          <w:sz w:val="21"/>
        </w:rPr>
        <w:t>【详解】依题意，抽取的样本中，谷的频率为</w:t>
      </w:r>
      <m:oMathPara>
        <m:oMathParaPr>
          <m:jc m:val="left"/>
        </m:oMathParaPr>
        <m:oMath>
          <m:f>
            <m:num>
              <m:r>
                <w:rPr>
                  <w:rFonts w:ascii="Cambria Math" w:eastAsia="宋体" w:hAnsi="Cambria Math" w:cs="Cambria Math"/>
                </w:rPr>
                <m:t>28</m:t>
              </m:r>
            </m:num>
            <m:den>
              <m:r>
                <w:rPr>
                  <w:rFonts w:ascii="Cambria Math" w:eastAsia="宋体" w:hAnsi="Cambria Math" w:cs="Cambria Math"/>
                </w:rPr>
                <m:t>254</m:t>
              </m:r>
            </m:den>
          </m:f>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127</m:t>
              </m:r>
            </m:den>
          </m:f>
        </m:oMath>
      </m:oMathPara>
      <w:r>
        <w:rPr>
          <w:sz w:val="21"/>
        </w:rPr>
        <w:t>，由此估计1534石米内有谷</w:t>
      </w:r>
      <m:oMathPara>
        <m:oMathParaPr>
          <m:jc m:val="left"/>
        </m:oMathParaPr>
        <m:oMath>
          <m:r>
            <w:rPr>
              <w:rFonts w:ascii="Cambria Math" w:eastAsia="宋体" w:hAnsi="Cambria Math" w:cs="Cambria Math"/>
            </w:rPr>
            <m:t>1534</m:t>
          </m:r>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127</m:t>
              </m:r>
            </m:den>
          </m:f>
          <m:r>
            <w:rPr>
              <w:rFonts w:ascii="Cambria Math" w:eastAsia="宋体" w:hAnsi="Cambria Math" w:cs="Cambria Math"/>
            </w:rPr>
            <m:t>≈</m:t>
          </m:r>
          <m:r>
            <w:rPr>
              <w:rFonts w:ascii="Cambria Math" w:eastAsia="宋体" w:hAnsi="Cambria Math" w:cs="Cambria Math"/>
            </w:rPr>
            <m:t>169</m:t>
          </m:r>
        </m:oMath>
      </m:oMathPara>
      <w:r>
        <w:rPr>
          <w:sz w:val="21"/>
        </w:rPr>
        <w:t>(石)，</w:t>
      </w:r>
    </w:p>
    <w:p>
      <w:pPr>
        <w:shd w:val="clear" w:color="auto" w:fill="auto"/>
        <w:spacing w:line="360" w:lineRule="auto"/>
        <w:jc w:val="left"/>
        <w:rPr>
          <w:sz w:val="21"/>
        </w:rPr>
      </w:pPr>
      <w:r>
        <w:rPr>
          <w:sz w:val="21"/>
        </w:rPr>
        <w:t>所以这批米内夹谷约为169石.</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13．中国古代数学专著《算法统宗》中有这样的记载：毛诗春秋周易书，九十四册共无余，毛诗一册三人读，春秋一册四人呼，周易五人读一本.意思为：现有《毛诗》《春秋》《周易》</w:t>
      </w:r>
      <m:oMathPara>
        <m:oMathParaPr>
          <m:jc m:val="left"/>
        </m:oMathParaPr>
        <m:oMath>
          <m:r>
            <w:rPr>
              <w:rFonts w:ascii="Cambria Math" w:eastAsia="宋体" w:hAnsi="Cambria Math" w:cs="Cambria Math"/>
            </w:rPr>
            <m:t>3</m:t>
          </m:r>
        </m:oMath>
      </m:oMathPara>
      <w:r>
        <w:rPr>
          <w:sz w:val="21"/>
        </w:rPr>
        <w:t>种书共</w:t>
      </w:r>
      <m:oMathPara>
        <m:oMathParaPr>
          <m:jc m:val="left"/>
        </m:oMathParaPr>
        <m:oMath>
          <m:r>
            <w:rPr>
              <w:rFonts w:ascii="Cambria Math" w:eastAsia="宋体" w:hAnsi="Cambria Math" w:cs="Cambria Math"/>
            </w:rPr>
            <m:t>94</m:t>
          </m:r>
        </m:oMath>
      </m:oMathPara>
      <w:r>
        <w:rPr>
          <w:sz w:val="21"/>
        </w:rPr>
        <w:t>册，若干人读这些书，要求每个人都要读到这</w:t>
      </w:r>
      <m:oMathPara>
        <m:oMathParaPr>
          <m:jc m:val="left"/>
        </m:oMathParaPr>
        <m:oMath>
          <m:r>
            <w:rPr>
              <w:rFonts w:ascii="Cambria Math" w:eastAsia="宋体" w:hAnsi="Cambria Math" w:cs="Cambria Math"/>
            </w:rPr>
            <m:t>3</m:t>
          </m:r>
        </m:oMath>
      </m:oMathPara>
      <w:r>
        <w:rPr>
          <w:sz w:val="21"/>
        </w:rPr>
        <w:t>种书，若</w:t>
      </w:r>
      <m:oMathPara>
        <m:oMathParaPr>
          <m:jc m:val="left"/>
        </m:oMathParaPr>
        <m:oMath>
          <m:r>
            <w:rPr>
              <w:rFonts w:ascii="Cambria Math" w:eastAsia="宋体" w:hAnsi="Cambria Math" w:cs="Cambria Math"/>
            </w:rPr>
            <m:t>3</m:t>
          </m:r>
        </m:oMath>
      </m:oMathPara>
      <w:r>
        <w:rPr>
          <w:sz w:val="21"/>
        </w:rPr>
        <w:t>人共读一本《毛诗》，</w:t>
      </w:r>
      <m:oMathPara>
        <m:oMathParaPr>
          <m:jc m:val="left"/>
        </m:oMathParaPr>
        <m:oMath>
          <m:r>
            <w:rPr>
              <w:rFonts w:ascii="Cambria Math" w:eastAsia="宋体" w:hAnsi="Cambria Math" w:cs="Cambria Math"/>
            </w:rPr>
            <m:t>4</m:t>
          </m:r>
        </m:oMath>
      </m:oMathPara>
      <w:r>
        <w:rPr>
          <w:sz w:val="21"/>
        </w:rPr>
        <w:t>人共读一本《春秋》，</w:t>
      </w:r>
      <m:oMathPara>
        <m:oMathParaPr>
          <m:jc m:val="left"/>
        </m:oMathParaPr>
        <m:oMath>
          <m:r>
            <w:rPr>
              <w:rFonts w:ascii="Cambria Math" w:eastAsia="宋体" w:hAnsi="Cambria Math" w:cs="Cambria Math"/>
            </w:rPr>
            <m:t>5</m:t>
          </m:r>
        </m:oMath>
      </m:oMathPara>
      <w:r>
        <w:rPr>
          <w:sz w:val="21"/>
        </w:rPr>
        <w:t>人共读一本《周易》，则刚好没有剩余.现要用分层抽样的方法从中抽取</w:t>
      </w:r>
      <m:oMathPara>
        <m:oMathParaPr>
          <m:jc m:val="left"/>
        </m:oMathParaPr>
        <m:oMath>
          <m:r>
            <w:rPr>
              <w:rFonts w:ascii="Cambria Math" w:eastAsia="宋体" w:hAnsi="Cambria Math" w:cs="Cambria Math"/>
            </w:rPr>
            <m:t>47</m:t>
          </m:r>
        </m:oMath>
      </m:oMathPara>
      <w:r>
        <w:rPr>
          <w:sz w:val="21"/>
        </w:rPr>
        <w:t>册，则要从《毛诗》中抽取的册数为（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12</m:t>
          </m:r>
        </m:oMath>
      </m:oMathPara>
      <w:r>
        <w:rPr>
          <w:sz w:val="21"/>
        </w:rPr>
        <w:tab/>
      </w:r>
      <w:r>
        <w:rPr>
          <w:sz w:val="21"/>
        </w:rPr>
        <w:t>B．</w:t>
      </w:r>
      <m:oMathPara>
        <m:oMathParaPr>
          <m:jc m:val="left"/>
        </m:oMathParaPr>
        <m:oMath>
          <m:r>
            <w:rPr>
              <w:rFonts w:ascii="Cambria Math" w:eastAsia="宋体" w:hAnsi="Cambria Math" w:cs="Cambria Math"/>
            </w:rPr>
            <m:t>14</m:t>
          </m:r>
        </m:oMath>
      </m:oMathPara>
      <w:r>
        <w:rPr>
          <w:sz w:val="21"/>
        </w:rPr>
        <w:tab/>
      </w:r>
      <w:r>
        <w:rPr>
          <w:sz w:val="21"/>
        </w:rPr>
        <w:t>C．</w:t>
      </w:r>
      <m:oMathPara>
        <m:oMathParaPr>
          <m:jc m:val="left"/>
        </m:oMathParaPr>
        <m:oMath>
          <m:r>
            <w:rPr>
              <w:rFonts w:ascii="Cambria Math" w:eastAsia="宋体" w:hAnsi="Cambria Math" w:cs="Cambria Math"/>
            </w:rPr>
            <m:t>18</m:t>
          </m:r>
        </m:oMath>
      </m:oMathPara>
      <w:r>
        <w:rPr>
          <w:sz w:val="21"/>
        </w:rPr>
        <w:tab/>
      </w:r>
      <w:r>
        <w:rPr>
          <w:sz w:val="21"/>
        </w:rPr>
        <w:t>D．</w:t>
      </w:r>
      <m:oMathPara>
        <m:oMathParaPr>
          <m:jc m:val="left"/>
        </m:oMathParaPr>
        <m:oMath>
          <m:r>
            <w:rPr>
              <w:rFonts w:ascii="Cambria Math" w:eastAsia="宋体" w:hAnsi="Cambria Math" w:cs="Cambria Math"/>
            </w:rPr>
            <m:t>20</m:t>
          </m:r>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【分析】设《毛诗》有</w:t>
      </w:r>
      <m:oMathPara>
        <m:oMathParaPr>
          <m:jc m:val="left"/>
        </m:oMathParaPr>
        <m:oMath>
          <m:r>
            <w:rPr>
              <w:rFonts w:ascii="Cambria Math" w:eastAsia="宋体" w:hAnsi="Cambria Math" w:cs="Cambria Math"/>
            </w:rPr>
            <m:t>x</m:t>
          </m:r>
        </m:oMath>
      </m:oMathPara>
      <w:r>
        <w:rPr>
          <w:sz w:val="21"/>
        </w:rPr>
        <w:t>册，《春秋》有</w:t>
      </w:r>
      <m:oMathPara>
        <m:oMathParaPr>
          <m:jc m:val="left"/>
        </m:oMathParaPr>
        <m:oMath>
          <m:r>
            <w:rPr>
              <w:rFonts w:ascii="Cambria Math" w:eastAsia="宋体" w:hAnsi="Cambria Math" w:cs="Cambria Math"/>
            </w:rPr>
            <m:t>y</m:t>
          </m:r>
        </m:oMath>
      </m:oMathPara>
      <w:r>
        <w:rPr>
          <w:sz w:val="21"/>
        </w:rPr>
        <w:t>册，《周易》有</w:t>
      </w:r>
      <m:oMathPara>
        <m:oMathParaPr>
          <m:jc m:val="left"/>
        </m:oMathParaPr>
        <m:oMath>
          <m:r>
            <w:rPr>
              <w:rFonts w:ascii="Cambria Math" w:eastAsia="宋体" w:hAnsi="Cambria Math" w:cs="Cambria Math"/>
            </w:rPr>
            <m:t>z</m:t>
          </m:r>
        </m:oMath>
      </m:oMathPara>
      <w:r>
        <w:rPr>
          <w:sz w:val="21"/>
        </w:rPr>
        <w:t>册，学生人数为</w:t>
      </w:r>
      <m:oMathPara>
        <m:oMathParaPr>
          <m:jc m:val="left"/>
        </m:oMathParaPr>
        <m:oMath>
          <m:r>
            <w:rPr>
              <w:rFonts w:ascii="Cambria Math" w:eastAsia="宋体" w:hAnsi="Cambria Math" w:cs="Cambria Math"/>
            </w:rPr>
            <m:t>m</m:t>
          </m:r>
        </m:oMath>
      </m:oMathPara>
      <w:r>
        <w:rPr>
          <w:sz w:val="21"/>
        </w:rPr>
        <w:t>，根据已知条件可得出关于</w:t>
      </w:r>
      <m:oMathPara>
        <m:oMathParaPr>
          <m:jc m:val="left"/>
        </m:oMathParaPr>
        <m:oMath>
          <m:r>
            <w:rPr>
              <w:rFonts w:ascii="Cambria Math" w:eastAsia="宋体" w:hAnsi="Cambria Math" w:cs="Cambria Math"/>
            </w:rPr>
            <m:t>x</m:t>
          </m:r>
        </m:oMath>
      </m:oMathPara>
      <w:r>
        <w:rPr>
          <w:sz w:val="21"/>
        </w:rPr>
        <w:t>、</w:t>
      </w:r>
      <m:oMathPara>
        <m:oMathParaPr>
          <m:jc m:val="left"/>
        </m:oMathParaPr>
        <m:oMath>
          <m:r>
            <w:rPr>
              <w:rFonts w:ascii="Cambria Math" w:eastAsia="宋体" w:hAnsi="Cambria Math" w:cs="Cambria Math"/>
            </w:rPr>
            <m:t>y</m:t>
          </m:r>
        </m:oMath>
      </m:oMathPara>
      <w:r>
        <w:rPr>
          <w:sz w:val="21"/>
        </w:rPr>
        <w:t>、</w:t>
      </w:r>
      <m:oMathPara>
        <m:oMathParaPr>
          <m:jc m:val="left"/>
        </m:oMathParaPr>
        <m:oMath>
          <m:r>
            <w:rPr>
              <w:rFonts w:ascii="Cambria Math" w:eastAsia="宋体" w:hAnsi="Cambria Math" w:cs="Cambria Math"/>
            </w:rPr>
            <m:t>z</m:t>
          </m:r>
        </m:oMath>
      </m:oMathPara>
      <w:r>
        <w:rPr>
          <w:sz w:val="21"/>
        </w:rPr>
        <w:t>、</w:t>
      </w:r>
      <m:oMathPara>
        <m:oMathParaPr>
          <m:jc m:val="left"/>
        </m:oMathParaPr>
        <m:oMath>
          <m:r>
            <w:rPr>
              <w:rFonts w:ascii="Cambria Math" w:eastAsia="宋体" w:hAnsi="Cambria Math" w:cs="Cambria Math"/>
            </w:rPr>
            <m:t>m</m:t>
          </m:r>
        </m:oMath>
      </m:oMathPara>
      <w:r>
        <w:rPr>
          <w:sz w:val="21"/>
        </w:rPr>
        <w:t>的方程组，解出这四个未知数的值，再利用分层抽样可求得结果.</w:t>
      </w:r>
    </w:p>
    <w:p>
      <w:pPr>
        <w:shd w:val="clear" w:color="auto" w:fill="auto"/>
        <w:spacing w:line="360" w:lineRule="auto"/>
        <w:jc w:val="left"/>
        <w:rPr>
          <w:sz w:val="21"/>
        </w:rPr>
      </w:pPr>
      <w:r>
        <w:rPr>
          <w:sz w:val="21"/>
        </w:rPr>
        <w:t>【详解】设《毛诗》有</w:t>
      </w:r>
      <m:oMathPara>
        <m:oMathParaPr>
          <m:jc m:val="left"/>
        </m:oMathParaPr>
        <m:oMath>
          <m:r>
            <w:rPr>
              <w:rFonts w:ascii="Cambria Math" w:eastAsia="宋体" w:hAnsi="Cambria Math" w:cs="Cambria Math"/>
            </w:rPr>
            <m:t>x</m:t>
          </m:r>
        </m:oMath>
      </m:oMathPara>
      <w:r>
        <w:rPr>
          <w:sz w:val="21"/>
        </w:rPr>
        <w:t>册，《春秋》有</w:t>
      </w:r>
      <m:oMathPara>
        <m:oMathParaPr>
          <m:jc m:val="left"/>
        </m:oMathParaPr>
        <m:oMath>
          <m:r>
            <w:rPr>
              <w:rFonts w:ascii="Cambria Math" w:eastAsia="宋体" w:hAnsi="Cambria Math" w:cs="Cambria Math"/>
            </w:rPr>
            <m:t>y</m:t>
          </m:r>
        </m:oMath>
      </m:oMathPara>
      <w:r>
        <w:rPr>
          <w:sz w:val="21"/>
        </w:rPr>
        <w:t>册，《周易》有</w:t>
      </w:r>
      <m:oMathPara>
        <m:oMathParaPr>
          <m:jc m:val="left"/>
        </m:oMathParaPr>
        <m:oMath>
          <m:r>
            <w:rPr>
              <w:rFonts w:ascii="Cambria Math" w:eastAsia="宋体" w:hAnsi="Cambria Math" w:cs="Cambria Math"/>
            </w:rPr>
            <m:t>z</m:t>
          </m:r>
        </m:oMath>
      </m:oMathPara>
      <w:r>
        <w:rPr>
          <w:sz w:val="21"/>
        </w:rPr>
        <w:t>册，学生人数为</w:t>
      </w:r>
      <m:oMathPara>
        <m:oMathParaPr>
          <m:jc m:val="left"/>
        </m:oMathParaPr>
        <m:oMath>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94</m:t>
                  </m:r>
                </m:e>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e>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e>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z</m:t>
                  </m:r>
                </m:e>
              </m:eqArr>
            </m:e>
          </m:d>
        </m:oMath>
      </m:oMathPara>
      <w:r>
        <w:rPr>
          <w:sz w:val="21"/>
        </w:rPr>
        <w:t>，解得</w:t>
      </w:r>
      <m:oMathPara>
        <m:oMathParaPr>
          <m:jc m:val="left"/>
        </m:oMathParaPr>
        <m:oMath>
          <m:d>
            <m:dPr>
              <m:begChr m:val="{"/>
              <m:endChr m:val=" "/>
              <m:sepChr m:val=","/>
            </m:dPr>
            <m:e>
              <m:eqAr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120</m:t>
                  </m:r>
                </m:e>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40</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30</m:t>
                  </m:r>
                </m:e>
                <m:e>
                  <m:r>
                    <w:rPr>
                      <w:rFonts w:ascii="Cambria Math" w:eastAsia="宋体" w:hAnsi="Cambria Math" w:cs="Cambria Math"/>
                    </w:rPr>
                    <m:t>z</m:t>
                  </m:r>
                  <m:r>
                    <w:rPr>
                      <w:rFonts w:ascii="Cambria Math" w:eastAsia="宋体" w:hAnsi="Cambria Math" w:cs="Cambria Math"/>
                    </w:rPr>
                    <m:t>=</m:t>
                  </m:r>
                  <m:r>
                    <w:rPr>
                      <w:rFonts w:ascii="Cambria Math" w:eastAsia="宋体" w:hAnsi="Cambria Math" w:cs="Cambria Math"/>
                    </w:rPr>
                    <m:t>24</m:t>
                  </m:r>
                </m:e>
              </m:eqArr>
            </m:e>
          </m:d>
        </m:oMath>
      </m:oMathPara>
      <w:r>
        <w:rPr>
          <w:sz w:val="21"/>
        </w:rPr>
        <w:t>，</w:t>
      </w:r>
    </w:p>
    <w:p>
      <w:pPr>
        <w:shd w:val="clear" w:color="auto" w:fill="auto"/>
        <w:spacing w:line="360" w:lineRule="auto"/>
        <w:jc w:val="left"/>
        <w:rPr>
          <w:sz w:val="21"/>
        </w:rPr>
      </w:pPr>
      <w:r>
        <w:rPr>
          <w:sz w:val="21"/>
        </w:rPr>
        <w:t>因此，用分层抽样的方法从中抽取</w:t>
      </w:r>
      <m:oMathPara>
        <m:oMathParaPr>
          <m:jc m:val="left"/>
        </m:oMathParaPr>
        <m:oMath>
          <m:r>
            <w:rPr>
              <w:rFonts w:ascii="Cambria Math" w:eastAsia="宋体" w:hAnsi="Cambria Math" w:cs="Cambria Math"/>
            </w:rPr>
            <m:t>47</m:t>
          </m:r>
        </m:oMath>
      </m:oMathPara>
      <w:r>
        <w:rPr>
          <w:sz w:val="21"/>
        </w:rPr>
        <w:t>册，则要从《毛诗》中抽取的册数为</w:t>
      </w:r>
      <m:oMathPara>
        <m:oMathParaPr>
          <m:jc m:val="left"/>
        </m:oMathParaPr>
        <m:oMath>
          <m:r>
            <w:rPr>
              <w:rFonts w:ascii="Cambria Math" w:eastAsia="宋体" w:hAnsi="Cambria Math" w:cs="Cambria Math"/>
            </w:rPr>
            <m:t>40</m:t>
          </m:r>
          <m:r>
            <w:rPr>
              <w:rFonts w:ascii="Cambria Math" w:eastAsia="宋体" w:hAnsi="Cambria Math" w:cs="Cambria Math"/>
            </w:rPr>
            <m:t>×</m:t>
          </m:r>
          <m:f>
            <m:num>
              <m:r>
                <w:rPr>
                  <w:rFonts w:ascii="Cambria Math" w:eastAsia="宋体" w:hAnsi="Cambria Math" w:cs="Cambria Math"/>
                </w:rPr>
                <m:t>47</m:t>
              </m:r>
            </m:num>
            <m:den>
              <m:r>
                <w:rPr>
                  <w:rFonts w:ascii="Cambria Math" w:eastAsia="宋体" w:hAnsi="Cambria Math" w:cs="Cambria Math"/>
                </w:rPr>
                <m:t>94</m:t>
              </m:r>
            </m:den>
          </m:f>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14．造纸术、印刷术、指南针、火药被称为中国古代四大发明，此说法最早由英国汉学家艾约瑟提出并为后来许多中国的历史学家所继承，普遍认为这四种发明对中国古代的政治，经济，文化的发展产生了巨大的推动作用.某小学三年级共有学生500名，随机抽查100名学生并提问中国古代四大发明，能说出两种发明的有45人，能说出3种及其以上发明的有32人，据此估计该校三级的500名学生中，对四大发明只能说出一种或一种也说不出的有（</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A．69人</w:t>
      </w:r>
      <w:r>
        <w:rPr>
          <w:sz w:val="21"/>
        </w:rPr>
        <w:tab/>
      </w:r>
      <w:r>
        <w:rPr>
          <w:sz w:val="21"/>
        </w:rPr>
        <w:t>B．84人</w:t>
      </w:r>
      <w:r>
        <w:rPr>
          <w:sz w:val="21"/>
        </w:rPr>
        <w:tab/>
      </w:r>
      <w:r>
        <w:rPr>
          <w:sz w:val="21"/>
        </w:rPr>
        <w:t>C．108人</w:t>
      </w:r>
      <w:r>
        <w:rPr>
          <w:sz w:val="21"/>
        </w:rPr>
        <w:tab/>
      </w:r>
      <w:r>
        <w:rPr>
          <w:sz w:val="21"/>
        </w:rPr>
        <w:t>D．115人</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【知识点】总体与样本</w:t>
      </w:r>
    </w:p>
    <w:p>
      <w:pPr>
        <w:shd w:val="clear" w:color="auto" w:fill="auto"/>
        <w:spacing w:line="360" w:lineRule="auto"/>
        <w:jc w:val="left"/>
        <w:rPr>
          <w:sz w:val="21"/>
        </w:rPr>
      </w:pPr>
      <w:r>
        <w:rPr>
          <w:sz w:val="21"/>
        </w:rPr>
        <w:t>【解析】先求得</w:t>
      </w:r>
      <m:oMathPara>
        <m:oMathParaPr>
          <m:jc m:val="left"/>
        </m:oMathParaPr>
        <m:oMath>
          <m:r>
            <w:rPr>
              <w:rFonts w:ascii="Cambria Math" w:eastAsia="宋体" w:hAnsi="Cambria Math" w:cs="Cambria Math"/>
            </w:rPr>
            <m:t>100</m:t>
          </m:r>
        </m:oMath>
      </m:oMathPara>
      <w:r>
        <w:rPr>
          <w:sz w:val="21"/>
        </w:rPr>
        <w:t>名学生中，只能说出一种或一种也说不出的人数，由此利用比例，求得</w:t>
      </w:r>
      <m:oMathPara>
        <m:oMathParaPr>
          <m:jc m:val="left"/>
        </m:oMathParaPr>
        <m:oMath>
          <m:r>
            <w:rPr>
              <w:rFonts w:ascii="Cambria Math" w:eastAsia="宋体" w:hAnsi="Cambria Math" w:cs="Cambria Math"/>
            </w:rPr>
            <m:t>500</m:t>
          </m:r>
        </m:oMath>
      </m:oMathPara>
      <w:r>
        <w:rPr>
          <w:sz w:val="21"/>
        </w:rPr>
        <w:t>名学生中对四大发明只能说出一种或一种也说不出的人数.</w:t>
      </w:r>
    </w:p>
    <w:p>
      <w:pPr>
        <w:shd w:val="clear" w:color="auto" w:fill="auto"/>
        <w:spacing w:line="360" w:lineRule="auto"/>
        <w:jc w:val="left"/>
        <w:rPr>
          <w:sz w:val="21"/>
        </w:rPr>
      </w:pPr>
      <w:r>
        <w:rPr>
          <w:sz w:val="21"/>
        </w:rPr>
        <w:t>【详解】在这100名学生中，只能说出一种或一种也说不出的有</w:t>
      </w:r>
      <m:oMathPara>
        <m:oMathParaPr>
          <m:jc m:val="left"/>
        </m:oMathParaPr>
        <m:oMath>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23</m:t>
          </m:r>
        </m:oMath>
      </m:oMathPara>
      <w:r>
        <w:rPr>
          <w:sz w:val="21"/>
        </w:rPr>
        <w:t>人，设对四大发明只能说出一种或一种也说不出的有</w:t>
      </w:r>
      <m:oMathPara>
        <m:oMathParaPr>
          <m:jc m:val="left"/>
        </m:oMathParaPr>
        <m:oMath>
          <m:r>
            <w:rPr>
              <w:rFonts w:ascii="Cambria Math" w:eastAsia="宋体" w:hAnsi="Cambria Math" w:cs="Cambria Math"/>
            </w:rPr>
            <m:t>x</m:t>
          </m:r>
        </m:oMath>
      </m:oMathPara>
      <w:r>
        <w:rPr>
          <w:sz w:val="21"/>
        </w:rPr>
        <w:t>人，则</w:t>
      </w:r>
      <m:oMathPara>
        <m:oMathParaPr>
          <m:jc m:val="left"/>
        </m:oMathParaPr>
        <m:oMath>
          <m:f>
            <m:num>
              <m:r>
                <w:rPr>
                  <w:rFonts w:ascii="Cambria Math" w:eastAsia="宋体" w:hAnsi="Cambria Math" w:cs="Cambria Math"/>
                </w:rPr>
                <m:t>100</m:t>
              </m:r>
            </m:num>
            <m:den>
              <m:r>
                <w:rPr>
                  <w:rFonts w:ascii="Cambria Math" w:eastAsia="宋体" w:hAnsi="Cambria Math" w:cs="Cambria Math"/>
                </w:rPr>
                <m:t>23</m:t>
              </m:r>
            </m:den>
          </m:f>
          <m:r>
            <w:rPr>
              <w:rFonts w:ascii="Cambria Math" w:eastAsia="宋体" w:hAnsi="Cambria Math" w:cs="Cambria Math"/>
            </w:rPr>
            <m:t>=</m:t>
          </m:r>
          <m:f>
            <m:num>
              <m:r>
                <w:rPr>
                  <w:rFonts w:ascii="Cambria Math" w:eastAsia="宋体" w:hAnsi="Cambria Math" w:cs="Cambria Math"/>
                </w:rPr>
                <m:t>500</m:t>
              </m:r>
            </m:num>
            <m:den>
              <m:r>
                <w:rPr>
                  <w:rFonts w:ascii="Cambria Math" w:eastAsia="宋体" w:hAnsi="Cambria Math" w:cs="Cambria Math"/>
                </w:rPr>
                <m:t>x</m:t>
              </m:r>
            </m:den>
          </m:f>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115</m:t>
          </m:r>
        </m:oMath>
      </m:oMathPara>
      <w:r>
        <w:rPr>
          <w:sz w:val="21"/>
        </w:rPr>
        <w:t>人.</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【点睛】本小题主要考查利用样本估计总体，属于基础题.</w:t>
      </w:r>
    </w:p>
    <w:p>
      <w:pPr>
        <w:shd w:val="clear" w:color="auto" w:fill="auto"/>
        <w:spacing w:line="360" w:lineRule="auto"/>
        <w:jc w:val="left"/>
        <w:rPr>
          <w:sz w:val="21"/>
        </w:rPr>
      </w:pPr>
      <w:r>
        <w:rPr>
          <w:sz w:val="21"/>
        </w:rPr>
        <w:t>15．（多选）分层抽样是将总体分成互不交叉的层，然后按照一定的比例从各层独立地抽取一定数量的个体，组成一个样本的抽样方法．在《九章算术》第三章“衰分”中有如下问题：“今有甲持钱五百六十，乙持钱三百五十，丙持钱一百八十，凡三人俱出关，关税百钱．欲以钱数多少衰出之，问各几何？”其译文为今有甲持钱560，乙持钱350，丙持钱180，甲、乙、丙三人一起出关，关税共计100钱，要按照各人带钱多少的比率进行交税，问三人各应付多少税？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A．甲应付</w:t>
      </w:r>
      <m:oMathPara>
        <m:oMathParaPr>
          <m:jc m:val="left"/>
        </m:oMathParaPr>
        <m:oMath>
          <m:r>
            <w:rPr>
              <w:rFonts w:ascii="Cambria Math" w:eastAsia="宋体" w:hAnsi="Cambria Math" w:cs="Cambria Math"/>
            </w:rPr>
            <m:t>51</m:t>
          </m:r>
          <m:f>
            <m:num>
              <m:r>
                <w:rPr>
                  <w:rFonts w:ascii="Cambria Math" w:eastAsia="宋体" w:hAnsi="Cambria Math" w:cs="Cambria Math"/>
                </w:rPr>
                <m:t>41</m:t>
              </m:r>
            </m:num>
            <m:den>
              <m:r>
                <w:rPr>
                  <w:rFonts w:ascii="Cambria Math" w:eastAsia="宋体" w:hAnsi="Cambria Math" w:cs="Cambria Math"/>
                </w:rPr>
                <m:t>109</m:t>
              </m:r>
            </m:den>
          </m:f>
        </m:oMath>
      </m:oMathPara>
      <w:r>
        <w:rPr>
          <w:sz w:val="21"/>
        </w:rPr>
        <w:t>钱</w:t>
      </w:r>
      <w:r>
        <w:rPr>
          <w:sz w:val="21"/>
        </w:rPr>
        <w:tab/>
      </w:r>
      <w:r>
        <w:rPr>
          <w:sz w:val="21"/>
        </w:rPr>
        <w:t>B．乙应付</w:t>
      </w:r>
      <m:oMathPara>
        <m:oMathParaPr>
          <m:jc m:val="left"/>
        </m:oMathParaPr>
        <m:oMath>
          <m:r>
            <w:rPr>
              <w:rFonts w:ascii="Cambria Math" w:eastAsia="宋体" w:hAnsi="Cambria Math" w:cs="Cambria Math"/>
            </w:rPr>
            <m:t>32</m:t>
          </m:r>
          <m:f>
            <m:num>
              <m:r>
                <w:rPr>
                  <w:rFonts w:ascii="Cambria Math" w:eastAsia="宋体" w:hAnsi="Cambria Math" w:cs="Cambria Math"/>
                </w:rPr>
                <m:t>24</m:t>
              </m:r>
            </m:num>
            <m:den>
              <m:r>
                <w:rPr>
                  <w:rFonts w:ascii="Cambria Math" w:eastAsia="宋体" w:hAnsi="Cambria Math" w:cs="Cambria Math"/>
                </w:rPr>
                <m:t>109</m:t>
              </m:r>
            </m:den>
          </m:f>
        </m:oMath>
      </m:oMathPara>
      <w:r>
        <w:rPr>
          <w:sz w:val="21"/>
        </w:rPr>
        <w:t>钱</w:t>
      </w:r>
    </w:p>
    <w:p>
      <w:pPr>
        <w:shd w:val="clear" w:color="auto" w:fill="auto"/>
        <w:tabs>
          <w:tab w:val="left" w:pos="4156"/>
        </w:tabs>
        <w:spacing w:line="360" w:lineRule="auto"/>
        <w:jc w:val="left"/>
        <w:rPr>
          <w:sz w:val="21"/>
        </w:rPr>
      </w:pPr>
      <w:r>
        <w:rPr>
          <w:sz w:val="21"/>
        </w:rPr>
        <w:t>C．丙应付</w:t>
      </w:r>
      <m:oMathPara>
        <m:oMathParaPr>
          <m:jc m:val="left"/>
        </m:oMathParaPr>
        <m:oMath>
          <m:r>
            <w:rPr>
              <w:rFonts w:ascii="Cambria Math" w:eastAsia="宋体" w:hAnsi="Cambria Math" w:cs="Cambria Math"/>
            </w:rPr>
            <m:t>16</m:t>
          </m:r>
          <m:f>
            <m:num>
              <m:r>
                <w:rPr>
                  <w:rFonts w:ascii="Cambria Math" w:eastAsia="宋体" w:hAnsi="Cambria Math" w:cs="Cambria Math"/>
                </w:rPr>
                <m:t>28</m:t>
              </m:r>
            </m:num>
            <m:den>
              <m:r>
                <w:rPr>
                  <w:rFonts w:ascii="Cambria Math" w:eastAsia="宋体" w:hAnsi="Cambria Math" w:cs="Cambria Math"/>
                </w:rPr>
                <m:t>109</m:t>
              </m:r>
            </m:den>
          </m:f>
        </m:oMath>
      </m:oMathPara>
      <w:r>
        <w:rPr>
          <w:sz w:val="21"/>
        </w:rPr>
        <w:t>钱</w:t>
      </w:r>
      <w:r>
        <w:rPr>
          <w:sz w:val="21"/>
        </w:rPr>
        <w:tab/>
      </w:r>
      <w:r>
        <w:rPr>
          <w:sz w:val="21"/>
        </w:rPr>
        <w:t>D．三者中甲付的钱最多，丙付的钱最少</w:t>
      </w:r>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【知识点】抽样比、样本总量、各层总数、总体容量的计算</w:t>
      </w:r>
    </w:p>
    <w:p>
      <w:pPr>
        <w:shd w:val="clear" w:color="auto" w:fill="auto"/>
        <w:spacing w:line="360" w:lineRule="auto"/>
        <w:jc w:val="left"/>
        <w:rPr>
          <w:sz w:val="21"/>
        </w:rPr>
      </w:pPr>
      <w:r>
        <w:rPr>
          <w:sz w:val="21"/>
        </w:rPr>
        <w:t>【分析】由分层抽样的性质确定三人各应付多少税.</w:t>
      </w:r>
    </w:p>
    <w:p>
      <w:pPr>
        <w:shd w:val="clear" w:color="auto" w:fill="auto"/>
        <w:spacing w:line="360" w:lineRule="auto"/>
        <w:jc w:val="left"/>
        <w:rPr>
          <w:sz w:val="21"/>
        </w:rPr>
      </w:pPr>
      <w:r>
        <w:rPr>
          <w:sz w:val="21"/>
        </w:rPr>
        <w:t>【详解】由题设条件知，</w:t>
      </w:r>
      <m:oMathPara>
        <m:oMathParaPr>
          <m:jc m:val="left"/>
        </m:oMathParaPr>
        <m:oMath>
          <m:f>
            <m:num>
              <m:r>
                <w:rPr>
                  <w:rFonts w:ascii="Cambria Math" w:eastAsia="宋体" w:hAnsi="Cambria Math" w:cs="Cambria Math"/>
                </w:rPr>
                <m:t>100</m:t>
              </m:r>
            </m:num>
            <m:den>
              <m:r>
                <w:rPr>
                  <w:rFonts w:ascii="Cambria Math" w:eastAsia="宋体" w:hAnsi="Cambria Math" w:cs="Cambria Math"/>
                </w:rPr>
                <m:t>560</m:t>
              </m:r>
              <m:r>
                <w:rPr>
                  <w:rFonts w:ascii="Cambria Math" w:eastAsia="宋体" w:hAnsi="Cambria Math" w:cs="Cambria Math"/>
                </w:rPr>
                <m:t>+</m:t>
              </m:r>
              <m:r>
                <w:rPr>
                  <w:rFonts w:ascii="Cambria Math" w:eastAsia="宋体" w:hAnsi="Cambria Math" w:cs="Cambria Math"/>
                </w:rPr>
                <m:t>350</m:t>
              </m:r>
              <m:r>
                <w:rPr>
                  <w:rFonts w:ascii="Cambria Math" w:eastAsia="宋体" w:hAnsi="Cambria Math" w:cs="Cambria Math"/>
                </w:rPr>
                <m:t>+</m:t>
              </m:r>
              <m:r>
                <w:rPr>
                  <w:rFonts w:ascii="Cambria Math" w:eastAsia="宋体" w:hAnsi="Cambria Math" w:cs="Cambria Math"/>
                </w:rPr>
                <m:t>180</m:t>
              </m:r>
            </m:den>
          </m:f>
          <m:r>
            <w:rPr>
              <w:rFonts w:ascii="Cambria Math" w:eastAsia="宋体" w:hAnsi="Cambria Math" w:cs="Cambria Math"/>
            </w:rPr>
            <m:t>=</m:t>
          </m:r>
          <m:f>
            <m:num>
              <m:r>
                <w:rPr>
                  <w:rFonts w:ascii="Cambria Math" w:eastAsia="宋体" w:hAnsi="Cambria Math" w:cs="Cambria Math"/>
                </w:rPr>
                <m:t>10</m:t>
              </m:r>
            </m:num>
            <m:den>
              <m:r>
                <w:rPr>
                  <w:rFonts w:ascii="Cambria Math" w:eastAsia="宋体" w:hAnsi="Cambria Math" w:cs="Cambria Math"/>
                </w:rPr>
                <m:t>109</m:t>
              </m:r>
            </m:den>
          </m:f>
        </m:oMath>
      </m:oMathPara>
      <w:r>
        <w:rPr>
          <w:sz w:val="21"/>
        </w:rPr>
        <w:t>，则甲应付</w:t>
      </w:r>
      <m:oMathPara>
        <m:oMathParaPr>
          <m:jc m:val="left"/>
        </m:oMathParaPr>
        <m:oMath>
          <m:f>
            <m:num>
              <m:r>
                <w:rPr>
                  <w:rFonts w:ascii="Cambria Math" w:eastAsia="宋体" w:hAnsi="Cambria Math" w:cs="Cambria Math"/>
                </w:rPr>
                <m:t>10</m:t>
              </m:r>
            </m:num>
            <m:den>
              <m:r>
                <w:rPr>
                  <w:rFonts w:ascii="Cambria Math" w:eastAsia="宋体" w:hAnsi="Cambria Math" w:cs="Cambria Math"/>
                </w:rPr>
                <m:t>109</m:t>
              </m:r>
            </m:den>
          </m:f>
          <m:r>
            <w:rPr>
              <w:rFonts w:ascii="Cambria Math" w:eastAsia="宋体" w:hAnsi="Cambria Math" w:cs="Cambria Math"/>
            </w:rPr>
            <m:t>×</m:t>
          </m:r>
          <m:r>
            <w:rPr>
              <w:rFonts w:ascii="Cambria Math" w:eastAsia="宋体" w:hAnsi="Cambria Math" w:cs="Cambria Math"/>
            </w:rPr>
            <m:t>560</m:t>
          </m:r>
          <m:r>
            <w:rPr>
              <w:rFonts w:ascii="Cambria Math" w:eastAsia="宋体" w:hAnsi="Cambria Math" w:cs="Cambria Math"/>
            </w:rPr>
            <m:t>=</m:t>
          </m:r>
          <m:r>
            <w:rPr>
              <w:rFonts w:ascii="Cambria Math" w:eastAsia="宋体" w:hAnsi="Cambria Math" w:cs="Cambria Math"/>
            </w:rPr>
            <m:t>51</m:t>
          </m:r>
          <m:f>
            <m:num>
              <m:r>
                <w:rPr>
                  <w:rFonts w:ascii="Cambria Math" w:eastAsia="宋体" w:hAnsi="Cambria Math" w:cs="Cambria Math"/>
                </w:rPr>
                <m:t>41</m:t>
              </m:r>
            </m:num>
            <m:den>
              <m:r>
                <w:rPr>
                  <w:rFonts w:ascii="Cambria Math" w:eastAsia="宋体" w:hAnsi="Cambria Math" w:cs="Cambria Math"/>
                </w:rPr>
                <m:t>109</m:t>
              </m:r>
            </m:den>
          </m:f>
        </m:oMath>
      </m:oMathPara>
      <w:r>
        <w:rPr>
          <w:sz w:val="21"/>
        </w:rPr>
        <w:t>（钱），乙应付</w:t>
      </w:r>
      <m:oMathPara>
        <m:oMathParaPr>
          <m:jc m:val="left"/>
        </m:oMathParaPr>
        <m:oMath>
          <m:f>
            <m:num>
              <m:r>
                <w:rPr>
                  <w:rFonts w:ascii="Cambria Math" w:eastAsia="宋体" w:hAnsi="Cambria Math" w:cs="Cambria Math"/>
                </w:rPr>
                <m:t>10</m:t>
              </m:r>
            </m:num>
            <m:den>
              <m:r>
                <w:rPr>
                  <w:rFonts w:ascii="Cambria Math" w:eastAsia="宋体" w:hAnsi="Cambria Math" w:cs="Cambria Math"/>
                </w:rPr>
                <m:t>109</m:t>
              </m:r>
            </m:den>
          </m:f>
          <m:r>
            <w:rPr>
              <w:rFonts w:ascii="Cambria Math" w:eastAsia="宋体" w:hAnsi="Cambria Math" w:cs="Cambria Math"/>
            </w:rPr>
            <m:t>×</m:t>
          </m:r>
          <m:r>
            <w:rPr>
              <w:rFonts w:ascii="Cambria Math" w:eastAsia="宋体" w:hAnsi="Cambria Math" w:cs="Cambria Math"/>
            </w:rPr>
            <m:t>350</m:t>
          </m:r>
          <m:r>
            <w:rPr>
              <w:rFonts w:ascii="Cambria Math" w:eastAsia="宋体" w:hAnsi="Cambria Math" w:cs="Cambria Math"/>
            </w:rPr>
            <m:t>=</m:t>
          </m:r>
          <m:r>
            <w:rPr>
              <w:rFonts w:ascii="Cambria Math" w:eastAsia="宋体" w:hAnsi="Cambria Math" w:cs="Cambria Math"/>
            </w:rPr>
            <m:t>32</m:t>
          </m:r>
          <m:f>
            <m:num>
              <m:r>
                <w:rPr>
                  <w:rFonts w:ascii="Cambria Math" w:eastAsia="宋体" w:hAnsi="Cambria Math" w:cs="Cambria Math"/>
                </w:rPr>
                <m:t>12</m:t>
              </m:r>
            </m:num>
            <m:den>
              <m:r>
                <w:rPr>
                  <w:rFonts w:ascii="Cambria Math" w:eastAsia="宋体" w:hAnsi="Cambria Math" w:cs="Cambria Math"/>
                </w:rPr>
                <m:t>109</m:t>
              </m:r>
            </m:den>
          </m:f>
        </m:oMath>
      </m:oMathPara>
      <w:r>
        <w:rPr>
          <w:sz w:val="21"/>
        </w:rPr>
        <w:t>（钱），丙应付</w:t>
      </w:r>
      <m:oMathPara>
        <m:oMathParaPr>
          <m:jc m:val="left"/>
        </m:oMathParaPr>
        <m:oMath>
          <m:f>
            <m:num>
              <m:r>
                <w:rPr>
                  <w:rFonts w:ascii="Cambria Math" w:eastAsia="宋体" w:hAnsi="Cambria Math" w:cs="Cambria Math"/>
                </w:rPr>
                <m:t>10</m:t>
              </m:r>
            </m:num>
            <m:den>
              <m:r>
                <w:rPr>
                  <w:rFonts w:ascii="Cambria Math" w:eastAsia="宋体" w:hAnsi="Cambria Math" w:cs="Cambria Math"/>
                </w:rPr>
                <m:t>109</m:t>
              </m:r>
            </m:den>
          </m:f>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16</m:t>
          </m:r>
          <m:f>
            <m:num>
              <m:r>
                <w:rPr>
                  <w:rFonts w:ascii="Cambria Math" w:eastAsia="宋体" w:hAnsi="Cambria Math" w:cs="Cambria Math"/>
                </w:rPr>
                <m:t>56</m:t>
              </m:r>
            </m:num>
            <m:den>
              <m:r>
                <w:rPr>
                  <w:rFonts w:ascii="Cambria Math" w:eastAsia="宋体" w:hAnsi="Cambria Math" w:cs="Cambria Math"/>
                </w:rPr>
                <m:t>109</m:t>
              </m:r>
            </m:den>
          </m:f>
        </m:oMath>
      </m:oMathPara>
      <w:r>
        <w:rPr>
          <w:sz w:val="21"/>
        </w:rPr>
        <w:t>（钱），</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数术记遗》相传是汉末徐岳（约公元2世纪）所著.该书主要记述了：积算（即筹算）、太乙算、两仪算、三才算、五行算、八卦算、九宫算、运筹算、了知算、成数算、把头算、龟算、珠算、计数共14种计算方法.某研究学习小组共6人，他们搜集整理该14种算法的相关资料所花费的时间（单位：</w:t>
      </w:r>
      <m:oMathPara>
        <m:oMathParaPr>
          <m:jc m:val="left"/>
        </m:oMathParaPr>
        <m:oMath>
          <m:r>
            <m:rPr>
              <m:sty m:val="p"/>
            </m:rPr>
            <w:rPr>
              <w:rFonts w:ascii="Cambria Math" w:eastAsia="宋体" w:hAnsi="Cambria Math" w:cs="Cambria Math"/>
            </w:rPr>
            <m:t>min</m:t>
          </m:r>
        </m:oMath>
      </m:oMathPara>
      <w:r>
        <w:rPr>
          <w:sz w:val="21"/>
        </w:rPr>
        <w:t>）分别为：93，93，88，81，94，91则这组时间数据的标准差为</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【知识点】计算几个数的平均数、计算几个数据的极差、方差、标准差</w:t>
      </w:r>
    </w:p>
    <w:p>
      <w:pPr>
        <w:shd w:val="clear" w:color="auto" w:fill="auto"/>
        <w:spacing w:line="360" w:lineRule="auto"/>
        <w:jc w:val="left"/>
        <w:rPr>
          <w:sz w:val="21"/>
        </w:rPr>
      </w:pPr>
      <w:r>
        <w:rPr>
          <w:sz w:val="21"/>
        </w:rPr>
        <w:t>【解析】由搜集算法所费的时间的数据，求得数据的平均数，再结合方差的计算公式，即可求解.</w:t>
      </w:r>
    </w:p>
    <w:p>
      <w:pPr>
        <w:shd w:val="clear" w:color="auto" w:fill="auto"/>
        <w:spacing w:line="360" w:lineRule="auto"/>
        <w:jc w:val="left"/>
        <w:rPr>
          <w:sz w:val="21"/>
        </w:rPr>
      </w:pPr>
      <w:r>
        <w:rPr>
          <w:sz w:val="21"/>
        </w:rPr>
        <w:t>【详解】由题意，搜集算法所费的时间的数据，</w:t>
      </w:r>
    </w:p>
    <w:p>
      <w:pPr>
        <w:shd w:val="clear" w:color="auto" w:fill="auto"/>
        <w:spacing w:line="360" w:lineRule="auto"/>
        <w:jc w:val="left"/>
        <w:rPr>
          <w:sz w:val="21"/>
        </w:rPr>
      </w:pPr>
      <w:r>
        <w:rPr>
          <w:sz w:val="21"/>
        </w:rPr>
        <w:t>可得数据的平均数为</w:t>
      </w:r>
      <m:oMathPara>
        <m:oMathParaPr>
          <m:jc m:val="left"/>
        </m:oMathParaPr>
        <m:oMath>
          <m:acc>
            <m:accPr>
              <m:chr m:val="̅"/>
            </m:accPr>
            <m:e>
              <m:r>
                <w:rPr>
                  <w:rFonts w:ascii="Cambria Math" w:eastAsia="宋体" w:hAnsi="Cambria Math" w:cs="Cambria Math"/>
                </w:rPr>
                <m:t>x</m:t>
              </m:r>
            </m:e>
          </m:acc>
          <m:r>
            <w:rPr>
              <w:rFonts w:ascii="Cambria Math" w:eastAsia="宋体" w:hAnsi="Cambria Math" w:cs="Cambria Math"/>
            </w:rPr>
            <m:t>=</m:t>
          </m:r>
          <m:f>
            <m:num>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91</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90</m:t>
          </m:r>
        </m:oMath>
      </m:oMathPara>
      <w:r>
        <w:rPr>
          <w:sz w:val="21"/>
        </w:rPr>
        <w:t>，</w:t>
      </w:r>
    </w:p>
    <w:p>
      <w:pPr>
        <w:shd w:val="clear" w:color="auto" w:fill="auto"/>
        <w:spacing w:line="360" w:lineRule="auto"/>
        <w:jc w:val="left"/>
        <w:rPr>
          <w:sz w:val="21"/>
        </w:rPr>
      </w:pPr>
      <w:r>
        <w:rPr>
          <w:sz w:val="21"/>
        </w:rPr>
        <w:t>所以方差为</w:t>
      </w:r>
      <m:oMathPara>
        <m:oMathParaPr>
          <m:jc m:val="left"/>
        </m:oMathParaPr>
        <m:oMath>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t>
                  </m:r>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88</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81</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20</m:t>
          </m:r>
        </m:oMath>
      </m:oMathPara>
      <w:r>
        <w:rPr>
          <w:sz w:val="21"/>
        </w:rPr>
        <w:t>，</w:t>
      </w:r>
    </w:p>
    <w:p>
      <w:pPr>
        <w:shd w:val="clear" w:color="auto" w:fill="auto"/>
        <w:spacing w:line="360" w:lineRule="auto"/>
        <w:jc w:val="left"/>
        <w:rPr>
          <w:sz w:val="21"/>
        </w:rPr>
      </w:pPr>
      <w:r>
        <w:rPr>
          <w:sz w:val="21"/>
        </w:rPr>
        <w:t>所以标准差</w:t>
      </w:r>
      <m:oMathPara>
        <m:oMathParaPr>
          <m:jc m:val="left"/>
        </m:oMathParaPr>
        <m:oMath>
          <m:r>
            <w:rPr>
              <w:rFonts w:ascii="Cambria Math" w:eastAsia="宋体" w:hAnsi="Cambria Math" w:cs="Cambria Math"/>
            </w:rPr>
            <m:t>s</m:t>
          </m:r>
          <m:r>
            <w:rPr>
              <w:rFonts w:ascii="Cambria Math" w:eastAsia="宋体" w:hAnsi="Cambria Math" w:cs="Cambria Math"/>
            </w:rPr>
            <m:t>=</m:t>
          </m:r>
          <m:rad>
            <m:radPr>
              <m:degHide/>
            </m:radPr>
            <m:deg/>
            <m:e>
              <m:r>
                <w:rPr>
                  <w:rFonts w:ascii="Cambria Math" w:eastAsia="宋体" w:hAnsi="Cambria Math" w:cs="Cambria Math"/>
                </w:rPr>
                <m:t>20</m:t>
              </m:r>
            </m:e>
          </m:rad>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2</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【点睛】本题主要考查了数据的平均数和方差的计算，其中解答中熟记数据的平均数和方差的计算公式，准确计算是解答的关键，着重考查运算与求解能力.</w:t>
      </w:r>
    </w:p>
    <w:p>
      <w:pPr>
        <w:shd w:val="clear" w:color="auto" w:fill="auto"/>
        <w:spacing w:line="360" w:lineRule="auto"/>
        <w:jc w:val="left"/>
        <w:rPr>
          <w:sz w:val="21"/>
        </w:rPr>
      </w:pPr>
      <w:r>
        <w:rPr>
          <w:sz w:val="21"/>
        </w:rPr>
        <w:t>17．湖上升明月是中国第一座“露天博物馆”，它的建设目标是创建国家5</w:t>
      </w:r>
      <w:r>
        <w:rPr>
          <w:i/>
          <w:sz w:val="21"/>
        </w:rPr>
        <w:t>A</w:t>
      </w:r>
      <w:r>
        <w:rPr>
          <w:sz w:val="21"/>
        </w:rPr>
        <w:t>级风景旅游区，建成后对丰富皖北旅游资源，完善安徽省旅游战略格局，具有重要意义，建成后它将是国内规模最大、建筑类型最多、文化内涵丰富、服务设施完善的古名居博览园，如图是市旅游局为做好开园迎客准备，查阅资料时查到的安徽某景区近几年的游客人数变化情况的柱状图：以下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52825" cy="2181225"/>
            <wp:docPr id="100011" name="" descr="@@@315ad9e8-2548-48f1-bbe6-b2e76c9f1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3552825" cy="2181225"/>
                    </a:xfrm>
                    <a:prstGeom prst="rect">
                      <a:avLst/>
                    </a:prstGeom>
                  </pic:spPr>
                </pic:pic>
              </a:graphicData>
            </a:graphic>
          </wp:inline>
        </w:drawing>
      </w:r>
    </w:p>
    <w:p>
      <w:pPr>
        <w:shd w:val="clear" w:color="auto" w:fill="auto"/>
        <w:spacing w:line="360" w:lineRule="auto"/>
        <w:jc w:val="left"/>
        <w:rPr>
          <w:sz w:val="21"/>
        </w:rPr>
      </w:pPr>
      <w:r>
        <w:rPr>
          <w:sz w:val="21"/>
        </w:rPr>
        <w:t>A．与上一年比2018年增幅最大</w:t>
      </w:r>
    </w:p>
    <w:p>
      <w:pPr>
        <w:shd w:val="clear" w:color="auto" w:fill="auto"/>
        <w:spacing w:line="360" w:lineRule="auto"/>
        <w:jc w:val="left"/>
        <w:rPr>
          <w:sz w:val="21"/>
        </w:rPr>
      </w:pPr>
      <w:r>
        <w:rPr>
          <w:sz w:val="21"/>
        </w:rPr>
        <w:t>B．从2016年开始，游客人数明显增多</w:t>
      </w:r>
    </w:p>
    <w:p>
      <w:pPr>
        <w:shd w:val="clear" w:color="auto" w:fill="auto"/>
        <w:spacing w:line="360" w:lineRule="auto"/>
        <w:jc w:val="left"/>
        <w:rPr>
          <w:sz w:val="21"/>
        </w:rPr>
      </w:pPr>
      <w:r>
        <w:rPr>
          <w:sz w:val="21"/>
        </w:rPr>
        <w:t>C．近8年游客人数的平均数大于2016年游客人数</w:t>
      </w:r>
    </w:p>
    <w:p>
      <w:pPr>
        <w:shd w:val="clear" w:color="auto" w:fill="auto"/>
        <w:spacing w:line="360" w:lineRule="auto"/>
        <w:jc w:val="left"/>
        <w:rPr>
          <w:sz w:val="21"/>
        </w:rPr>
      </w:pPr>
      <w:r>
        <w:rPr>
          <w:sz w:val="21"/>
        </w:rPr>
        <w:t>D．该景区游客人数逐年上升</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【知识点】根据条形统计图解决实际问题</w:t>
      </w:r>
    </w:p>
    <w:p>
      <w:pPr>
        <w:shd w:val="clear" w:color="auto" w:fill="auto"/>
        <w:spacing w:line="360" w:lineRule="auto"/>
        <w:jc w:val="left"/>
        <w:rPr>
          <w:sz w:val="21"/>
        </w:rPr>
      </w:pPr>
      <w:r>
        <w:rPr>
          <w:sz w:val="21"/>
        </w:rPr>
        <w:t>【解析】根据所给柱状图，逐个分析即可</w:t>
      </w:r>
    </w:p>
    <w:p>
      <w:pPr>
        <w:shd w:val="clear" w:color="auto" w:fill="auto"/>
        <w:spacing w:line="360" w:lineRule="auto"/>
        <w:jc w:val="left"/>
        <w:rPr>
          <w:sz w:val="21"/>
        </w:rPr>
      </w:pPr>
      <w:r>
        <w:rPr>
          <w:sz w:val="21"/>
        </w:rPr>
        <w:t>【详解】解：对于A，从图中可得，2018年增加210万人次，而2019年增加230万人次，所以2019年增幅最大，所以A错误；</w:t>
      </w:r>
    </w:p>
    <w:p>
      <w:pPr>
        <w:shd w:val="clear" w:color="auto" w:fill="auto"/>
        <w:spacing w:line="360" w:lineRule="auto"/>
        <w:jc w:val="left"/>
        <w:rPr>
          <w:sz w:val="21"/>
        </w:rPr>
      </w:pPr>
      <w:r>
        <w:rPr>
          <w:sz w:val="21"/>
        </w:rPr>
        <w:t>对于B，从图中的数据可看出，从2016年开始，游客人数明显增多，所以B正确；</w:t>
      </w:r>
    </w:p>
    <w:p>
      <w:pPr>
        <w:shd w:val="clear" w:color="auto" w:fill="auto"/>
        <w:spacing w:line="360" w:lineRule="auto"/>
        <w:jc w:val="left"/>
        <w:rPr>
          <w:sz w:val="21"/>
        </w:rPr>
      </w:pPr>
      <w:r>
        <w:rPr>
          <w:sz w:val="21"/>
        </w:rPr>
        <w:t>对于C，近8年游客人数的平均数为</w:t>
      </w:r>
      <m:oMathPara>
        <m:oMathParaPr>
          <m:jc m:val="left"/>
        </m:oMathParaPr>
        <m:oMath>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110</m:t>
          </m:r>
          <m:r>
            <w:rPr>
              <w:rFonts w:ascii="Cambria Math" w:eastAsia="宋体" w:hAnsi="Cambria Math" w:cs="Cambria Math"/>
            </w:rPr>
            <m:t>+</m:t>
          </m:r>
          <m:r>
            <w:rPr>
              <w:rFonts w:ascii="Cambria Math" w:eastAsia="宋体" w:hAnsi="Cambria Math" w:cs="Cambria Math"/>
            </w:rPr>
            <m:t>150</m:t>
          </m:r>
          <m:r>
            <w:rPr>
              <w:rFonts w:ascii="Cambria Math" w:eastAsia="宋体" w:hAnsi="Cambria Math" w:cs="Cambria Math"/>
            </w:rPr>
            <m:t>+</m:t>
          </m:r>
          <m:r>
            <w:rPr>
              <w:rFonts w:ascii="Cambria Math" w:eastAsia="宋体" w:hAnsi="Cambria Math" w:cs="Cambria Math"/>
            </w:rPr>
            <m:t>180</m:t>
          </m:r>
          <m:r>
            <w:rPr>
              <w:rFonts w:ascii="Cambria Math" w:eastAsia="宋体" w:hAnsi="Cambria Math" w:cs="Cambria Math"/>
            </w:rPr>
            <m:t>+</m:t>
          </m:r>
          <m:r>
            <w:rPr>
              <w:rFonts w:ascii="Cambria Math" w:eastAsia="宋体" w:hAnsi="Cambria Math" w:cs="Cambria Math"/>
            </w:rPr>
            <m:t>250</m:t>
          </m:r>
          <m:r>
            <w:rPr>
              <w:rFonts w:ascii="Cambria Math" w:eastAsia="宋体" w:hAnsi="Cambria Math" w:cs="Cambria Math"/>
            </w:rPr>
            <m:t>+</m:t>
          </m:r>
          <m:r>
            <w:rPr>
              <w:rFonts w:ascii="Cambria Math" w:eastAsia="宋体" w:hAnsi="Cambria Math" w:cs="Cambria Math"/>
            </w:rPr>
            <m:t>330</m:t>
          </m:r>
          <m:r>
            <w:rPr>
              <w:rFonts w:ascii="Cambria Math" w:eastAsia="宋体" w:hAnsi="Cambria Math" w:cs="Cambria Math"/>
            </w:rPr>
            <m:t>+</m:t>
          </m:r>
          <m:r>
            <w:rPr>
              <w:rFonts w:ascii="Cambria Math" w:eastAsia="宋体" w:hAnsi="Cambria Math" w:cs="Cambria Math"/>
            </w:rPr>
            <m:t>510</m:t>
          </m:r>
          <m:r>
            <w:rPr>
              <w:rFonts w:ascii="Cambria Math" w:eastAsia="宋体" w:hAnsi="Cambria Math" w:cs="Cambria Math"/>
            </w:rPr>
            <m:t>+</m:t>
          </m:r>
          <m:r>
            <w:rPr>
              <w:rFonts w:ascii="Cambria Math" w:eastAsia="宋体" w:hAnsi="Cambria Math" w:cs="Cambria Math"/>
            </w:rPr>
            <m:t>720</m:t>
          </m:r>
          <m:r>
            <w:rPr>
              <w:rFonts w:ascii="Cambria Math" w:eastAsia="宋体" w:hAnsi="Cambria Math" w:cs="Cambria Math"/>
            </w:rPr>
            <m:t>+</m:t>
          </m:r>
          <m:r>
            <w:rPr>
              <w:rFonts w:ascii="Cambria Math" w:eastAsia="宋体" w:hAnsi="Cambria Math" w:cs="Cambria Math"/>
            </w:rPr>
            <m:t>950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400</m:t>
          </m:r>
          <m:r>
            <w:rPr>
              <w:rFonts w:ascii="Cambria Math" w:eastAsia="宋体" w:hAnsi="Cambria Math" w:cs="Cambria Math"/>
            </w:rPr>
            <m:t>&gt;</m:t>
          </m:r>
          <m:r>
            <w:rPr>
              <w:rFonts w:ascii="Cambria Math" w:eastAsia="宋体" w:hAnsi="Cambria Math" w:cs="Cambria Math"/>
            </w:rPr>
            <m:t>330</m:t>
          </m:r>
        </m:oMath>
      </m:oMathPara>
      <w:r>
        <w:rPr>
          <w:sz w:val="21"/>
        </w:rPr>
        <w:t>，即近8年游客人数的平均数大于2016年游客人数，所以C正确；</w:t>
      </w:r>
    </w:p>
    <w:p>
      <w:pPr>
        <w:shd w:val="clear" w:color="auto" w:fill="auto"/>
        <w:spacing w:line="360" w:lineRule="auto"/>
        <w:jc w:val="left"/>
        <w:rPr>
          <w:sz w:val="21"/>
        </w:rPr>
      </w:pPr>
      <w:r>
        <w:rPr>
          <w:sz w:val="21"/>
        </w:rPr>
        <w:t>对于D，从柱状图可看出，该景区游客人数逐年上升，所以D正确，</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（五）新定义试题</w:t>
      </w:r>
    </w:p>
    <w:p>
      <w:pPr>
        <w:shd w:val="clear" w:color="auto" w:fill="auto"/>
        <w:spacing w:line="360" w:lineRule="auto"/>
        <w:jc w:val="left"/>
        <w:rPr>
          <w:sz w:val="21"/>
        </w:rPr>
      </w:pPr>
      <w:r>
        <w:rPr>
          <w:sz w:val="21"/>
        </w:rPr>
        <w:t>18．教育统计学中，为了解某考生的成绩在全体考生成绩中的位置，通常将考生的原始分数转化为标准分数．定义标准分数</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s</m:t>
              </m:r>
            </m:den>
          </m:f>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，其中</w:t>
      </w:r>
      <m:oMathPara>
        <m:oMathParaPr>
          <m:jc m:val="left"/>
        </m:oMathParaPr>
        <m:oMath>
          <m:sSub>
            <m:e>
              <m:r>
                <w:rPr>
                  <w:rFonts w:ascii="Cambria Math" w:eastAsia="宋体" w:hAnsi="Cambria Math" w:cs="Cambria Math"/>
                </w:rPr>
                <m:t>x</m:t>
              </m:r>
            </m:e>
            <m:sub>
              <m:r>
                <w:rPr>
                  <w:rFonts w:ascii="Cambria Math" w:eastAsia="宋体" w:hAnsi="Cambria Math" w:cs="Cambria Math"/>
                </w:rPr>
                <m:t>i</m:t>
              </m:r>
            </m:sub>
          </m:sSub>
        </m:oMath>
      </m:oMathPara>
      <w:r>
        <w:rPr>
          <w:sz w:val="21"/>
        </w:rPr>
        <w:t>为原始分数，</w:t>
      </w:r>
      <m:oMathPara>
        <m:oMathParaPr>
          <m:jc m:val="left"/>
        </m:oMathParaPr>
        <m:oMath>
          <m:bar>
            <m:barPr>
              <m:pos m:val="top"/>
            </m:barPr>
            <m:e>
              <m:r>
                <w:rPr>
                  <w:rFonts w:ascii="Cambria Math" w:eastAsia="宋体" w:hAnsi="Cambria Math" w:cs="Cambria Math"/>
                </w:rPr>
                <m:t>x</m:t>
              </m:r>
            </m:e>
          </m:bar>
        </m:oMath>
      </m:oMathPara>
      <w:r>
        <w:rPr>
          <w:sz w:val="21"/>
        </w:rPr>
        <w:t>为原始分数的平均数，</w:t>
      </w:r>
      <m:oMathPara>
        <m:oMathParaPr>
          <m:jc m:val="left"/>
        </m:oMathParaPr>
        <m:oMath>
          <m:r>
            <w:rPr>
              <w:rFonts w:ascii="Cambria Math" w:eastAsia="宋体" w:hAnsi="Cambria Math" w:cs="Cambria Math"/>
            </w:rPr>
            <m:t>s</m:t>
          </m:r>
        </m:oMath>
      </m:oMathPara>
      <w:r>
        <w:rPr>
          <w:sz w:val="21"/>
        </w:rPr>
        <w:t>为原始分数的标准差．已知某校的一次数学考试，全体考生的平均成绩</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115</m:t>
          </m:r>
        </m:oMath>
      </m:oMathPara>
      <w:r>
        <w:rPr>
          <w:sz w:val="21"/>
        </w:rPr>
        <w:t>，标准差</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10.8</m:t>
          </m:r>
        </m:oMath>
      </m:oMathPara>
      <w:r>
        <w:rPr>
          <w:sz w:val="21"/>
        </w:rPr>
        <w:t>，转化为标准分数后，记平均成绩为</w:t>
      </w:r>
      <m:oMathPara>
        <m:oMathParaPr>
          <m:jc m:val="left"/>
        </m:oMathParaPr>
        <m:oMath>
          <m:r>
            <w:rPr>
              <w:rFonts w:ascii="Cambria Math" w:eastAsia="宋体" w:hAnsi="Cambria Math" w:cs="Cambria Math"/>
            </w:rPr>
            <m:t>m</m:t>
          </m:r>
        </m:oMath>
      </m:oMathPara>
      <w:r>
        <w:rPr>
          <w:sz w:val="21"/>
        </w:rPr>
        <w:t>，标准差为</w:t>
      </w:r>
      <m:oMathPara>
        <m:oMathParaPr>
          <m:jc m:val="left"/>
        </m:oMathParaPr>
        <m:oMath>
          <m:r>
            <w:rPr>
              <w:rFonts w:ascii="Cambria Math" w:eastAsia="宋体" w:hAnsi="Cambria Math" w:cs="Cambria Math"/>
            </w:rPr>
            <m:t>σ</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115</m:t>
          </m:r>
        </m:oMath>
      </m:oMathPara>
      <w:r>
        <w:rPr>
          <w:sz w:val="21"/>
        </w:rPr>
        <w:tab/>
      </w:r>
      <w:r>
        <w:rPr>
          <w:sz w:val="21"/>
        </w:rPr>
        <w:t>B．</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ab/>
      </w:r>
      <w:r>
        <w:rPr>
          <w:sz w:val="21"/>
        </w:rPr>
        <w:t>C．</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10.8</m:t>
          </m:r>
        </m:oMath>
      </m:oMathPara>
      <w:r>
        <w:rPr>
          <w:sz w:val="21"/>
        </w:rPr>
        <w:tab/>
      </w:r>
      <w:r>
        <w:rPr>
          <w:sz w:val="21"/>
        </w:rPr>
        <w:t>D．</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【知识点】平均数的和差倍分性质、各数据同时加减同一数对方差的影响、各数据同时乘除同一数对方差的影响</w:t>
      </w:r>
    </w:p>
    <w:p>
      <w:pPr>
        <w:shd w:val="clear" w:color="auto" w:fill="auto"/>
        <w:spacing w:line="360" w:lineRule="auto"/>
        <w:jc w:val="left"/>
        <w:rPr>
          <w:sz w:val="21"/>
        </w:rPr>
      </w:pPr>
      <w:r>
        <w:rPr>
          <w:sz w:val="21"/>
        </w:rPr>
        <w:t>【分析】根据平均数和方差公式，结合</w:t>
      </w:r>
      <m:oMathPara>
        <m:oMathParaPr>
          <m:jc m:val="left"/>
        </m:oMathParaPr>
        <m:oMath>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s</m:t>
              </m:r>
            </m:den>
          </m:f>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d>
            <m:dPr>
              <m:sepChr m:val=","/>
            </m:dPr>
            <m:e>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n</m:t>
              </m:r>
            </m:e>
          </m:d>
        </m:oMath>
      </m:oMathPara>
      <w:r>
        <w:rPr>
          <w:sz w:val="21"/>
        </w:rPr>
        <w:t>即可计算</w:t>
      </w:r>
      <w:r>
        <w:rPr>
          <w:rFonts w:ascii="Times New Roman" w:eastAsia="Times New Roman" w:hAnsi="Times New Roman" w:cs="Times New Roman"/>
          <w:i/>
          <w:sz w:val="21"/>
        </w:rPr>
        <w:t>m</w:t>
      </w:r>
      <w:r>
        <w:rPr>
          <w:sz w:val="21"/>
        </w:rPr>
        <w:t>和</w:t>
      </w:r>
      <m:oMathPara>
        <m:oMathParaPr>
          <m:jc m:val="left"/>
        </m:oMathParaPr>
        <m:oMath>
          <m:r>
            <w:rPr>
              <w:rFonts w:ascii="Cambria Math" w:eastAsia="宋体" w:hAnsi="Cambria Math" w:cs="Cambria Math"/>
            </w:rPr>
            <m:t>σ</m:t>
          </m:r>
        </m:oMath>
      </m:oMathPara>
      <w:r>
        <w:rPr>
          <w:sz w:val="21"/>
        </w:rPr>
        <w:t>．</w:t>
      </w:r>
    </w:p>
    <w:p>
      <w:pPr>
        <w:shd w:val="clear" w:color="auto" w:fill="auto"/>
        <w:spacing w:line="360" w:lineRule="auto"/>
        <w:jc w:val="left"/>
        <w:rPr>
          <w:sz w:val="21"/>
        </w:rPr>
      </w:pPr>
      <w:r>
        <w:rPr>
          <w:sz w:val="21"/>
        </w:rPr>
        <w:t>【详解】根据平均数与方差公式，得</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z</m:t>
                  </m:r>
                </m:e>
                <m:sub>
                  <m:r>
                    <w:rPr>
                      <w:rFonts w:ascii="Cambria Math" w:eastAsia="宋体" w:hAnsi="Cambria Math" w:cs="Cambria Math"/>
                    </w:rPr>
                    <m:t>i</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f>
                    <m:num>
                      <m:r>
                        <w:rPr>
                          <w:rFonts w:ascii="Cambria Math" w:eastAsia="宋体" w:hAnsi="Cambria Math" w:cs="Cambria Math"/>
                        </w:rPr>
                        <m:t>1</m:t>
                      </m:r>
                    </m:num>
                    <m:den>
                      <m:r>
                        <w:rPr>
                          <w:rFonts w:ascii="Cambria Math" w:eastAsia="宋体" w:hAnsi="Cambria Math" w:cs="Cambria Math"/>
                        </w:rPr>
                        <m:t>s</m:t>
                      </m:r>
                    </m:den>
                  </m:f>
                  <m:d>
                    <m:dPr>
                      <m:sepChr m:val=","/>
                    </m:dPr>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s</m:t>
                      </m:r>
                    </m:den>
                  </m:f>
                  <m:d>
                    <m:dPr>
                      <m:sepChr m:val=","/>
                    </m:dPr>
                    <m:e>
                      <m:f>
                        <m:num>
                          <m:r>
                            <w:rPr>
                              <w:rFonts w:ascii="Cambria Math" w:eastAsia="宋体" w:hAnsi="Cambria Math" w:cs="Cambria Math"/>
                            </w:rPr>
                            <m:t>1</m:t>
                          </m:r>
                        </m:num>
                        <m:den>
                          <m:r>
                            <w:rPr>
                              <w:rFonts w:ascii="Cambria Math" w:eastAsia="宋体" w:hAnsi="Cambria Math" w:cs="Cambria Math"/>
                            </w:rPr>
                            <m:t>n</m:t>
                          </m:r>
                        </m:den>
                      </m:f>
                      <m:nary>
                        <m:naryPr>
                          <m:chr m:val="∑"/>
                          <m:grow/>
                          <m:limLoc m:val="undOvr"/>
                        </m:naryPr>
                        <m:sub>
                          <m:r>
                            <w:rPr>
                              <w:rFonts w:ascii="Cambria Math" w:eastAsia="宋体" w:hAnsi="Cambria Math" w:cs="Cambria Math"/>
                            </w:rPr>
                            <m:t>i</m:t>
                          </m:r>
                          <m:r>
                            <w:rPr>
                              <w:rFonts w:ascii="Cambria Math" w:eastAsia="宋体" w:hAnsi="Cambria Math" w:cs="Cambria Math"/>
                            </w:rPr>
                            <m:t>=</m:t>
                          </m:r>
                          <m:r>
                            <w:rPr>
                              <w:rFonts w:ascii="Cambria Math" w:eastAsia="宋体" w:hAnsi="Cambria Math" w:cs="Cambria Math"/>
                            </w:rPr>
                            <m:t>1</m:t>
                          </m:r>
                        </m:sub>
                        <m:sup>
                          <m:r>
                            <w:rPr>
                              <w:rFonts w:ascii="Cambria Math" w:eastAsia="宋体" w:hAnsi="Cambria Math" w:cs="Cambria Math"/>
                            </w:rPr>
                            <m:t>n</m:t>
                          </m:r>
                        </m:sup>
                        <m:e>
                          <m:sSub>
                            <m:e>
                              <m:r>
                                <w:rPr>
                                  <w:rFonts w:ascii="Cambria Math" w:eastAsia="宋体" w:hAnsi="Cambria Math" w:cs="Cambria Math"/>
                                </w:rPr>
                                <m:t>x</m:t>
                              </m:r>
                            </m:e>
                            <m:sub>
                              <m:r>
                                <w:rPr>
                                  <w:rFonts w:ascii="Cambria Math" w:eastAsia="宋体" w:hAnsi="Cambria Math" w:cs="Cambria Math"/>
                                </w:rPr>
                                <m:t>i</m:t>
                              </m:r>
                            </m:sub>
                          </m:sSub>
                          <m:r>
                            <w:rPr>
                              <w:rFonts w:ascii="Cambria Math" w:eastAsia="宋体" w:hAnsi="Cambria Math" w:cs="Cambria Math"/>
                            </w:rPr>
                            <m:t>−</m:t>
                          </m:r>
                          <m:bar>
                            <m:barPr>
                              <m:pos m:val="top"/>
                            </m:barPr>
                            <m:e>
                              <m:r>
                                <w:rPr>
                                  <w:rFonts w:ascii="Cambria Math" w:eastAsia="宋体" w:hAnsi="Cambria Math" w:cs="Cambria Math"/>
                                </w:rPr>
                                <m:t>x</m:t>
                              </m:r>
                            </m:e>
                          </m:bar>
                        </m:e>
                      </m:nary>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s</m:t>
                      </m:r>
                    </m:den>
                  </m:f>
                  <m:d>
                    <m:dPr>
                      <m:sepChr m:val=","/>
                    </m:dPr>
                    <m:e>
                      <m:bar>
                        <m:barPr>
                          <m:pos m:val="top"/>
                        </m:barPr>
                        <m:e>
                          <m:r>
                            <w:rPr>
                              <w:rFonts w:ascii="Cambria Math" w:eastAsia="宋体" w:hAnsi="Cambria Math" w:cs="Cambria Math"/>
                            </w:rPr>
                            <m:t>x</m:t>
                          </m:r>
                        </m:e>
                      </m:bar>
                      <m:r>
                        <w:rPr>
                          <w:rFonts w:ascii="Cambria Math" w:eastAsia="宋体" w:hAnsi="Cambria Math" w:cs="Cambria Math"/>
                        </w:rPr>
                        <m:t>−</m:t>
                      </m:r>
                      <m:bar>
                        <m:barPr>
                          <m:pos m:val="top"/>
                        </m:barPr>
                        <m:e>
                          <m:r>
                            <w:rPr>
                              <w:rFonts w:ascii="Cambria Math" w:eastAsia="宋体" w:hAnsi="Cambria Math" w:cs="Cambria Math"/>
                            </w:rPr>
                            <m:t>x</m:t>
                          </m:r>
                        </m:e>
                      </m:bar>
                    </m:e>
                  </m:d>
                  <m:r>
                    <w:rPr>
                      <w:rFonts w:ascii="Cambria Math" w:eastAsia="宋体" w:hAnsi="Cambria Math" w:cs="Cambria Math"/>
                    </w:rPr>
                    <m:t>=</m:t>
                  </m:r>
                  <m:r>
                    <w:rPr>
                      <w:rFonts w:ascii="Cambria Math" w:eastAsia="宋体" w:hAnsi="Cambria Math" w:cs="Cambria Math"/>
                    </w:rPr>
                    <m:t>0</m:t>
                  </m:r>
                </m:e>
              </m:nary>
            </m:e>
          </m:nary>
        </m:oMath>
      </m:oMathPara>
      <w:r>
        <w:rPr>
          <w:sz w:val="21"/>
        </w:rPr>
        <w:t>，</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σ</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s</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s</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σ</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19．2022年春天我国东部片区降水量出现近年新低，旱情严重，城市缺水问题显得较为突出，某市政府为了节约生活用水，科学决策，在全市随机抽取了100位居民某年的月均用水量（单位：</w:t>
      </w:r>
      <m:oMathPara>
        <m:oMathParaPr>
          <m:jc m:val="left"/>
        </m:oMathParaPr>
        <m:oMath>
          <m:r>
            <m:rPr>
              <m:nor/>
            </m:rPr>
            <w:rPr>
              <w:rFonts w:ascii="Cambria Math" w:eastAsia="宋体" w:hAnsi="Cambria Math" w:cs="Cambria Math"/>
            </w:rPr>
            <m:t>t</m:t>
          </m:r>
        </m:oMath>
      </m:oMathPara>
      <w:r>
        <w:rPr>
          <w:sz w:val="21"/>
        </w:rPr>
        <w:t>）得到如图所示的频率分布直方图，在统计中我们定义一个分布的</w:t>
      </w:r>
      <m:oMathPara>
        <m:oMathParaPr>
          <m:jc m:val="left"/>
        </m:oMathParaPr>
        <m:oMath>
          <m:r>
            <w:rPr>
              <w:rFonts w:ascii="Cambria Math" w:eastAsia="宋体" w:hAnsi="Cambria Math" w:cs="Cambria Math"/>
            </w:rPr>
            <m:t>α</m:t>
          </m:r>
        </m:oMath>
      </m:oMathPara>
      <w:r>
        <w:rPr>
          <w:sz w:val="21"/>
        </w:rPr>
        <w:t>分位数为满足</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α</m:t>
                  </m:r>
                </m:sub>
              </m:sSub>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α</m:t>
          </m:r>
        </m:oMath>
      </m:oMathPara>
      <w:r>
        <w:rPr>
          <w:sz w:val="21"/>
        </w:rPr>
        <w:t>的</w:t>
      </w:r>
      <m:oMathPara>
        <m:oMathParaPr>
          <m:jc m:val="left"/>
        </m:oMathParaPr>
        <m:oMath>
          <m:sSub>
            <m:e>
              <m:r>
                <w:rPr>
                  <w:rFonts w:ascii="Cambria Math" w:eastAsia="宋体" w:hAnsi="Cambria Math" w:cs="Cambria Math"/>
                </w:rPr>
                <m:t>z</m:t>
              </m:r>
            </m:e>
            <m:sub>
              <m:r>
                <w:rPr>
                  <w:rFonts w:ascii="Cambria Math" w:eastAsia="宋体" w:hAnsi="Cambria Math" w:cs="Cambria Math"/>
                </w:rPr>
                <m:t>α</m:t>
              </m:r>
            </m:sub>
          </m:sSub>
        </m:oMath>
      </m:oMathPara>
      <w:r>
        <w:rPr>
          <w:sz w:val="21"/>
        </w:rPr>
        <w:t>，则估计本例中</w:t>
      </w:r>
      <m:oMathPara>
        <m:oMathParaPr>
          <m:jc m:val="left"/>
        </m:oMathParaPr>
        <m:oMath>
          <m:sSub>
            <m:e>
              <m:r>
                <w:rPr>
                  <w:rFonts w:ascii="Cambria Math" w:eastAsia="宋体" w:hAnsi="Cambria Math" w:cs="Cambria Math"/>
                </w:rPr>
                <m:t>z</m:t>
              </m:r>
            </m:e>
            <m:sub>
              <m:r>
                <w:rPr>
                  <w:rFonts w:ascii="Cambria Math" w:eastAsia="宋体" w:hAnsi="Cambria Math" w:cs="Cambria Math"/>
                </w:rPr>
                <m:t>0.75</m:t>
              </m:r>
            </m:sub>
          </m:sSub>
          <m:r>
            <w:rPr>
              <w:rFonts w:ascii="Cambria Math" w:eastAsia="宋体" w:hAnsi="Cambria Math" w:cs="Cambria Math"/>
            </w:rPr>
            <m:t>=</m:t>
          </m:r>
        </m:oMath>
      </m:oMathPara>
      <w:r>
        <w:rPr>
          <w:rFonts w:ascii="Times New Roman" w:eastAsia="Times New Roman" w:hAnsi="Times New Roman" w:cs="Times New Roman"/>
          <w:b w:val="0"/>
          <w:sz w:val="21"/>
        </w:rPr>
        <w:t>________</w:t>
      </w:r>
      <w:r>
        <w:rPr>
          <w:sz w:val="21"/>
        </w:rPr>
        <w:t>.（结果保留小数点后两位有效数字）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371850" cy="2514600"/>
            <wp:docPr id="100013" name="" descr="@@@5f62cee0-eb76-4f0c-9ee5-3ab47a12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3371850" cy="2514600"/>
                    </a:xfrm>
                    <a:prstGeom prst="rect">
                      <a:avLst/>
                    </a:prstGeom>
                  </pic:spPr>
                </pic:pic>
              </a:graphicData>
            </a:graphic>
          </wp:inline>
        </w:drawing>
      </w:r>
    </w:p>
    <w:p>
      <w:pPr>
        <w:shd w:val="clear" w:color="auto" w:fill="auto"/>
        <w:spacing w:line="360" w:lineRule="auto"/>
        <w:jc w:val="left"/>
        <w:rPr>
          <w:sz w:val="21"/>
        </w:rPr>
      </w:pPr>
      <w:r>
        <w:rPr>
          <w:sz w:val="21"/>
        </w:rPr>
        <w:t>【答案】2.45</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【知识点】频率分布直方图的实际应用</w:t>
      </w:r>
    </w:p>
    <w:p>
      <w:pPr>
        <w:shd w:val="clear" w:color="auto" w:fill="auto"/>
        <w:spacing w:line="360" w:lineRule="auto"/>
        <w:jc w:val="left"/>
        <w:rPr>
          <w:sz w:val="21"/>
        </w:rPr>
      </w:pPr>
      <w:r>
        <w:rPr>
          <w:sz w:val="21"/>
        </w:rPr>
        <w:t>【分析】根据频率分布直方图进行数据分析，结合定义即可求得.</w:t>
      </w:r>
    </w:p>
    <w:p>
      <w:pPr>
        <w:shd w:val="clear" w:color="auto" w:fill="auto"/>
        <w:spacing w:line="360" w:lineRule="auto"/>
        <w:jc w:val="left"/>
        <w:rPr>
          <w:sz w:val="21"/>
        </w:rPr>
      </w:pPr>
      <w:r>
        <w:rPr>
          <w:sz w:val="21"/>
        </w:rPr>
        <w:t>【详解】由题意可知：</w:t>
      </w:r>
      <m:oMathPara>
        <m:oMathParaPr>
          <m:jc m:val="left"/>
        </m:oMathParaPr>
        <m:oMath>
          <m:sSub>
            <m:e>
              <m:r>
                <w:rPr>
                  <w:rFonts w:ascii="Cambria Math" w:eastAsia="宋体" w:hAnsi="Cambria Math" w:cs="Cambria Math"/>
                </w:rPr>
                <m:t>z</m:t>
              </m:r>
            </m:e>
            <m:sub>
              <m:r>
                <w:rPr>
                  <w:rFonts w:ascii="Cambria Math" w:eastAsia="宋体" w:hAnsi="Cambria Math" w:cs="Cambria Math"/>
                </w:rPr>
                <m:t>0.75</m:t>
              </m:r>
            </m:sub>
          </m:sSub>
        </m:oMath>
      </m:oMathPara>
      <w:r>
        <w:rPr>
          <w:sz w:val="21"/>
        </w:rPr>
        <w:t>就是满足</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z</m:t>
                  </m:r>
                </m:e>
                <m:sub>
                  <m:r>
                    <w:rPr>
                      <w:rFonts w:ascii="Cambria Math" w:eastAsia="宋体" w:hAnsi="Cambria Math" w:cs="Cambria Math"/>
                    </w:rPr>
                    <m:t>0.75</m:t>
                  </m:r>
                </m:sub>
              </m:sSub>
            </m:e>
          </m:d>
          <m:r>
            <w:rPr>
              <w:rFonts w:ascii="Cambria Math" w:eastAsia="宋体" w:hAnsi="Cambria Math" w:cs="Cambria Math"/>
            </w:rPr>
            <m:t>=</m:t>
          </m:r>
          <m:r>
            <w:rPr>
              <w:rFonts w:ascii="Cambria Math" w:eastAsia="宋体" w:hAnsi="Cambria Math" w:cs="Cambria Math"/>
            </w:rPr>
            <m:t>0.25</m:t>
          </m:r>
        </m:oMath>
      </m:oMathPara>
      <w:r>
        <w:rPr>
          <w:sz w:val="21"/>
        </w:rPr>
        <w:t>的横坐标的值，</w:t>
      </w:r>
    </w:p>
    <w:p>
      <w:pPr>
        <w:shd w:val="clear" w:color="auto" w:fill="auto"/>
        <w:spacing w:line="360" w:lineRule="auto"/>
        <w:jc w:val="left"/>
        <w:rPr>
          <w:sz w:val="21"/>
        </w:rPr>
      </w:pPr>
      <w:r>
        <w:rPr>
          <w:sz w:val="21"/>
        </w:rPr>
        <w:t>因为</w:t>
      </w:r>
      <m:oMathPara>
        <m:oMathParaPr>
          <m:jc m:val="left"/>
        </m:oMathParaPr>
        <m:oMath>
          <m:d>
            <m:dPr>
              <m:begChr m:val="["/>
              <m:end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4.5</m:t>
              </m:r>
            </m:e>
          </m:d>
        </m:oMath>
      </m:oMathPara>
      <w:r>
        <w:rPr>
          <w:sz w:val="21"/>
        </w:rPr>
        <w:t>对应的频率为</w:t>
      </w:r>
      <m:oMathPara>
        <m:oMathParaPr>
          <m:jc m:val="left"/>
        </m:oMathParaPr>
        <m:oMath>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0.02</m:t>
          </m:r>
        </m:oMath>
      </m:oMathPara>
      <w:r>
        <w:rPr>
          <w:sz w:val="21"/>
        </w:rPr>
        <w:t>，</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4</m:t>
              </m:r>
            </m:e>
          </m:d>
        </m:oMath>
      </m:oMathPara>
      <w:r>
        <w:rPr>
          <w:sz w:val="21"/>
        </w:rPr>
        <w:t>对应的频率为</w:t>
      </w:r>
      <m:oMathPara>
        <m:oMathParaPr>
          <m:jc m:val="left"/>
        </m:oMathParaPr>
        <m:oMath>
          <m:r>
            <w:rPr>
              <w:rFonts w:ascii="Cambria Math" w:eastAsia="宋体" w:hAnsi="Cambria Math" w:cs="Cambria Math"/>
            </w:rPr>
            <m:t>0.06</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0.03</m:t>
          </m:r>
        </m:oMath>
      </m:oMathPara>
      <w:r>
        <w:rPr>
          <w:sz w:val="21"/>
        </w:rPr>
        <w:t>，</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3.5</m:t>
              </m:r>
            </m:e>
          </m:d>
        </m:oMath>
      </m:oMathPara>
      <w:r>
        <w:rPr>
          <w:sz w:val="21"/>
        </w:rPr>
        <w:t>对应的频率为</w:t>
      </w:r>
      <m:oMathPara>
        <m:oMathParaPr>
          <m:jc m:val="left"/>
        </m:oMathParaPr>
        <m:oMath>
          <m:r>
            <w:rPr>
              <w:rFonts w:ascii="Cambria Math" w:eastAsia="宋体" w:hAnsi="Cambria Math" w:cs="Cambria Math"/>
            </w:rPr>
            <m:t>0.10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0.05</m:t>
          </m:r>
        </m:oMath>
      </m:oMathPara>
      <w:r>
        <w:rPr>
          <w:sz w:val="21"/>
        </w:rPr>
        <w:t>，</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m:t>
              </m:r>
            </m:e>
          </m:d>
        </m:oMath>
      </m:oMathPara>
      <w:r>
        <w:rPr>
          <w:sz w:val="21"/>
        </w:rPr>
        <w:t>对应的频率为</w:t>
      </w:r>
      <m:oMathPara>
        <m:oMathParaPr>
          <m:jc m:val="left"/>
        </m:oMathParaPr>
        <m:oMath>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0.125</m:t>
          </m:r>
        </m:oMath>
      </m:oMathPara>
      <w:r>
        <w:rPr>
          <w:sz w:val="21"/>
        </w:rPr>
        <w:t>，</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2.5</m:t>
              </m:r>
            </m:e>
          </m:d>
        </m:oMath>
      </m:oMathPara>
      <w:r>
        <w:rPr>
          <w:sz w:val="21"/>
        </w:rPr>
        <w:t>对应的频率为</w:t>
      </w:r>
      <m:oMathPara>
        <m:oMathParaPr>
          <m:jc m:val="left"/>
        </m:oMathParaPr>
        <m:oMath>
          <m:r>
            <w:rPr>
              <w:rFonts w:ascii="Cambria Math" w:eastAsia="宋体" w:hAnsi="Cambria Math" w:cs="Cambria Math"/>
            </w:rPr>
            <m:t>0.52</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0.26</m:t>
          </m:r>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z</m:t>
              </m:r>
            </m:e>
            <m:sub>
              <m:r>
                <w:rPr>
                  <w:rFonts w:ascii="Cambria Math" w:eastAsia="宋体" w:hAnsi="Cambria Math" w:cs="Cambria Math"/>
                </w:rPr>
                <m:t>0.75</m:t>
              </m:r>
            </m:sub>
          </m:sSub>
        </m:oMath>
      </m:oMathPara>
      <w:r>
        <w:rPr>
          <w:sz w:val="21"/>
        </w:rPr>
        <w:t>落在</w:t>
      </w:r>
      <m:oMathPara>
        <m:oMathParaPr>
          <m:jc m:val="left"/>
        </m:oMathParaPr>
        <m:oMath>
          <m:d>
            <m:dPr>
              <m:beg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2.5</m:t>
              </m:r>
            </m:e>
          </m:d>
        </m:oMath>
      </m:oMathPara>
      <w:r>
        <w:rPr>
          <w:sz w:val="21"/>
        </w:rPr>
        <w:t>内，设</w:t>
      </w:r>
      <m:oMathPara>
        <m:oMathParaPr>
          <m:jc m:val="left"/>
        </m:oMathParaPr>
        <m:oMath>
          <m:sSub>
            <m:e>
              <m:r>
                <w:rPr>
                  <w:rFonts w:ascii="Cambria Math" w:eastAsia="宋体" w:hAnsi="Cambria Math" w:cs="Cambria Math"/>
                </w:rPr>
                <m:t>z</m:t>
              </m:r>
            </m:e>
            <m:sub>
              <m:r>
                <w:rPr>
                  <w:rFonts w:ascii="Cambria Math" w:eastAsia="宋体" w:hAnsi="Cambria Math" w:cs="Cambria Math"/>
                </w:rPr>
                <m:t>0.75</m:t>
              </m:r>
            </m:sub>
          </m:sSub>
        </m:oMath>
      </m:oMathPara>
      <w:r>
        <w:rPr>
          <w:sz w:val="21"/>
        </w:rPr>
        <w:t>距离2.5的距离为</w:t>
      </w:r>
      <m:oMathPara>
        <m:oMathParaPr>
          <m:jc m:val="left"/>
        </m:oMathParaPr>
        <m:oMath>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0.125</m:t>
          </m:r>
          <m:r>
            <w:rPr>
              <w:rFonts w:ascii="Cambria Math" w:eastAsia="宋体" w:hAnsi="Cambria Math" w:cs="Cambria Math"/>
            </w:rPr>
            <m:t>+</m:t>
          </m:r>
          <m:r>
            <w:rPr>
              <w:rFonts w:ascii="Cambria Math" w:eastAsia="宋体" w:hAnsi="Cambria Math" w:cs="Cambria Math"/>
            </w:rPr>
            <m:t>0.52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0.25</m:t>
          </m:r>
        </m:oMath>
      </m:oMathPara>
      <w:r>
        <w:rPr>
          <w:sz w:val="21"/>
        </w:rPr>
        <w:t>，所以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0.05</m:t>
          </m:r>
        </m:oMath>
      </m:oMathPara>
      <w:r>
        <w:rPr>
          <w:sz w:val="21"/>
        </w:rPr>
        <w:t>，所以</w:t>
      </w:r>
      <m:oMathPara>
        <m:oMathParaPr>
          <m:jc m:val="left"/>
        </m:oMathParaPr>
        <m:oMath>
          <m:sSub>
            <m:e>
              <m:r>
                <w:rPr>
                  <w:rFonts w:ascii="Cambria Math" w:eastAsia="宋体" w:hAnsi="Cambria Math" w:cs="Cambria Math"/>
                </w:rPr>
                <m:t>z</m:t>
              </m:r>
            </m:e>
            <m:sub>
              <m:r>
                <w:rPr>
                  <w:rFonts w:ascii="Cambria Math" w:eastAsia="宋体" w:hAnsi="Cambria Math" w:cs="Cambria Math"/>
                </w:rPr>
                <m:t>0.75</m:t>
              </m:r>
            </m:sub>
          </m:sSub>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2.45</m:t>
          </m:r>
        </m:oMath>
      </m:oMathPara>
      <w:r>
        <w:rPr>
          <w:sz w:val="21"/>
        </w:rPr>
        <w:t>.</w:t>
      </w:r>
    </w:p>
    <w:p>
      <w:pPr>
        <w:shd w:val="clear" w:color="auto" w:fill="auto"/>
        <w:spacing w:line="360" w:lineRule="auto"/>
        <w:jc w:val="left"/>
        <w:rPr>
          <w:sz w:val="21"/>
        </w:rPr>
      </w:pPr>
      <w:r>
        <w:rPr>
          <w:sz w:val="21"/>
        </w:rPr>
        <w:t>故答案为：2.45</w:t>
      </w:r>
    </w:p>
    <w:p>
      <w:pPr>
        <w:shd w:val="clear" w:color="auto" w:fill="auto"/>
        <w:spacing w:line="360" w:lineRule="auto"/>
        <w:jc w:val="left"/>
        <w:rPr>
          <w:sz w:val="21"/>
        </w:rPr>
      </w:pPr>
      <w:r>
        <w:rPr>
          <w:sz w:val="21"/>
        </w:rPr>
        <w:t>20．为了解市民对疫苗接种工作的满意度，从本市居民中随机抽取若干居民进行评分（满分100分），根据调查数据制成表格和频率分布直方图（如下图所示），已知评分在</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的居民有300人.</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7"/>
        <w:gridCol w:w="1457"/>
        <w:gridCol w:w="1797"/>
        <w:gridCol w:w="1117"/>
        <w:gridCol w:w="1797"/>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满意度评分</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60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m:oMathPara>
              <m:oMathParaPr>
                <m:jc m:val="left"/>
              </m:oMathParaPr>
              <m:oMath>
                <m:d>
                  <m:dPr>
                    <m:beg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满意度等级</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不满意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基本满意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满意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非常满意</w:t>
            </w:r>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09900" cy="2247900"/>
            <wp:docPr id="100015" name="" descr="@@@680fbba9-817e-4a2b-b504-1f742647a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3009900" cy="2247900"/>
                    </a:xfrm>
                    <a:prstGeom prst="rect">
                      <a:avLst/>
                    </a:prstGeom>
                  </pic:spPr>
                </pic:pic>
              </a:graphicData>
            </a:graphic>
          </wp:inline>
        </w:drawing>
      </w:r>
    </w:p>
    <w:p>
      <w:pPr>
        <w:shd w:val="clear" w:color="auto" w:fill="auto"/>
        <w:spacing w:line="360" w:lineRule="auto"/>
        <w:jc w:val="left"/>
        <w:rPr>
          <w:sz w:val="21"/>
        </w:rPr>
      </w:pPr>
      <w:r>
        <w:rPr>
          <w:sz w:val="21"/>
        </w:rPr>
        <w:t>(1)求频率分布直方图中</w:t>
      </w:r>
      <w:r>
        <w:rPr>
          <w:rFonts w:ascii="Times New Roman" w:eastAsia="Times New Roman" w:hAnsi="Times New Roman" w:cs="Times New Roman"/>
          <w:i/>
          <w:sz w:val="21"/>
        </w:rPr>
        <w:t>a</w:t>
      </w:r>
      <w:r>
        <w:rPr>
          <w:sz w:val="21"/>
        </w:rPr>
        <w:t>的值及所调查的总人数；</w:t>
      </w:r>
    </w:p>
    <w:p>
      <w:pPr>
        <w:shd w:val="clear" w:color="auto" w:fill="auto"/>
        <w:spacing w:line="360" w:lineRule="auto"/>
        <w:jc w:val="left"/>
        <w:rPr>
          <w:sz w:val="21"/>
        </w:rPr>
      </w:pPr>
      <w:r>
        <w:rPr>
          <w:sz w:val="21"/>
        </w:rPr>
        <w:t>(2)根据所给数据，估计样本的中位数（保留小数点后一位）；</w:t>
      </w:r>
    </w:p>
    <w:p>
      <w:pPr>
        <w:shd w:val="clear" w:color="auto" w:fill="auto"/>
        <w:spacing w:line="360" w:lineRule="auto"/>
        <w:jc w:val="left"/>
        <w:rPr>
          <w:sz w:val="21"/>
        </w:rPr>
      </w:pPr>
      <w:r>
        <w:rPr>
          <w:sz w:val="21"/>
        </w:rPr>
        <w:t>(3)定义满意度指数</w:t>
      </w:r>
      <m:oMathPara>
        <m:oMathParaPr>
          <m:jc m:val="left"/>
        </m:oMathParaPr>
        <m:oMath>
          <m:r>
            <w:rPr>
              <w:rFonts w:ascii="Cambria Math" w:eastAsia="宋体" w:hAnsi="Cambria Math" w:cs="Cambria Math"/>
            </w:rPr>
            <m:t>λ</m:t>
          </m:r>
          <m:r>
            <w:rPr>
              <w:rFonts w:ascii="Cambria Math" w:eastAsia="宋体" w:hAnsi="Cambria Math" w:cs="Cambria Math"/>
            </w:rPr>
            <m:t>=</m:t>
          </m:r>
        </m:oMath>
      </m:oMathPara>
      <w:r>
        <w:rPr>
          <w:sz w:val="21"/>
        </w:rPr>
        <w:t>（满意程度的平均分）/100，若</w:t>
      </w:r>
      <m:oMathPara>
        <m:oMathParaPr>
          <m:jc m:val="left"/>
        </m:oMathParaPr>
        <m:oMath>
          <m:r>
            <w:rPr>
              <w:rFonts w:ascii="Cambria Math" w:eastAsia="宋体" w:hAnsi="Cambria Math" w:cs="Cambria Math"/>
            </w:rPr>
            <m:t>λ</m:t>
          </m:r>
          <m:r>
            <w:rPr>
              <w:rFonts w:ascii="Cambria Math" w:eastAsia="宋体" w:hAnsi="Cambria Math" w:cs="Cambria Math"/>
            </w:rPr>
            <m:t>&lt;</m:t>
          </m:r>
          <m:r>
            <w:rPr>
              <w:rFonts w:ascii="Cambria Math" w:eastAsia="宋体" w:hAnsi="Cambria Math" w:cs="Cambria Math"/>
            </w:rPr>
            <m:t>0.8</m:t>
          </m:r>
        </m:oMath>
      </m:oMathPara>
      <w:r>
        <w:rPr>
          <w:sz w:val="21"/>
        </w:rPr>
        <w:t>，则疫苗接种工作需要进行调整，否则不需要调整，根据所学知识判断该市疫苗接种工作是否需要进行调整？</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0.025</m:t>
          </m:r>
        </m:oMath>
      </m:oMathPara>
      <w:r>
        <w:rPr>
          <w:sz w:val="21"/>
        </w:rPr>
        <w:t>，1200人</w:t>
      </w:r>
    </w:p>
    <w:p>
      <w:pPr>
        <w:shd w:val="clear" w:color="auto" w:fill="auto"/>
        <w:spacing w:line="360" w:lineRule="auto"/>
        <w:jc w:val="left"/>
        <w:rPr>
          <w:sz w:val="21"/>
        </w:rPr>
      </w:pPr>
      <w:r>
        <w:rPr>
          <w:sz w:val="21"/>
        </w:rPr>
        <w:t>(2)82.9</w:t>
      </w:r>
    </w:p>
    <w:p>
      <w:pPr>
        <w:shd w:val="clear" w:color="auto" w:fill="auto"/>
        <w:spacing w:line="360" w:lineRule="auto"/>
        <w:jc w:val="left"/>
        <w:rPr>
          <w:sz w:val="21"/>
        </w:rPr>
      </w:pPr>
      <w:r>
        <w:rPr>
          <w:sz w:val="21"/>
        </w:rPr>
        <w:t>(3)不需要进行调整.</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【知识点】补全频率分布直方图、由频率分布直方图计算频率、频数、样本容量、总体容量、频率分布直方图的实际应用、由频率分布直方图估计中位数</w:t>
      </w:r>
    </w:p>
    <w:p>
      <w:pPr>
        <w:shd w:val="clear" w:color="auto" w:fill="auto"/>
        <w:spacing w:line="360" w:lineRule="auto"/>
        <w:jc w:val="left"/>
        <w:rPr>
          <w:sz w:val="21"/>
        </w:rPr>
      </w:pPr>
      <w:r>
        <w:rPr>
          <w:sz w:val="21"/>
        </w:rPr>
        <w:t>【分析】（1）由频率分布直方图的面积和为1可求得</w:t>
      </w:r>
      <m:oMathPara>
        <m:oMathParaPr>
          <m:jc m:val="left"/>
        </m:oMathParaPr>
        <m:oMath>
          <m:r>
            <w:rPr>
              <w:rFonts w:ascii="Cambria Math" w:eastAsia="宋体" w:hAnsi="Cambria Math" w:cs="Cambria Math"/>
            </w:rPr>
            <m:t>a</m:t>
          </m:r>
        </m:oMath>
      </m:oMathPara>
      <w:r>
        <w:rPr>
          <w:sz w:val="21"/>
        </w:rPr>
        <w:t>，由</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的居民有300人，结合频率分布直方图</w:t>
      </w:r>
      <m:oMathPara>
        <m:oMathParaPr>
          <m:jc m:val="left"/>
        </m:oMathParaPr>
        <m:oMath>
          <m:d>
            <m:dPr>
              <m:begChr m:val="["/>
              <m:endChr m:val="]"/>
              <m:sepChr m:val=","/>
            </m:dPr>
            <m:e>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e>
          </m:d>
        </m:oMath>
      </m:oMathPara>
      <w:r>
        <w:rPr>
          <w:sz w:val="21"/>
        </w:rPr>
        <w:t>的频率可求得所调查的总人数；</w:t>
      </w:r>
    </w:p>
    <w:p>
      <w:pPr>
        <w:shd w:val="clear" w:color="auto" w:fill="auto"/>
        <w:spacing w:line="360" w:lineRule="auto"/>
        <w:jc w:val="left"/>
        <w:rPr>
          <w:sz w:val="21"/>
        </w:rPr>
      </w:pPr>
      <w:r>
        <w:rPr>
          <w:sz w:val="21"/>
        </w:rPr>
        <w:t>（2）根据小于中位数的频率和为0.5计算中位数即可；</w:t>
      </w:r>
    </w:p>
    <w:p>
      <w:pPr>
        <w:shd w:val="clear" w:color="auto" w:fill="auto"/>
        <w:spacing w:line="360" w:lineRule="auto"/>
        <w:jc w:val="left"/>
        <w:rPr>
          <w:sz w:val="21"/>
        </w:rPr>
      </w:pPr>
      <w:r>
        <w:rPr>
          <w:sz w:val="21"/>
        </w:rPr>
        <w:t>（3）根据所给计算公式，结合频率分布直方图数据直接计算即可.</w:t>
      </w:r>
    </w:p>
    <w:p>
      <w:pPr>
        <w:shd w:val="clear" w:color="auto" w:fill="auto"/>
        <w:spacing w:line="360" w:lineRule="auto"/>
        <w:jc w:val="left"/>
        <w:rPr>
          <w:sz w:val="21"/>
        </w:rPr>
      </w:pPr>
      <w:r>
        <w:rPr>
          <w:sz w:val="21"/>
        </w:rPr>
        <w:t>【详解】（1）由频率分布直方图知</w:t>
      </w:r>
      <m:oMathPara>
        <m:oMathParaPr>
          <m:jc m:val="left"/>
        </m:oMathParaPr>
        <m:oMath>
          <m:d>
            <m:dPr>
              <m:sepChr m:val=","/>
            </m:dPr>
            <m:e>
              <m:r>
                <w:rPr>
                  <w:rFonts w:ascii="Cambria Math" w:eastAsia="宋体" w:hAnsi="Cambria Math" w:cs="Cambria Math"/>
                </w:rPr>
                <m:t>0.002</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0.014</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0.035</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，即</w:t>
      </w:r>
      <m:oMathPara>
        <m:oMathParaPr>
          <m:jc m:val="left"/>
        </m:oMathParaPr>
        <m:oMath>
          <m:r>
            <w:rPr>
              <w:rFonts w:ascii="Cambria Math" w:eastAsia="宋体" w:hAnsi="Cambria Math" w:cs="Cambria Math"/>
            </w:rPr>
            <m:t>10</m:t>
          </m:r>
          <m:r>
            <w:rPr>
              <w:rFonts w:ascii="Cambria Math" w:eastAsia="宋体" w:hAnsi="Cambria Math" w:cs="Cambria Math"/>
            </w:rPr>
            <m:t>×</m:t>
          </m:r>
          <m:d>
            <m:dPr>
              <m:sepChr m:val=","/>
            </m:dPr>
            <m:e>
              <m:r>
                <w:rPr>
                  <w:rFonts w:ascii="Cambria Math" w:eastAsia="宋体" w:hAnsi="Cambria Math" w:cs="Cambria Math"/>
                </w:rPr>
                <m:t>0.075</m:t>
              </m:r>
              <m:r>
                <w:rPr>
                  <w:rFonts w:ascii="Cambria Math" w:eastAsia="宋体" w:hAnsi="Cambria Math" w:cs="Cambria Math"/>
                </w:rPr>
                <m:t>+</m:t>
              </m:r>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0.025</m:t>
          </m:r>
        </m:oMath>
      </m:oMathPara>
      <w:r>
        <w:rPr>
          <w:sz w:val="21"/>
        </w:rPr>
        <w:t>，</w:t>
      </w:r>
    </w:p>
    <w:p>
      <w:pPr>
        <w:shd w:val="clear" w:color="auto" w:fill="auto"/>
        <w:spacing w:line="360" w:lineRule="auto"/>
        <w:jc w:val="left"/>
        <w:rPr>
          <w:sz w:val="21"/>
        </w:rPr>
      </w:pPr>
      <w:r>
        <w:rPr>
          <w:sz w:val="21"/>
        </w:rPr>
        <w:t>设总共调查</w:t>
      </w:r>
      <m:oMathPara>
        <m:oMathParaPr>
          <m:jc m:val="left"/>
        </m:oMathParaPr>
        <m:oMath>
          <m:r>
            <w:rPr>
              <w:rFonts w:ascii="Cambria Math" w:eastAsia="宋体" w:hAnsi="Cambria Math" w:cs="Cambria Math"/>
            </w:rPr>
            <m:t>n</m:t>
          </m:r>
        </m:oMath>
      </m:oMathPara>
      <w:r>
        <w:rPr>
          <w:sz w:val="21"/>
        </w:rPr>
        <w:t>人，则</w:t>
      </w:r>
      <m:oMathPara>
        <m:oMathParaPr>
          <m:jc m:val="left"/>
        </m:oMathParaPr>
        <m:oMath>
          <m:f>
            <m:num>
              <m:r>
                <w:rPr>
                  <w:rFonts w:ascii="Cambria Math" w:eastAsia="宋体" w:hAnsi="Cambria Math" w:cs="Cambria Math"/>
                </w:rPr>
                <m:t>300</m:t>
              </m:r>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10</m:t>
          </m:r>
        </m:oMath>
      </m:oMathPara>
      <w:r>
        <w:rPr>
          <w:sz w:val="21"/>
        </w:rPr>
        <w:t>，解得</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1200</m:t>
          </m:r>
        </m:oMath>
      </m:oMathPara>
      <w:r>
        <w:rPr>
          <w:sz w:val="21"/>
        </w:rPr>
        <w:t>.</w:t>
      </w:r>
    </w:p>
    <w:p>
      <w:pPr>
        <w:shd w:val="clear" w:color="auto" w:fill="auto"/>
        <w:spacing w:line="360" w:lineRule="auto"/>
        <w:jc w:val="left"/>
        <w:rPr>
          <w:sz w:val="21"/>
        </w:rPr>
      </w:pPr>
      <w:r>
        <w:rPr>
          <w:sz w:val="21"/>
        </w:rPr>
        <w:t>即调查的总人数为1200人.</w:t>
      </w:r>
    </w:p>
    <w:p>
      <w:pPr>
        <w:shd w:val="clear" w:color="auto" w:fill="auto"/>
        <w:spacing w:line="360" w:lineRule="auto"/>
        <w:jc w:val="left"/>
        <w:rPr>
          <w:sz w:val="21"/>
        </w:rPr>
      </w:pPr>
      <w:r>
        <w:rPr>
          <w:sz w:val="21"/>
        </w:rPr>
        <w:t>（2）由频率分布直方图得：</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80</m:t>
              </m:r>
            </m:e>
          </m:d>
        </m:oMath>
      </m:oMathPara>
      <w:r>
        <w:rPr>
          <w:sz w:val="21"/>
        </w:rPr>
        <w:t>的频率为：</w:t>
      </w:r>
      <m:oMathPara>
        <m:oMathParaPr>
          <m:jc m:val="left"/>
        </m:oMathParaPr>
        <m:oMath>
          <m:d>
            <m:dPr>
              <m:sepChr m:val=","/>
            </m:dPr>
            <m:e>
              <m:r>
                <w:rPr>
                  <w:rFonts w:ascii="Cambria Math" w:eastAsia="宋体" w:hAnsi="Cambria Math" w:cs="Cambria Math"/>
                </w:rPr>
                <m:t>0.002</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0.014</m:t>
              </m:r>
              <m:r>
                <w:rPr>
                  <w:rFonts w:ascii="Cambria Math" w:eastAsia="宋体" w:hAnsi="Cambria Math" w:cs="Cambria Math"/>
                </w:rPr>
                <m:t>+</m:t>
              </m:r>
              <m:r>
                <w:rPr>
                  <w:rFonts w:ascii="Cambria Math" w:eastAsia="宋体" w:hAnsi="Cambria Math" w:cs="Cambria Math"/>
                </w:rPr>
                <m:t>0.02</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0.4</m:t>
          </m:r>
        </m:oMath>
      </m:oMathPara>
      <w:r>
        <w:rPr>
          <w:sz w:val="21"/>
        </w:rPr>
        <w:t>，</w:t>
      </w:r>
    </w:p>
    <w:p>
      <w:pPr>
        <w:shd w:val="clear" w:color="auto" w:fill="auto"/>
        <w:spacing w:line="360" w:lineRule="auto"/>
        <w:jc w:val="left"/>
        <w:rPr>
          <w:sz w:val="21"/>
        </w:rPr>
      </w:pPr>
      <m:oMathPara>
        <m:oMathParaPr>
          <m:jc m:val="left"/>
        </m:oMathParaPr>
        <m:oMath>
          <m:d>
            <m:dPr>
              <m:begChr m:val="["/>
              <m:sepChr m:val=","/>
            </m:dPr>
            <m:e>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e>
          </m:d>
        </m:oMath>
      </m:oMathPara>
      <w:r>
        <w:rPr>
          <w:sz w:val="21"/>
        </w:rPr>
        <w:t>的频率为</w:t>
      </w:r>
      <m:oMathPara>
        <m:oMathParaPr>
          <m:jc m:val="left"/>
        </m:oMathParaPr>
        <m:oMath>
          <m:r>
            <w:rPr>
              <w:rFonts w:ascii="Cambria Math" w:eastAsia="宋体" w:hAnsi="Cambria Math" w:cs="Cambria Math"/>
            </w:rPr>
            <m:t>0.035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0.35</m:t>
          </m:r>
        </m:oMath>
      </m:oMathPara>
      <w:r>
        <w:rPr>
          <w:sz w:val="21"/>
        </w:rPr>
        <w:t>，</w:t>
      </w:r>
    </w:p>
    <w:p>
      <w:pPr>
        <w:shd w:val="clear" w:color="auto" w:fill="auto"/>
        <w:spacing w:line="360" w:lineRule="auto"/>
        <w:jc w:val="left"/>
        <w:rPr>
          <w:sz w:val="21"/>
        </w:rPr>
      </w:pPr>
      <w:r>
        <w:rPr>
          <w:sz w:val="21"/>
        </w:rPr>
        <w:t>设样本的中位数为</w:t>
      </w:r>
      <m:oMathPara>
        <m:oMathParaPr>
          <m:jc m:val="left"/>
        </m:oMathParaPr>
        <m:oMath>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0.4</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80</m:t>
              </m:r>
            </m:e>
          </m:d>
          <m:r>
            <w:rPr>
              <w:rFonts w:ascii="Cambria Math" w:eastAsia="宋体" w:hAnsi="Cambria Math" w:cs="Cambria Math"/>
            </w:rPr>
            <m:t>×</m:t>
          </m:r>
          <m:r>
            <w:rPr>
              <w:rFonts w:ascii="Cambria Math" w:eastAsia="宋体" w:hAnsi="Cambria Math" w:cs="Cambria Math"/>
            </w:rPr>
            <m:t>0.035</m:t>
          </m:r>
          <m:r>
            <w:rPr>
              <w:rFonts w:ascii="Cambria Math" w:eastAsia="宋体" w:hAnsi="Cambria Math" w:cs="Cambria Math"/>
            </w:rPr>
            <m:t>=</m:t>
          </m:r>
          <m:r>
            <w:rPr>
              <w:rFonts w:ascii="Cambria Math" w:eastAsia="宋体" w:hAnsi="Cambria Math" w:cs="Cambria Math"/>
            </w:rPr>
            <m:t>0.5</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82.9</m:t>
          </m:r>
        </m:oMath>
      </m:oMathPara>
      <w:r>
        <w:rPr>
          <w:sz w:val="21"/>
        </w:rPr>
        <w:t>.</w:t>
      </w:r>
    </w:p>
    <w:p>
      <w:pPr>
        <w:shd w:val="clear" w:color="auto" w:fill="auto"/>
        <w:spacing w:line="360" w:lineRule="auto"/>
        <w:jc w:val="left"/>
        <w:rPr>
          <w:sz w:val="21"/>
        </w:rPr>
      </w:pPr>
      <w:r>
        <w:rPr>
          <w:sz w:val="21"/>
        </w:rPr>
        <w:t>所以样本的中位数约为82.9.</w:t>
      </w:r>
    </w:p>
    <w:p>
      <w:pPr>
        <w:shd w:val="clear" w:color="auto" w:fill="auto"/>
        <w:spacing w:line="360" w:lineRule="auto"/>
        <w:jc w:val="left"/>
        <w:rPr>
          <w:sz w:val="21"/>
        </w:rPr>
      </w:pPr>
      <w:r>
        <w:rPr>
          <w:sz w:val="21"/>
        </w:rPr>
        <w:t>（3）由频率分布直方图知各段的频率分别为：0.02，0.04，0.14，0.20，0.35，0.25，</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0.14</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0.2</m:t>
              </m:r>
            </m:num>
            <m:den>
              <m:r>
                <w:rPr>
                  <w:rFonts w:ascii="Cambria Math" w:eastAsia="宋体" w:hAnsi="Cambria Math" w:cs="Cambria Math"/>
                </w:rPr>
                <m:t>100</m:t>
              </m:r>
            </m:den>
          </m:f>
          <m:r>
            <w:rPr>
              <w:rFonts w:ascii="Cambria Math" w:eastAsia="宋体" w:hAnsi="Cambria Math" w:cs="Cambria Math"/>
            </w:rPr>
            <m:t>=</m:t>
          </m:r>
          <m:r>
            <w:rPr>
              <w:rFonts w:ascii="Cambria Math" w:eastAsia="宋体" w:hAnsi="Cambria Math" w:cs="Cambria Math"/>
            </w:rPr>
            <m:t>0.807</m:t>
          </m:r>
          <m:r>
            <w:rPr>
              <w:rFonts w:ascii="Cambria Math" w:eastAsia="宋体" w:hAnsi="Cambria Math" w:cs="Cambria Math"/>
            </w:rPr>
            <m:t>&gt;</m:t>
          </m:r>
          <m:r>
            <w:rPr>
              <w:rFonts w:ascii="Cambria Math" w:eastAsia="宋体" w:hAnsi="Cambria Math" w:cs="Cambria Math"/>
            </w:rPr>
            <m:t>0.8</m:t>
          </m:r>
        </m:oMath>
      </m:oMathPara>
      <w:r>
        <w:rPr>
          <w:sz w:val="21"/>
        </w:rPr>
        <w:t>，</w:t>
      </w:r>
    </w:p>
    <w:p>
      <w:pPr>
        <w:shd w:val="clear" w:color="auto" w:fill="auto"/>
        <w:spacing w:line="360" w:lineRule="auto"/>
        <w:jc w:val="left"/>
        <w:rPr>
          <w:sz w:val="21"/>
        </w:rPr>
      </w:pPr>
      <w:r>
        <w:rPr>
          <w:sz w:val="21"/>
        </w:rPr>
        <w:t>∴该市疫苗接种工作不需要进行调整.</w:t>
      </w:r>
    </w:p>
    <w:p>
      <w:pPr>
        <w:shd w:val="clear" w:color="auto" w:fill="auto"/>
        <w:spacing w:line="360" w:lineRule="auto"/>
        <w:jc w:val="left"/>
        <w:rPr>
          <w:sz w:val="21"/>
        </w:rPr>
      </w:pPr>
      <w:r>
        <w:rPr>
          <w:sz w:val="21"/>
        </w:rPr>
        <w:t>21．在学业测试中，客观题难度的计算公式为</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r>
            <w:rPr>
              <w:rFonts w:ascii="Cambria Math" w:eastAsia="宋体" w:hAnsi="Cambria Math" w:cs="Cambria Math"/>
            </w:rPr>
            <m:t>=</m:t>
          </m:r>
          <m:f>
            <m:num>
              <m:sSub>
                <m:e>
                  <m:r>
                    <w:rPr>
                      <w:rFonts w:ascii="Cambria Math" w:eastAsia="宋体" w:hAnsi="Cambria Math" w:cs="Cambria Math"/>
                    </w:rPr>
                    <m:t>R</m:t>
                  </m:r>
                </m:e>
                <m:sub>
                  <m:r>
                    <w:rPr>
                      <w:rFonts w:ascii="Cambria Math" w:eastAsia="宋体" w:hAnsi="Cambria Math" w:cs="Cambria Math"/>
                    </w:rPr>
                    <m:t>i</m:t>
                  </m:r>
                </m:sub>
              </m:sSub>
            </m:num>
            <m:den>
              <m:r>
                <w:rPr>
                  <w:rFonts w:ascii="Cambria Math" w:eastAsia="宋体" w:hAnsi="Cambria Math" w:cs="Cambria Math"/>
                </w:rPr>
                <m:t>N</m:t>
              </m:r>
            </m:den>
          </m:f>
        </m:oMath>
      </m:oMathPara>
      <w:r>
        <w:rPr>
          <w:sz w:val="21"/>
        </w:rPr>
        <w:t>，其中</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oMath>
      </m:oMathPara>
      <w:r>
        <w:rPr>
          <w:sz w:val="21"/>
        </w:rPr>
        <w:t>为第</w:t>
      </w:r>
      <w:r>
        <w:rPr>
          <w:rFonts w:ascii="Times New Roman" w:eastAsia="Times New Roman" w:hAnsi="Times New Roman" w:cs="Times New Roman"/>
          <w:i/>
          <w:sz w:val="21"/>
        </w:rPr>
        <w:t>i</w:t>
      </w:r>
      <w:r>
        <w:rPr>
          <w:sz w:val="21"/>
        </w:rPr>
        <w:t>题的难度，</w:t>
      </w:r>
      <m:oMathPara>
        <m:oMathParaPr>
          <m:jc m:val="left"/>
        </m:oMathParaPr>
        <m:oMath>
          <m:sSub>
            <m:e>
              <m:r>
                <w:rPr>
                  <w:rFonts w:ascii="Cambria Math" w:eastAsia="宋体" w:hAnsi="Cambria Math" w:cs="Cambria Math"/>
                </w:rPr>
                <m:t>R</m:t>
              </m:r>
            </m:e>
            <m:sub>
              <m:r>
                <w:rPr>
                  <w:rFonts w:ascii="Cambria Math" w:eastAsia="宋体" w:hAnsi="Cambria Math" w:cs="Cambria Math"/>
                </w:rPr>
                <m:t>i</m:t>
              </m:r>
            </m:sub>
          </m:sSub>
        </m:oMath>
      </m:oMathPara>
      <w:r>
        <w:rPr>
          <w:sz w:val="21"/>
        </w:rPr>
        <w:t>为答对该题的人数，</w:t>
      </w:r>
      <w:r>
        <w:rPr>
          <w:rFonts w:ascii="Times New Roman" w:eastAsia="Times New Roman" w:hAnsi="Times New Roman" w:cs="Times New Roman"/>
          <w:i/>
          <w:sz w:val="21"/>
        </w:rPr>
        <w:t>N</w:t>
      </w:r>
      <w:r>
        <w:rPr>
          <w:sz w:val="21"/>
        </w:rPr>
        <w:t>为参加测试的总人数.现对某校高三年级240名学生进行一次测试，共5道客观题.测试前根据对学生的了解，预估了每道题的难度，如下表所示：</w:t>
      </w:r>
    </w:p>
    <w:tbl>
      <w:tblPr>
        <w:tblStyle w:val="TableNormal"/>
        <w:tblW w:w="77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88"/>
        <w:gridCol w:w="1145"/>
        <w:gridCol w:w="1166"/>
        <w:gridCol w:w="1145"/>
        <w:gridCol w:w="1145"/>
        <w:gridCol w:w="1177"/>
      </w:tblGrid>
      <w:tr>
        <w:tblPrEx>
          <w:tblW w:w="7785" w:type="dxa"/>
        </w:tblPrEx>
        <w:trPr>
          <w:cantSplit w:val="0"/>
        </w:trPr>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题号</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blPrEx>
          <w:tblW w:w="7785" w:type="dxa"/>
        </w:tblPrEx>
        <w:trPr>
          <w:cantSplit w:val="0"/>
        </w:trPr>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考前预估难度</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oMath>
            </m:oMathPara>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0.9</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0.8</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0.7</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0.6</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0.4</w:t>
            </w:r>
          </w:p>
        </w:tc>
      </w:tr>
    </w:tbl>
    <w:p>
      <w:pPr>
        <w:shd w:val="clear" w:color="auto" w:fill="auto"/>
        <w:spacing w:line="360" w:lineRule="auto"/>
        <w:jc w:val="left"/>
        <w:rPr>
          <w:sz w:val="21"/>
        </w:rPr>
      </w:pPr>
      <w:r>
        <w:rPr>
          <w:sz w:val="21"/>
        </w:rPr>
        <w:t>测试后，随机抽取了20名学生的答题数据进行统计，结果如下</w:t>
      </w:r>
    </w:p>
    <w:tbl>
      <w:tblPr>
        <w:tblStyle w:val="TableNormal"/>
        <w:tblW w:w="78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03"/>
        <w:gridCol w:w="1183"/>
        <w:gridCol w:w="1172"/>
        <w:gridCol w:w="1150"/>
        <w:gridCol w:w="1172"/>
        <w:gridCol w:w="1144"/>
      </w:tblGrid>
      <w:tr>
        <w:tblPrEx>
          <w:tblW w:w="7845" w:type="dxa"/>
        </w:tblPrEx>
        <w:trPr>
          <w:cantSplit w:val="0"/>
        </w:trPr>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题号</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r>
      <w:tr>
        <w:tblPrEx>
          <w:tblW w:w="7845" w:type="dxa"/>
        </w:tblPrEx>
        <w:trPr>
          <w:cantSplit w:val="0"/>
        </w:trPr>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实测答对人数</w:t>
            </w:r>
          </w:p>
        </w:tc>
        <w:tc>
          <w:tcPr>
            <w:tcW w:w="12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w:t>
            </w:r>
          </w:p>
        </w:tc>
      </w:tr>
    </w:tbl>
    <w:p>
      <w:pPr>
        <w:shd w:val="clear" w:color="auto" w:fill="auto"/>
        <w:spacing w:line="360" w:lineRule="auto"/>
        <w:jc w:val="left"/>
        <w:rPr>
          <w:sz w:val="21"/>
        </w:rPr>
      </w:pPr>
      <w:r>
        <w:rPr>
          <w:sz w:val="21"/>
        </w:rPr>
        <w:t>(1)根据题中数据，估计这240名学生中第5题的实测答对人数；</w:t>
      </w:r>
    </w:p>
    <w:p>
      <w:pPr>
        <w:shd w:val="clear" w:color="auto" w:fill="auto"/>
        <w:spacing w:line="360" w:lineRule="auto"/>
        <w:jc w:val="left"/>
        <w:rPr>
          <w:sz w:val="21"/>
        </w:rPr>
      </w:pPr>
      <w:r>
        <w:rPr>
          <w:sz w:val="21"/>
        </w:rPr>
        <w:t>(2)定义统计量</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n</m:t>
              </m:r>
            </m:den>
          </m:f>
          <m:d>
            <m:dPr>
              <m:begChr m:val="["/>
              <m:endChr m:val="]"/>
              <m:sepChr m:val=","/>
            </m:dPr>
            <m:e>
              <m:sSup>
                <m:e>
                  <m:d>
                    <m:dPr>
                      <m:sepChr m:val=","/>
                    </m:dPr>
                    <m:e>
                      <m:sSup>
                        <m:e>
                          <m:sSub>
                            <m:e>
                              <m:r>
                                <w:rPr>
                                  <w:rFonts w:ascii="Cambria Math" w:eastAsia="宋体" w:hAnsi="Cambria Math" w:cs="Cambria Math"/>
                                </w:rPr>
                                <m:t>P</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p>
                        <m:e>
                          <m:sSub>
                            <m:e>
                              <m:r>
                                <w:rPr>
                                  <w:rFonts w:ascii="Cambria Math" w:eastAsia="宋体" w:hAnsi="Cambria Math" w:cs="Cambria Math"/>
                                </w:rPr>
                                <m:t>P</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p>
                <m:e>
                  <m:d>
                    <m:dPr>
                      <m:sepChr m:val=","/>
                    </m:dPr>
                    <m:e>
                      <m:sSup>
                        <m:e>
                          <m:sSub>
                            <m:e>
                              <m:r>
                                <w:rPr>
                                  <w:rFonts w:ascii="Cambria Math" w:eastAsia="宋体" w:hAnsi="Cambria Math" w:cs="Cambria Math"/>
                                </w:rPr>
                                <m:t>P</m:t>
                              </m:r>
                            </m:e>
                            <m:sub>
                              <m:r>
                                <w:rPr>
                                  <w:rFonts w:ascii="Cambria Math" w:eastAsia="宋体" w:hAnsi="Cambria Math" w:cs="Cambria Math"/>
                                </w:rPr>
                                <m:t>n</m:t>
                              </m:r>
                            </m:sub>
                          </m:sSub>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P</m:t>
                          </m:r>
                        </m:e>
                        <m:sub>
                          <m:r>
                            <w:rPr>
                              <w:rFonts w:ascii="Cambria Math" w:eastAsia="宋体" w:hAnsi="Cambria Math" w:cs="Cambria Math"/>
                            </w:rPr>
                            <m:t>n</m:t>
                          </m:r>
                        </m:sub>
                      </m:sSub>
                    </m:e>
                  </m:d>
                </m:e>
                <m:sup>
                  <m:r>
                    <w:rPr>
                      <w:rFonts w:ascii="Cambria Math" w:eastAsia="宋体" w:hAnsi="Cambria Math" w:cs="Cambria Math"/>
                    </w:rPr>
                    <m:t>2</m:t>
                  </m:r>
                </m:sup>
              </m:sSup>
            </m:e>
          </m:d>
        </m:oMath>
      </m:oMathPara>
      <w:r>
        <w:rPr>
          <w:sz w:val="21"/>
        </w:rPr>
        <w:t>,其中</w:t>
      </w:r>
      <m:oMathPara>
        <m:oMathParaPr>
          <m:jc m:val="left"/>
        </m:oMathParaPr>
        <m:oMath>
          <m:sSup>
            <m:e>
              <m:sSub>
                <m:e>
                  <m:r>
                    <w:rPr>
                      <w:rFonts w:ascii="Cambria Math" w:eastAsia="宋体" w:hAnsi="Cambria Math" w:cs="Cambria Math"/>
                    </w:rPr>
                    <m:t>P</m:t>
                  </m:r>
                </m:e>
                <m:sub>
                  <m:r>
                    <w:rPr>
                      <w:rFonts w:ascii="Cambria Math" w:eastAsia="宋体" w:hAnsi="Cambria Math" w:cs="Cambria Math"/>
                    </w:rPr>
                    <m:t>i</m:t>
                  </m:r>
                </m:sub>
              </m:sSub>
            </m:e>
            <m:sup>
              <m:r>
                <w:rPr>
                  <w:rFonts w:ascii="Cambria Math" w:eastAsia="宋体" w:hAnsi="Cambria Math" w:cs="Cambria Math"/>
                </w:rPr>
                <m:t>′</m:t>
              </m:r>
            </m:sup>
          </m:sSup>
        </m:oMath>
      </m:oMathPara>
      <w:r>
        <w:rPr>
          <w:sz w:val="21"/>
        </w:rPr>
        <w:t>为第</w:t>
      </w:r>
      <w:r>
        <w:rPr>
          <w:rFonts w:ascii="Times New Roman" w:eastAsia="Times New Roman" w:hAnsi="Times New Roman" w:cs="Times New Roman"/>
          <w:i/>
          <w:sz w:val="21"/>
        </w:rPr>
        <w:t>i</w:t>
      </w:r>
      <w:r>
        <w:rPr>
          <w:sz w:val="21"/>
        </w:rPr>
        <w:t>题的实测难度，</w:t>
      </w:r>
      <m:oMathPara>
        <m:oMathParaPr>
          <m:jc m:val="left"/>
        </m:oMathParaPr>
        <m:oMath>
          <m:sSub>
            <m:e>
              <m:r>
                <w:rPr>
                  <w:rFonts w:ascii="Cambria Math" w:eastAsia="宋体" w:hAnsi="Cambria Math" w:cs="Cambria Math"/>
                </w:rPr>
                <m:t>P</m:t>
              </m:r>
            </m:e>
            <m:sub>
              <m:r>
                <w:rPr>
                  <w:rFonts w:ascii="Cambria Math" w:eastAsia="宋体" w:hAnsi="Cambria Math" w:cs="Cambria Math"/>
                </w:rPr>
                <m:t>i</m:t>
              </m:r>
            </m:sub>
          </m:sSub>
        </m:oMath>
      </m:oMathPara>
      <w:r>
        <w:rPr>
          <w:sz w:val="21"/>
        </w:rPr>
        <w:t>为第</w:t>
      </w:r>
      <w:r>
        <w:rPr>
          <w:rFonts w:ascii="Times New Roman" w:eastAsia="Times New Roman" w:hAnsi="Times New Roman" w:cs="Times New Roman"/>
          <w:i/>
          <w:sz w:val="21"/>
        </w:rPr>
        <w:t>i</w:t>
      </w:r>
      <w:r>
        <w:rPr>
          <w:sz w:val="21"/>
        </w:rPr>
        <w:t>题的预估难度(</w:t>
      </w:r>
      <w:r>
        <w:rPr>
          <w:rFonts w:ascii="Times New Roman" w:eastAsia="Times New Roman" w:hAnsi="Times New Roman" w:cs="Times New Roman"/>
          <w:i/>
          <w:sz w:val="21"/>
        </w:rPr>
        <w:t>i</w:t>
      </w:r>
      <w:r>
        <w:rPr>
          <w:sz w:val="21"/>
        </w:rPr>
        <w:t>=1，2，…，</w:t>
      </w:r>
      <w:r>
        <w:rPr>
          <w:rFonts w:ascii="Times New Roman" w:eastAsia="Times New Roman" w:hAnsi="Times New Roman" w:cs="Times New Roman"/>
          <w:i/>
          <w:sz w:val="21"/>
        </w:rPr>
        <w:t>n</w:t>
      </w:r>
      <w:r>
        <w:rPr>
          <w:sz w:val="21"/>
        </w:rPr>
        <w:t>).规定：若</w:t>
      </w:r>
      <m:oMathPara>
        <m:oMathParaPr>
          <m:jc m:val="left"/>
        </m:oMathParaPr>
        <m:oMath>
          <m:r>
            <w:rPr>
              <w:rFonts w:ascii="Cambria Math" w:eastAsia="宋体" w:hAnsi="Cambria Math" w:cs="Cambria Math"/>
            </w:rPr>
            <m:t>S</m:t>
          </m:r>
          <m:r>
            <w:rPr>
              <w:rFonts w:ascii="Cambria Math" w:eastAsia="宋体" w:hAnsi="Cambria Math" w:cs="Cambria Math"/>
            </w:rPr>
            <m:t>&lt;</m:t>
          </m:r>
          <m:r>
            <w:rPr>
              <w:rFonts w:ascii="Cambria Math" w:eastAsia="宋体" w:hAnsi="Cambria Math" w:cs="Cambria Math"/>
            </w:rPr>
            <m:t>0.05</m:t>
          </m:r>
        </m:oMath>
      </m:oMathPara>
      <w:r>
        <w:rPr>
          <w:sz w:val="21"/>
        </w:rPr>
        <w:t>，则称该次测试的难度预估合理，否则为不合理.试据此判断本次测试的难度预估是否合理.</w:t>
      </w:r>
    </w:p>
    <w:p>
      <w:pPr>
        <w:shd w:val="clear" w:color="auto" w:fill="auto"/>
        <w:spacing w:line="360" w:lineRule="auto"/>
        <w:jc w:val="left"/>
        <w:rPr>
          <w:sz w:val="21"/>
        </w:rPr>
      </w:pPr>
      <w:r>
        <w:rPr>
          <w:sz w:val="21"/>
        </w:rPr>
        <w:t>【答案】(1)96</w:t>
      </w:r>
    </w:p>
    <w:p>
      <w:pPr>
        <w:shd w:val="clear" w:color="auto" w:fill="auto"/>
        <w:spacing w:line="360" w:lineRule="auto"/>
        <w:jc w:val="left"/>
        <w:rPr>
          <w:sz w:val="21"/>
        </w:rPr>
      </w:pPr>
      <w:r>
        <w:rPr>
          <w:sz w:val="21"/>
        </w:rPr>
        <w:t>(2)本次测试的难度所估合理.</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【知识点】简单随机抽样估计总体、统计新定义</w:t>
      </w:r>
    </w:p>
    <w:p>
      <w:pPr>
        <w:shd w:val="clear" w:color="auto" w:fill="auto"/>
        <w:spacing w:line="360" w:lineRule="auto"/>
        <w:jc w:val="left"/>
        <w:rPr>
          <w:sz w:val="21"/>
        </w:rPr>
      </w:pPr>
      <w:r>
        <w:rPr>
          <w:sz w:val="21"/>
        </w:rPr>
        <w:t>【分析】（1）根据实测答对人数表求得第五题的实测难度，然后估计总体的实测答对人数；</w:t>
      </w:r>
    </w:p>
    <w:p>
      <w:pPr>
        <w:shd w:val="clear" w:color="auto" w:fill="auto"/>
        <w:spacing w:line="360" w:lineRule="auto"/>
        <w:jc w:val="left"/>
        <w:rPr>
          <w:sz w:val="21"/>
        </w:rPr>
      </w:pPr>
      <w:r>
        <w:rPr>
          <w:sz w:val="21"/>
        </w:rPr>
        <w:t>（2）根据图表，分别计算出第1题至第5题的实测难度，求解</w:t>
      </w:r>
      <m:oMathPara>
        <m:oMathParaPr>
          <m:jc m:val="left"/>
        </m:oMathParaPr>
        <m:oMath>
          <m:r>
            <w:rPr>
              <w:rFonts w:ascii="Cambria Math" w:eastAsia="宋体" w:hAnsi="Cambria Math" w:cs="Cambria Math"/>
            </w:rPr>
            <m:t>S</m:t>
          </m:r>
        </m:oMath>
      </m:oMathPara>
      <w:r>
        <w:rPr>
          <w:sz w:val="21"/>
        </w:rPr>
        <w:t>的值，与0.05比较得出结论.</w:t>
      </w:r>
    </w:p>
    <w:p>
      <w:pPr>
        <w:shd w:val="clear" w:color="auto" w:fill="auto"/>
        <w:spacing w:line="360" w:lineRule="auto"/>
        <w:jc w:val="left"/>
        <w:rPr>
          <w:sz w:val="21"/>
        </w:rPr>
      </w:pPr>
      <w:r>
        <w:rPr>
          <w:sz w:val="21"/>
        </w:rPr>
        <w:t>【详解】（1）因为第5题的实测难度为</w:t>
      </w:r>
      <m:oMathPara>
        <m:oMathParaPr>
          <m:jc m:val="left"/>
        </m:oMathParaPr>
        <m:oMath>
          <m:f>
            <m:num>
              <m:r>
                <w:rPr>
                  <w:rFonts w:ascii="Cambria Math" w:eastAsia="宋体" w:hAnsi="Cambria Math" w:cs="Cambria Math"/>
                </w:rPr>
                <m:t>8</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0.4</m:t>
          </m:r>
        </m:oMath>
      </m:oMathPara>
    </w:p>
    <w:p>
      <w:pPr>
        <w:shd w:val="clear" w:color="auto" w:fill="auto"/>
        <w:spacing w:line="360" w:lineRule="auto"/>
        <w:jc w:val="left"/>
        <w:rPr>
          <w:sz w:val="21"/>
        </w:rPr>
      </w:pPr>
      <w:r>
        <w:rPr>
          <w:sz w:val="21"/>
        </w:rPr>
        <w:t>所以估计这240名学生中第5题的实测答对人数为</w:t>
      </w:r>
      <m:oMathPara>
        <m:oMathParaPr>
          <m:jc m:val="left"/>
        </m:oMathParaPr>
        <m:oMath>
          <m:r>
            <w:rPr>
              <w:rFonts w:ascii="Cambria Math" w:eastAsia="宋体" w:hAnsi="Cambria Math" w:cs="Cambria Math"/>
            </w:rPr>
            <m:t>240</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96</m:t>
          </m:r>
        </m:oMath>
      </m:oMathPara>
      <w:r>
        <w:rPr>
          <w:sz w:val="21"/>
        </w:rPr>
        <w:t>（人）.</w:t>
      </w:r>
    </w:p>
    <w:p>
      <w:pPr>
        <w:shd w:val="clear" w:color="auto" w:fill="auto"/>
        <w:spacing w:line="360" w:lineRule="auto"/>
        <w:jc w:val="left"/>
        <w:rPr>
          <w:sz w:val="21"/>
        </w:rPr>
      </w:pPr>
      <w:r>
        <w:rPr>
          <w:sz w:val="21"/>
        </w:rPr>
        <w:t>（2）根据题干中数据可得：</w:t>
      </w:r>
      <m:oMathPara>
        <m:oMathParaPr>
          <m:jc m:val="left"/>
        </m:oMathParaPr>
        <m:oMath>
          <m:sSup>
            <m:e>
              <m:sSub>
                <m:e>
                  <m:r>
                    <w:rPr>
                      <w:rFonts w:ascii="Cambria Math" w:eastAsia="宋体" w:hAnsi="Cambria Math" w:cs="Cambria Math"/>
                    </w:rPr>
                    <m:t>P</m:t>
                  </m:r>
                </m:e>
                <m:sub>
                  <m:r>
                    <w:rPr>
                      <w:rFonts w:ascii="Cambria Math" w:eastAsia="宋体" w:hAnsi="Cambria Math" w:cs="Cambria Math"/>
                    </w:rPr>
                    <m:t>1</m:t>
                  </m:r>
                </m:sub>
              </m:sSub>
            </m:e>
            <m:sup>
              <m:r>
                <w:rPr>
                  <w:rFonts w:ascii="Cambria Math" w:eastAsia="宋体" w:hAnsi="Cambria Math" w:cs="Cambria Math"/>
                </w:rPr>
                <m:t>′</m:t>
              </m:r>
            </m:sup>
          </m:sSup>
          <m:r>
            <w:rPr>
              <w:rFonts w:ascii="Cambria Math" w:eastAsia="宋体" w:hAnsi="Cambria Math" w:cs="Cambria Math"/>
            </w:rPr>
            <m:t>=</m:t>
          </m:r>
          <m:sSup>
            <m:e>
              <m:sSub>
                <m:e>
                  <m:r>
                    <w:rPr>
                      <w:rFonts w:ascii="Cambria Math" w:eastAsia="宋体" w:hAnsi="Cambria Math" w:cs="Cambria Math"/>
                    </w:rPr>
                    <m:t>P</m:t>
                  </m:r>
                </m:e>
                <m:sub>
                  <m:r>
                    <w:rPr>
                      <w:rFonts w:ascii="Cambria Math" w:eastAsia="宋体" w:hAnsi="Cambria Math" w:cs="Cambria Math"/>
                    </w:rPr>
                    <m:t>2</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0.8</m:t>
          </m:r>
          <m:r>
            <m:rPr>
              <m:sty m:val="p"/>
            </m:rPr>
            <w:rPr>
              <w:rFonts w:ascii="Cambria Math" w:eastAsia="宋体" w:hAnsi="Cambria Math" w:cs="Cambria Math"/>
            </w:rPr>
            <m:t>，</m:t>
          </m:r>
          <m:sSup>
            <m:e>
              <m:sSub>
                <m:e>
                  <m:r>
                    <w:rPr>
                      <w:rFonts w:ascii="Cambria Math" w:eastAsia="宋体" w:hAnsi="Cambria Math" w:cs="Cambria Math"/>
                    </w:rPr>
                    <m:t>P</m:t>
                  </m:r>
                </m:e>
                <m:sub>
                  <m:r>
                    <w:rPr>
                      <w:rFonts w:ascii="Cambria Math" w:eastAsia="宋体" w:hAnsi="Cambria Math" w:cs="Cambria Math"/>
                    </w:rPr>
                    <m:t>3</m:t>
                  </m:r>
                </m:sub>
              </m:sSub>
            </m:e>
            <m:sup>
              <m:r>
                <w:rPr>
                  <w:rFonts w:ascii="Cambria Math" w:eastAsia="宋体" w:hAnsi="Cambria Math" w:cs="Cambria Math"/>
                </w:rPr>
                <m:t>′</m:t>
              </m:r>
            </m:sup>
          </m:sSup>
          <m:r>
            <w:rPr>
              <w:rFonts w:ascii="Cambria Math" w:eastAsia="宋体" w:hAnsi="Cambria Math" w:cs="Cambria Math"/>
            </w:rPr>
            <m:t>=</m:t>
          </m:r>
          <m:sSup>
            <m:e>
              <m:sSub>
                <m:e>
                  <m:r>
                    <w:rPr>
                      <w:rFonts w:ascii="Cambria Math" w:eastAsia="宋体" w:hAnsi="Cambria Math" w:cs="Cambria Math"/>
                    </w:rPr>
                    <m:t>P</m:t>
                  </m:r>
                </m:e>
                <m:sub>
                  <m:r>
                    <w:rPr>
                      <w:rFonts w:ascii="Cambria Math" w:eastAsia="宋体" w:hAnsi="Cambria Math" w:cs="Cambria Math"/>
                    </w:rPr>
                    <m:t>4</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14</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0.7</m:t>
          </m:r>
          <m:r>
            <m:rPr>
              <m:sty m:val="p"/>
            </m:rPr>
            <w:rPr>
              <w:rFonts w:ascii="Cambria Math" w:eastAsia="宋体" w:hAnsi="Cambria Math" w:cs="Cambria Math"/>
            </w:rPr>
            <m:t>，</m:t>
          </m:r>
          <m:sSup>
            <m:e>
              <m:sSub>
                <m:e>
                  <m:r>
                    <w:rPr>
                      <w:rFonts w:ascii="Cambria Math" w:eastAsia="宋体" w:hAnsi="Cambria Math" w:cs="Cambria Math"/>
                    </w:rPr>
                    <m:t>P</m:t>
                  </m:r>
                </m:e>
                <m:sub>
                  <m:r>
                    <w:rPr>
                      <w:rFonts w:ascii="Cambria Math" w:eastAsia="宋体" w:hAnsi="Cambria Math" w:cs="Cambria Math"/>
                    </w:rPr>
                    <m:t>5</m:t>
                  </m:r>
                </m:sub>
              </m:sSub>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0.4</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d>
            <m:dPr>
              <m:begChr m:val="["/>
              <m:endChr m:val="]"/>
              <m:sepChr m:val=","/>
            </m:dPr>
            <m:e>
              <m:sSup>
                <m:e>
                  <m:d>
                    <m:dPr>
                      <m:sepChr m:val=","/>
                    </m:dPr>
                    <m:e>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0.9</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0.8</m:t>
                      </m:r>
                      <m:r>
                        <w:rPr>
                          <w:rFonts w:ascii="Cambria Math" w:eastAsia="宋体" w:hAnsi="Cambria Math" w:cs="Cambria Math"/>
                        </w:rPr>
                        <m:t>−</m:t>
                      </m:r>
                      <m:r>
                        <w:rPr>
                          <w:rFonts w:ascii="Cambria Math" w:eastAsia="宋体" w:hAnsi="Cambria Math" w:cs="Cambria Math"/>
                        </w:rPr>
                        <m:t>0.8</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0.7</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0.7</m:t>
                      </m:r>
                      <m:r>
                        <w:rPr>
                          <w:rFonts w:ascii="Cambria Math" w:eastAsia="宋体" w:hAnsi="Cambria Math" w:cs="Cambria Math"/>
                        </w:rPr>
                        <m:t>−</m:t>
                      </m:r>
                      <m:r>
                        <w:rPr>
                          <w:rFonts w:ascii="Cambria Math" w:eastAsia="宋体" w:hAnsi="Cambria Math" w:cs="Cambria Math"/>
                        </w:rPr>
                        <m:t>0.6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0.4</m:t>
                      </m:r>
                    </m:e>
                  </m:d>
                </m:e>
                <m:sup>
                  <m:r>
                    <w:rPr>
                      <w:rFonts w:ascii="Cambria Math" w:eastAsia="宋体" w:hAnsi="Cambria Math" w:cs="Cambria Math"/>
                    </w:rPr>
                    <m:t>2</m:t>
                  </m:r>
                </m:sup>
              </m:sSup>
            </m:e>
          </m:d>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5</m:t>
              </m:r>
            </m:den>
          </m:f>
          <m:d>
            <m:dPr>
              <m:sepChr m:val=","/>
            </m:dPr>
            <m:e>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0.01</m:t>
              </m:r>
            </m:e>
          </m:d>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&lt;</m:t>
          </m:r>
          <m:r>
            <w:rPr>
              <w:rFonts w:ascii="Cambria Math" w:eastAsia="宋体" w:hAnsi="Cambria Math" w:cs="Cambria Math"/>
            </w:rPr>
            <m:t>0.05</m:t>
          </m:r>
        </m:oMath>
      </m:oMathPara>
      <w:r>
        <w:rPr>
          <w:sz w:val="21"/>
        </w:rPr>
        <w:t>.</w:t>
      </w:r>
    </w:p>
    <w:p>
      <w:pPr>
        <w:shd w:val="clear" w:color="auto" w:fill="auto"/>
        <w:spacing w:line="360" w:lineRule="auto"/>
        <w:jc w:val="left"/>
        <w:rPr>
          <w:sz w:val="21"/>
        </w:rPr>
      </w:pPr>
      <w:r>
        <w:rPr>
          <w:sz w:val="21"/>
        </w:rPr>
        <w:t>故本次测试的难度所估合理.</w:t>
      </w:r>
    </w:p>
    <w:p>
      <w:pPr>
        <w:shd w:val="clear" w:color="auto" w:fill="auto"/>
        <w:spacing w:line="360" w:lineRule="auto"/>
        <w:jc w:val="left"/>
        <w:rPr>
          <w:sz w:val="21"/>
        </w:rPr>
      </w:pPr>
    </w:p>
    <w:sectPr>
      <w:footerReference w:type="even" r:id="rId13"/>
      <w:footerReference w:type="default" r:id="rId14"/>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footer" Target="footer1.xml" /><Relationship Id="rId14" Type="http://schemas.openxmlformats.org/officeDocument/2006/relationships/footer" Target="footer2.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2cb7942ce14b44418551e3601b971857mjk4mzezndy0ng</vt:lpwstr>
  </property>
</Properties>
</file>