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2 </w:t>
      </w:r>
      <w:r>
        <w:rPr>
          <w:b/>
          <w:sz w:val="32"/>
        </w:rPr>
        <w:t>逆向构造原函数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00003" name="" descr="@@@8a63e893158f4359a41058e8c5504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1</w:t>
      </w:r>
      <w:r>
        <w:rPr>
          <w:b/>
          <w:sz w:val="21"/>
        </w:rPr>
        <w:t>．逆向构造原函数问题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对于已知导函数满足的一个不等式，去解一个函数不等式的问题，一般称为逆向构造原函数问题，例如已知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的解集．对于逆向构造原函数问题我们一般采取如下步骤处理：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第一步：</w:t>
      </w:r>
      <w:r>
        <w:rPr>
          <w:sz w:val="21"/>
        </w:rPr>
        <w:t>逆用求导法则，构建一个新函数，新函数的导函数能通过题目中所给的导函数不等式判断与</w:t>
      </w:r>
      <w:r>
        <w:rPr>
          <w:sz w:val="21"/>
        </w:rPr>
        <w:t>0</w:t>
      </w:r>
      <w:r>
        <w:rPr>
          <w:sz w:val="21"/>
        </w:rPr>
        <w:t>的关系．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第二步：</w:t>
      </w:r>
      <w:r>
        <w:rPr>
          <w:sz w:val="21"/>
        </w:rPr>
        <w:t>求出新函数的导函数，得到新函数的单调性．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第三步：</w:t>
      </w:r>
      <w:r>
        <w:rPr>
          <w:sz w:val="21"/>
        </w:rPr>
        <w:t>利用新函数的单调性解决问题．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2</w:t>
      </w:r>
      <w:r>
        <w:rPr>
          <w:b/>
          <w:sz w:val="21"/>
        </w:rPr>
        <w:t>．常用的逆向构造原函数方法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①逆用加减法：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±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②逆用乘法：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③逆用除法：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．例如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④逆用复合求导：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⑤万能构造公式：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g</m:t>
                          </m:r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sup>
              </m:sSup>
            </m:den>
          </m:f>
        </m:oMath>
      </m:oMathPara>
      <w:r>
        <w:rPr>
          <w:sz w:val="21"/>
        </w:rPr>
        <w:t>（只要将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的系数化为</w:t>
      </w:r>
      <w:r>
        <w:rPr>
          <w:sz w:val="21"/>
        </w:rPr>
        <w:t>1</w:t>
      </w:r>
      <w:r>
        <w:rPr>
          <w:sz w:val="21"/>
        </w:rPr>
        <w:t>后，就可以根据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得到原函数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，进而可以根据万能构造公式直接进行逆向构造）．例如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00005" name="" descr="@@@d2221da2b3ad4a3e8a8ca92a76f33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770858"/>
            <wp:docPr id="100007" name="" descr="@@@8ab0a551bb714bf4ab2b14cffe785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7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00009" name="" descr="@@@093dcc2cbc8144f2873f1933e75bc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【典例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上的恒大于零的偶函数，其导函数记为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．且当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，则一定成立的是（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【大招指引】</w:t>
      </w:r>
      <w:r>
        <w:rPr>
          <w:sz w:val="21"/>
        </w:rPr>
        <w:t>本题直接构造没有对应的形式，但是在两边同乘以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转化之后，可以根据乘法的求导法则逆向构造．于是当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，再根据导函数正负可确定函数的单调性，又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上恒大于零的偶函数．便可判断得出最终结果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【解析】由当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，从而有当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上恒大于零的偶函数，于是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上恒大于零的偶函数．由于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．综上所述，答案选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【题后反思】对于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组合型问题，常见的构造规律是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b/>
          <w:sz w:val="21"/>
        </w:rPr>
        <w:t xml:space="preserve">  </w:t>
      </w:r>
      <w:r>
        <w:rPr>
          <w:b/>
          <w:sz w:val="21"/>
        </w:rPr>
        <w:t>同时，也要注意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的其他组合，如本题中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1"/>
        </w:rPr>
        <w:t>，求导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b/>
          <w:sz w:val="21"/>
        </w:rPr>
        <w:t>，常考的还有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b/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b/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b/>
          <w:sz w:val="21"/>
        </w:rPr>
        <w:t xml:space="preserve">  </w:t>
      </w:r>
      <w:r>
        <w:rPr>
          <w:b/>
          <w:sz w:val="21"/>
        </w:rPr>
        <w:t>等等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【温馨提醒】</w:t>
      </w:r>
      <w:r>
        <w:rPr>
          <w:sz w:val="21"/>
        </w:rPr>
        <w:t>本题形式特殊，还有一种非常规解法．因为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，再结合偶函数性质即可得答案．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【举一反三】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【安徽省马鞍山第二中学</w:t>
      </w:r>
      <w:r>
        <w:rPr>
          <w:sz w:val="21"/>
        </w:rPr>
        <w:t>2022-2023</w:t>
      </w:r>
      <w:r>
        <w:rPr>
          <w:sz w:val="21"/>
        </w:rPr>
        <w:t>学年高三上学期</w:t>
      </w:r>
      <w:r>
        <w:rPr>
          <w:sz w:val="21"/>
        </w:rPr>
        <w:t>10</w:t>
      </w:r>
      <w:r>
        <w:rPr>
          <w:sz w:val="21"/>
        </w:rPr>
        <w:t>月段考数学试题】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，结合函数的单调性解不等式，即可求解.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【黑龙江省大庆实验中学</w:t>
      </w:r>
      <w:r>
        <w:rPr>
          <w:sz w:val="21"/>
        </w:rPr>
        <w:t>2023</w:t>
      </w:r>
      <w:r>
        <w:rPr>
          <w:sz w:val="21"/>
        </w:rPr>
        <w:t>届高三下学期</w:t>
      </w:r>
      <w:r>
        <w:rPr>
          <w:sz w:val="21"/>
        </w:rPr>
        <w:t>5</w:t>
      </w:r>
      <w:r>
        <w:rPr>
          <w:sz w:val="21"/>
        </w:rPr>
        <w:t>月考前得分训练（三）数学试题】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【分析】利用函数的导数运算性质及函数的单调性即可求得结果.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e)=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.简图如下：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28700"/>
            <wp:docPr id="100011" name="" descr="@@@7da9e12d-ff0b-44d9-b81a-dac3d6819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19075"/>
            <wp:docPr id="100013" name="" descr="@@@5156f7f0a66544daa62cb92f81fff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19175" cy="228600"/>
            <wp:docPr id="100015" name="" descr="@@@f12322181f34417391eb01feac868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228600"/>
            <wp:docPr id="100017" name="" descr="@@@0eb3accf7d924c26a51244e518911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的解集为（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【大招指引】本题是给定的条件是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19175" cy="228600"/>
            <wp:docPr id="100019" name="" descr="@@@f12322181f34417391eb01feac868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以及求解的不等式是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228600"/>
            <wp:docPr id="100021" name="" descr="@@@0eb3accf7d924c26a51244e518911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，根据题意可将求解的不等式转化为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228600"/>
            <wp:docPr id="100023" name="" descr="@@@dc90d2e0a7774bfcaed4251158ae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，从而可以构建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228600"/>
            <wp:docPr id="100025" name="" descr="@@@daaea1d4bec945788ac810013804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b/>
          <w:sz w:val="21"/>
        </w:rPr>
        <w:t>求导，结合函数单调性解不等式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228600"/>
            <wp:docPr id="100027" name="" descr="@@@0eb3accf7d924c26a51244e518911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228600"/>
            <wp:docPr id="100029" name="" descr="@@@dc90d2e0a7774bfcaed4251158ae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，故原不等式等价于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228600"/>
            <wp:docPr id="100031" name="" descr="@@@dc90d2e0a7774bfcaed4251158ae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28675" cy="228600"/>
            <wp:docPr id="100033" name="" descr="@@@daaea1d4bec945788ac810013804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228600"/>
            <wp:docPr id="100035" name="" descr="@@@1ba1026d03874fc0b193abd9b7fad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247650"/>
            <wp:docPr id="100037" name="" descr="@@@d88bccd30a9f46a398b80015e3d5a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恒成立，∴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在定义域内单调递减，且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228600"/>
            <wp:docPr id="100039" name="" descr="@@@c2dee71967dd41398b3a7e1cb627e1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，则对于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228600"/>
            <wp:docPr id="100041" name="" descr="@@@dc90d2e0a7774bfcaed4251158ae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228600"/>
            <wp:docPr id="100043" name="" descr="@@@0eb3accf7d924c26a51244e518911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【题后反思】总结常见的类型如下：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ascii="等线" w:eastAsia="等线" w:hAnsi="等线" w:cs="等线"/>
          <w:sz w:val="21"/>
        </w:rPr>
        <w:t>、对于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等线" w:eastAsia="等线" w:hAnsi="等线" w:cs="等线"/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等线" w:eastAsia="等线" w:hAnsi="等线" w:cs="等线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rFonts w:ascii="等线" w:eastAsia="等线" w:hAnsi="等线" w:cs="等线"/>
          <w:sz w:val="21"/>
        </w:rPr>
        <w:t>、对于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等线" w:eastAsia="等线" w:hAnsi="等线" w:cs="等线"/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rFonts w:ascii="等线" w:eastAsia="等线" w:hAnsi="等线" w:cs="等线"/>
          <w:sz w:val="21"/>
        </w:rPr>
        <w:t>、对于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等线" w:eastAsia="等线" w:hAnsi="等线" w:cs="等线"/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rFonts w:ascii="等线" w:eastAsia="等线" w:hAnsi="等线" w:cs="等线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rFonts w:ascii="等线" w:eastAsia="等线" w:hAnsi="等线" w:cs="等线"/>
          <w:sz w:val="21"/>
        </w:rPr>
        <w:t>、对于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等线" w:eastAsia="等线" w:hAnsi="等线" w:cs="等线"/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秋</w:t>
      </w:r>
      <w:r>
        <w:rPr>
          <w:sz w:val="21"/>
        </w:rPr>
        <w:t>·</w:t>
      </w:r>
      <w:r>
        <w:rPr>
          <w:sz w:val="21"/>
        </w:rPr>
        <w:t>四川广安</w:t>
      </w:r>
      <w:r>
        <w:rPr>
          <w:sz w:val="21"/>
        </w:rPr>
        <w:t>·</w:t>
      </w:r>
      <w:r>
        <w:rPr>
          <w:sz w:val="21"/>
        </w:rPr>
        <w:t>高三校考阶段练习】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，结合题意可得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上的奇函数，又当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上单调递增，利用单调性，即可得出答案．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上的可导函数，其导函数为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4042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（其中e为自然对数的底数）的解集为（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，求导判断单调性可得答案.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2023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4042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4046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【点睛】方法点睛：构造函数解决导数问题的常用模型有：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模型1，若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的系数为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，且同时出现与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的和或差，考虑构造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的积或者商；模型2，若出现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且系数相同时，考虑构造e与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的积或者商.模型3，若出现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系数分别是常数和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时，考虑构造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的积或者商；模型4，若出现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且系数为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时，考虑构造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的积或者商，或者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的积或者商.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3</w:t>
      </w:r>
      <w:r>
        <w:rPr>
          <w:b/>
          <w:sz w:val="21"/>
        </w:rPr>
        <w:t>】</w:t>
      </w: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河南周口市项城市</w:t>
      </w:r>
      <w:r>
        <w:rPr>
          <w:sz w:val="21"/>
        </w:rPr>
        <w:t>11</w:t>
      </w:r>
      <w:r>
        <w:rPr>
          <w:sz w:val="21"/>
        </w:rPr>
        <w:t>月联考】已知函数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，导函数为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" cy="200025"/>
            <wp:docPr id="100045" name="" descr="@@@2873462d29c64e3abaa83d805293a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342900"/>
            <wp:docPr id="100047" name="" descr="@@@4678103fbf4042e38aa709b001ec1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80975"/>
            <wp:docPr id="100049" name="" descr="@@@520ead6482a74cb7b7b15fe847207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恒成立，且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38175" cy="371475"/>
            <wp:docPr id="100051" name="" descr="@@@1cf36ea2b0f74b03b385f48c622a7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200025"/>
            <wp:docPr id="100053" name="" descr="@@@fdea55f6615e4adea5c64ba39a9bc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的解集为（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180975"/>
            <wp:docPr id="100055" name="" descr="@@@e5c9cc204a4b458aa9f621b31dcd7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【大招指引】本题根据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342900"/>
            <wp:docPr id="100057" name="" descr="@@@4678103fbf4042e38aa709b001ec1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80975"/>
            <wp:docPr id="100059" name="" descr="@@@520ead6482a74cb7b7b15fe847207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，可设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80975"/>
            <wp:docPr id="100061" name="" descr="@@@c2794c02f8114c6eaed2ad314be08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63" name="" descr="@@@fe905b13f4684a32b5511b03b7d9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，则由题意可知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200025"/>
            <wp:docPr id="100065" name="" descr="@@@a01a06c921ff4f348c502b37971a4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67" name="" descr="@@@fe905b13f4684a32b5511b03b7d9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，则有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b/>
          <w:sz w:val="21"/>
        </w:rPr>
        <w:t>，不等式等价于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，利用单调性求解即可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80975"/>
            <wp:docPr id="100069" name="" descr="@@@c2794c02f8114c6eaed2ad314be08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71" name="" descr="@@@fe905b13f4684a32b5511b03b7d9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342900"/>
            <wp:docPr id="100073" name="" descr="@@@4678103fbf4042e38aa709b001ec1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80975"/>
            <wp:docPr id="100075" name="" descr="@@@520ead6482a74cb7b7b15fe847207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恒成立，可知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200025"/>
            <wp:docPr id="100077" name="" descr="@@@a01a06c921ff4f348c502b37971a4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79" name="" descr="@@@fe905b13f4684a32b5511b03b7d9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200025"/>
            <wp:docPr id="100081" name="" descr="@@@9ec6d7e4bbb348f898eb55af1c4d0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" cy="161925"/>
            <wp:docPr id="100083" name="" descr="@@@fe905b13f4684a32b5511b03b7d9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上单调递增，注意到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200025"/>
            <wp:docPr id="100085" name="" descr="@@@942f8a13cc5045a88d02e679d5c46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200025"/>
            <wp:docPr id="100087" name="" descr="@@@94ea052e55a847dfb21aab357daa3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，等价于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209550"/>
            <wp:docPr id="100089" name="" descr="@@@eb425f35b98e43cf8bfb03dc21ae5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161925"/>
            <wp:docPr id="100091" name="" descr="@@@94f4e02bdf72472eaa43a204c81bd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【题后反思】与结构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关联的函数原型是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，与结构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b/>
          <w:sz w:val="21"/>
        </w:rPr>
        <w:t>关联的函数原型是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b/>
          <w:sz w:val="21"/>
        </w:rPr>
        <w:t>，还要留意一些常见的变形形式，如本题根据特点构造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高三专题训练】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的导数，根据函数单调性判断即可.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江苏扬州中学开学检测】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是定义在R上的奇函数，当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，又导函数得到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是定义在R上的奇函数得到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与0的大小，从而解不等式.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可导，则该函数必连续，所以当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是定义在R上的奇函数，故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4</w:t>
      </w:r>
      <w:r>
        <w:rPr>
          <w:b/>
          <w:sz w:val="21"/>
        </w:rPr>
        <w:t>】</w:t>
      </w: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高考文科数学领航卷】已知定义在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" cy="381000"/>
            <wp:docPr id="100093" name="" descr="@@@e3496aefe8da499e8d0a3f498c853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228600"/>
            <wp:docPr id="100095" name="" descr="@@@e18aa677a0214af6a9cfbebcc4474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219075"/>
            <wp:docPr id="100097" name="" descr="@@@f2f36b44d43c48cdad54fa5ef6061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恒成立（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19075"/>
            <wp:docPr id="100099" name="" descr="@@@d5534c7d45e7457796862800ca1ea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342900"/>
            <wp:docPr id="100101" name="" descr="@@@77f5e2b784674d139a3bbf997b266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" cy="142875"/>
            <wp:docPr id="100103" name="" descr="@@@11382d22ce2d4706a0344dc43ac82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【大招指引】本题通过给定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219075"/>
            <wp:docPr id="100105" name="" descr="@@@f2f36b44d43c48cdad54fa5ef6061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条件，可构造函数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361950"/>
            <wp:docPr id="100107" name="" descr="@@@859b969514ee499a88eab5bbe9213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，分析函数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" cy="228600"/>
            <wp:docPr id="100109" name="" descr="@@@9ffd01c35dad4bd489d96e01c11b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的奇偶性及其在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b/>
          <w:sz w:val="21"/>
        </w:rPr>
        <w:t>上的单调性，可得出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b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b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b/>
          <w:sz w:val="21"/>
        </w:rPr>
        <w:t>，结合函数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" cy="228600"/>
            <wp:docPr id="100111" name="" descr="@@@9ffd01c35dad4bd489d96e01c11b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b/>
          <w:sz w:val="21"/>
        </w:rPr>
        <w:t>上的单调性可得出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23825"/>
            <wp:docPr id="100113" name="" descr="@@@fabe2fe0051c4692ab1416e92080e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61925"/>
            <wp:docPr id="100115" name="" descr="@@@a91e4be612bd440f8c14bcca8b101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123825"/>
            <wp:docPr id="100117" name="" descr="@@@02038e88b0974e448473af5c455d65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的大小关系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【解析】由题意得函数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361950"/>
            <wp:docPr id="100119" name="" descr="@@@859b969514ee499a88eab5bbe9213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24100" cy="485775"/>
            <wp:docPr id="100121" name="" descr="@@@1a91bea15fe847d0ac459073c5945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" cy="228600"/>
            <wp:docPr id="100123" name="" descr="@@@9ffd01c35dad4bd489d96e01c11b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219075"/>
            <wp:docPr id="100125" name="" descr="@@@ed7e64f35f8b48fd9224f0e751a52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14400" cy="371475"/>
            <wp:docPr id="100127" name="" descr="@@@f2baea9a560e45a7935b63bf7eeaff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381000"/>
            <wp:docPr id="100129" name="" descr="@@@d8dec44193a341c2bfe4d745a6588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704850"/>
            <wp:docPr id="100131" name="" descr="@@@ed25db6741494ac79415065421339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704850"/>
            <wp:docPr id="100133" name="" descr="@@@7fcbc994e94440c1a49303166ea33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" cy="228600"/>
            <wp:docPr id="100135" name="" descr="@@@9ffd01c35dad4bd489d96e01c11b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342900"/>
            <wp:docPr id="100137" name="" descr="@@@a175c6c2bcc24bd880506e9155ec4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381000"/>
            <wp:docPr id="100139" name="" descr="@@@a42cfc80f602411f9b70b1e664056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，故选：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</w:t>
      </w:r>
      <w:r>
        <w:rPr>
          <w:sz w:val="21"/>
        </w:rPr>
        <w:t>原函数是含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161925"/>
            <wp:docPr id="100141" name="" descr="@@@6f89fc7c31e04017a7d129da73e7e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（或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123825"/>
            <wp:docPr id="100143" name="" descr="@@@b580e0b0c4d049179140cbe8062b1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）的乘、除组合．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①对于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238125"/>
            <wp:docPr id="100145" name="" descr="@@@284020ce98ef437b8c11ce473b78e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（或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" cy="161925"/>
            <wp:docPr id="100147" name="" descr="@@@571d08f8085b495c94b047a2f53a9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228600"/>
            <wp:docPr id="100149" name="" descr="@@@10326bab8bf94340a5dec76fff142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②对于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238125"/>
            <wp:docPr id="100151" name="" descr="@@@9db8f3f86d7640d3a279955fb14c1d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（或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361950"/>
            <wp:docPr id="100153" name="" descr="@@@6ecdebdf7174472fa5c211cfdb3c0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③对于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238125"/>
            <wp:docPr id="100155" name="" descr="@@@c713abd41b974d6093ac46911cc9d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（或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" cy="161925"/>
            <wp:docPr id="100157" name="" descr="@@@571d08f8085b495c94b047a2f53a9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238125"/>
            <wp:docPr id="100159" name="" descr="@@@47b104d190d84887a50385df93f8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④对于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238125"/>
            <wp:docPr id="100161" name="" descr="@@@308120213dd84d57893ed0b80d367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（或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" cy="161925"/>
            <wp:docPr id="100163" name="" descr="@@@571d08f8085b495c94b047a2f53a9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361950"/>
            <wp:docPr id="100165" name="" descr="@@@695f85c139dd401c85788f09b2f26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广东四校</w:t>
      </w:r>
      <w:r>
        <w:rPr>
          <w:sz w:val="21"/>
        </w:rPr>
        <w:t>11</w:t>
      </w:r>
      <w:r>
        <w:rPr>
          <w:sz w:val="21"/>
        </w:rPr>
        <w:t>月联考】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及其导函数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【知识点】用导数判断或证明已知函数的单调性、根据函数的单调性解不等式、函数奇偶性的应用、三角函数的化简、求值——诱导公式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，求导，利用导数判断原函数单调性，结合单调性解不等式.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，利用单调性解不等式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，利用诱导公式可得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湖南师范大学附属中学月考】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为增函数，得到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上是增函数，所以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5</w:t>
      </w:r>
      <w:r>
        <w:rPr>
          <w:b/>
          <w:sz w:val="21"/>
        </w:rPr>
        <w:t>】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133350"/>
            <wp:docPr id="100167" name="" descr="@@@920a639caaf84efaa8c7eb11ab916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上的可导函数，其导函数为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19075"/>
            <wp:docPr id="100169" name="" descr="@@@5156f7f0a66544daa62cb92f81fff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228600"/>
            <wp:docPr id="100171" name="" descr="@@@c507884e39464395a4fddde1b274f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，则使不等式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219075"/>
            <wp:docPr id="100173" name="" descr="@@@53530ae76142424dbc8ab5cfd30c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成立的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23825"/>
            <wp:docPr id="100175" name="" descr="@@@914f95c1208547b38a66460c2f97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的值可能为（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42875"/>
            <wp:docPr id="100177" name="" descr="@@@f6b55ab79bf54e5192699a0d1e14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w:r>
        <w:rPr>
          <w:sz w:val="21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333375"/>
            <wp:docPr id="100179" name="" descr="@@@dc238e585597414ea795ed0539a12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【大招指引】本题通过给定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228600"/>
            <wp:docPr id="100181" name="" descr="@@@c507884e39464395a4fddde1b274f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条件，构造函数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371475"/>
            <wp:docPr id="100183" name="" descr="@@@cd233e15dca948a9adbb9038ba7f7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，通过求导并结合不等式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219075"/>
            <wp:docPr id="100185" name="" descr="@@@53530ae76142424dbc8ab5cfd30c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，即可得出使不等式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219075"/>
            <wp:docPr id="100187" name="" descr="@@@53530ae76142424dbc8ab5cfd30c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成立的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23825"/>
            <wp:docPr id="100189" name="" descr="@@@914f95c1208547b38a66460c2f97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1"/>
        </w:rPr>
        <w:t>的可能值</w:t>
      </w:r>
      <w:r>
        <w:rPr>
          <w:b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【解析】由题意，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161925"/>
            <wp:docPr id="100191" name="" descr="@@@6b8c65291f3a46dcab3eafbea5846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中，设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371475"/>
            <wp:docPr id="100193" name="" descr="@@@cd233e15dca948a9adbb9038ba7f7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371475"/>
            <wp:docPr id="100195" name="" descr="@@@fd8e9d6473b849dd98c9cccab841d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228600"/>
            <wp:docPr id="100197" name="" descr="@@@c507884e39464395a4fddde1b274f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228600"/>
            <wp:docPr id="100199" name="" descr="@@@9ab96c0fb1894afb8d127cd1da2ba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133350"/>
            <wp:docPr id="100201" name="" descr="@@@920a639caaf84efaa8c7eb11ab916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上单调递减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，∴不等式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219075"/>
            <wp:docPr id="100203" name="" descr="@@@53530ae76142424dbc8ab5cfd30c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等价于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14375" cy="371475"/>
            <wp:docPr id="100205" name="" descr="@@@83949b4e4fd948ad9fce602340765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152400"/>
            <wp:docPr id="100207" name="" descr="@@@96146f5295c44338937758a91274c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，结合选项可知，只有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符合题意</w:t>
      </w:r>
      <w:r>
        <w:rPr>
          <w:sz w:val="21"/>
        </w:rPr>
        <w:t>.</w:t>
      </w: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【题后反思】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等构造型可以用如下方式：对于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届高三冲刺卷（一）全国卷文】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定义域都为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，且有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【分析】利用导数结合题意可知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，结合单调性定义可得不等式的解集．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【黑龙江哈三中</w:t>
      </w:r>
      <w:r>
        <w:rPr>
          <w:sz w:val="21"/>
        </w:rPr>
        <w:t>2022-2023</w:t>
      </w:r>
      <w:r>
        <w:rPr>
          <w:sz w:val="21"/>
        </w:rPr>
        <w:t>学年高三上学期期中】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，根据因为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上的单调递增函数，由题设条件，令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，把不等式转化为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，结合单调性，即可求解.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上的单调递增函数，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上的单调递增函数，所以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451"/>
            <wp:docPr id="100209" name="" descr="@@@5d192f2e2f874e27b54a4808b2f38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安徽合肥市六校联盟期中联考】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11．定义域为R的可导函数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，不等式可转化为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的单调性即可求解不等式.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重庆巴蜀中学校适应性月考】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上是单调递增，把目标不等式化为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，即可求解集.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，所求不等式即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上是单调递增函数，所以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，故不等式的解集为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【点睛】关键点点睛：根据已知结合复合函数的求导法则，构造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判断单调性为关键.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广东南粤名校综合素养评价联考】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13．已知定义在R上的函数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【知识点】函数对称性的应用、利用导数求函数的单调区间（不含参）、根据函数的单调性解不等式、由指数函数的单调性解不等式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【分析】先计算出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中心对称，得到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在R上单调递增，分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两种情况，求出不等式的解集.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中心对称，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只需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取交集，结果为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只需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取交集，结果为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2023</w:t>
      </w:r>
      <w:r>
        <w:rPr>
          <w:sz w:val="21"/>
        </w:rPr>
        <w:t>河南开封杞县等</w:t>
      </w:r>
      <w:r>
        <w:rPr>
          <w:sz w:val="21"/>
        </w:rPr>
        <w:t>4</w:t>
      </w:r>
      <w:r>
        <w:rPr>
          <w:sz w:val="21"/>
        </w:rPr>
        <w:t>地三模】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．则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，求导得到单调性，得到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，结合函数单调性得到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，射线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与单位圆相交于点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轴交射线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设扇形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2667000"/>
            <wp:docPr id="100211" name="" descr="@@@c3e9929c0d03450a8e9f3fe4e26ab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的相关不等式构造函数，然后利用所构造的函数的单调性解不等式，是高考常考题目，以下是构造函数的常见思路：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比如：若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湖南株洲二中教育集团开学联考】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是奇函数，则不等式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【分析】根据式子结构构造函数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，利用导数研究单调性，把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，利用单调性解不等式即可.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，依题意可知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上单调递减.由于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山东烟台期中】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【知识点】用导数判断或证明已知函数的单调性、由对数函数的单调性解不等式、由函数奇偶性解不等式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【分析】利用函数奇偶性和单调性，并构造函数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即可得到不等式，解出即可.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【点睛】关键点点睛：本题的关键是通过构造函数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，利用其单调性和奇偶性得到不等式，解出即可.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辽宁鞍山一中二模】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的奇偶性和单调性求得正确答案.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【点睛】关键点睛：本题的关键点有两点，一个是函数的奇偶性，奇偶性可以转化为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来进行判断；一个是构造函数法，有关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的不等关系式，在解题过程中可以考虑利用构造函数法，然后结合导数来进行求解.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上海南汇中学期中】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【知识点】用导数判断或证明已知函数的单调性、根据函数的单调性解不等式、导数的运算法则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的结构特征结合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，求导后即可判断其正负，从而判断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的单调性，进而将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，利用函数的单调性即可求得不等式的解集.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在R上单调递增，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河南实验中学月考】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的偶函数，且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【知识点】根据函数的单调性解不等式、函数奇偶性的定义与判断、用导数判断或证明已知函数的单调性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，由已知条件结合导数研究其单调性，利用奇偶性定义判断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的奇偶性，再将不等式化为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求解集.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，作出函数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)的示意图：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23975"/>
            <wp:docPr id="100213" name="" descr="@@@dd9bb55c-fb5f-41fc-9e70-451315ab8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</w:t>
      </w:r>
      <w:r>
        <w:rPr>
          <w:sz w:val="21"/>
        </w:rPr>
        <w:t>2024</w:t>
      </w:r>
      <w:r>
        <w:rPr>
          <w:sz w:val="21"/>
        </w:rPr>
        <w:t>福建莆田三中阶段测试】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上存在导数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是偶函数.在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【知识点】用导数判断或证明已知函数的单调性、根据函数的单调性解不等式、诱导公式五、六、由函数奇偶性解不等式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【分析】由题目条件得到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上单调递增，将不等式变形得到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，结合函数单调性得到不等式，求出实数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是偶函数，故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7"/>
      <w:footerReference w:type="default" r:id="rId7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image" Target="media/image54.png" /><Relationship Id="rId59" Type="http://schemas.openxmlformats.org/officeDocument/2006/relationships/image" Target="media/image55.png" /><Relationship Id="rId6" Type="http://schemas.openxmlformats.org/officeDocument/2006/relationships/image" Target="media/image2.png" /><Relationship Id="rId60" Type="http://schemas.openxmlformats.org/officeDocument/2006/relationships/image" Target="media/image56.png" /><Relationship Id="rId61" Type="http://schemas.openxmlformats.org/officeDocument/2006/relationships/image" Target="media/image57.png" /><Relationship Id="rId62" Type="http://schemas.openxmlformats.org/officeDocument/2006/relationships/image" Target="media/image58.png" /><Relationship Id="rId63" Type="http://schemas.openxmlformats.org/officeDocument/2006/relationships/image" Target="media/image59.png" /><Relationship Id="rId64" Type="http://schemas.openxmlformats.org/officeDocument/2006/relationships/image" Target="media/image60.png" /><Relationship Id="rId65" Type="http://schemas.openxmlformats.org/officeDocument/2006/relationships/image" Target="media/image61.png" /><Relationship Id="rId66" Type="http://schemas.openxmlformats.org/officeDocument/2006/relationships/image" Target="media/image62.png" /><Relationship Id="rId67" Type="http://schemas.openxmlformats.org/officeDocument/2006/relationships/image" Target="media/image63.png" /><Relationship Id="rId68" Type="http://schemas.openxmlformats.org/officeDocument/2006/relationships/image" Target="media/image64.png" /><Relationship Id="rId69" Type="http://schemas.openxmlformats.org/officeDocument/2006/relationships/image" Target="media/image65.png" /><Relationship Id="rId7" Type="http://schemas.openxmlformats.org/officeDocument/2006/relationships/image" Target="media/image3.png" /><Relationship Id="rId70" Type="http://schemas.openxmlformats.org/officeDocument/2006/relationships/image" Target="media/image66.png" /><Relationship Id="rId71" Type="http://schemas.openxmlformats.org/officeDocument/2006/relationships/image" Target="media/image67.png" /><Relationship Id="rId72" Type="http://schemas.openxmlformats.org/officeDocument/2006/relationships/image" Target="media/image68.png" /><Relationship Id="rId73" Type="http://schemas.openxmlformats.org/officeDocument/2006/relationships/image" Target="media/image69.png" /><Relationship Id="rId74" Type="http://schemas.openxmlformats.org/officeDocument/2006/relationships/image" Target="media/image70.png" /><Relationship Id="rId75" Type="http://schemas.openxmlformats.org/officeDocument/2006/relationships/image" Target="media/image71.png" /><Relationship Id="rId76" Type="http://schemas.openxmlformats.org/officeDocument/2006/relationships/image" Target="media/image72.png" /><Relationship Id="rId77" Type="http://schemas.openxmlformats.org/officeDocument/2006/relationships/footer" Target="footer1.xml" /><Relationship Id="rId78" Type="http://schemas.openxmlformats.org/officeDocument/2006/relationships/footer" Target="footer2.xml" /><Relationship Id="rId79" Type="http://schemas.openxmlformats.org/officeDocument/2006/relationships/theme" Target="theme/theme1.xml" /><Relationship Id="rId8" Type="http://schemas.openxmlformats.org/officeDocument/2006/relationships/image" Target="media/image4.png" /><Relationship Id="rId80" Type="http://schemas.openxmlformats.org/officeDocument/2006/relationships/styles" Target="style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dda12a51325e44179bc469ed0e92f5e2mtyymjaxnzixmg</vt:lpwstr>
  </property>
</Properties>
</file>