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textAlignment w:val="center"/>
      </w:pPr>
      <w:r>
        <w:rPr>
          <w:b/>
          <w:sz w:val="32"/>
        </w:rPr>
        <w:t>第七章</w:t>
      </w:r>
      <w:r>
        <w:rPr>
          <w:b/>
          <w:sz w:val="32"/>
        </w:rPr>
        <w:t xml:space="preserve"> </w:t>
      </w:r>
      <w:r>
        <w:rPr>
          <w:b/>
          <w:sz w:val="32"/>
        </w:rPr>
        <w:t>万有引力与航天</w:t>
      </w:r>
    </w:p>
    <w:p w:rsidR="00EF035E" w:rsidRPr="00043B54">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5276800" cy="409571"/>
            <wp:docPr id="100003" name="" descr="@@@f0c654e30f2849be896776056e640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5276800" cy="5676847"/>
            <wp:docPr id="100005" name="" descr="@@@688c6bff9a0f4273b4859cd3638b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5676847"/>
                    </a:xfrm>
                    <a:prstGeom prst="rect">
                      <a:avLst/>
                    </a:prstGeom>
                  </pic:spPr>
                </pic:pic>
              </a:graphicData>
            </a:graphic>
          </wp:inline>
        </w:drawing>
      </w:r>
    </w:p>
    <w:p w:rsidR="00EF035E" w:rsidRPr="00043B54">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5276800" cy="409571"/>
            <wp:docPr id="100007" name="" descr="@@@5be2bdc576fb41c5b08f2ce1c3c35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409571"/>
                    </a:xfrm>
                    <a:prstGeom prst="rect">
                      <a:avLst/>
                    </a:prstGeom>
                  </pic:spPr>
                </pic:pic>
              </a:graphicData>
            </a:graphic>
          </wp:inline>
        </w:drawing>
      </w:r>
    </w:p>
    <w:p>
      <w:pPr>
        <w:shd w:val="clear" w:color="auto" w:fill="auto"/>
        <w:spacing w:line="360" w:lineRule="auto"/>
        <w:jc w:val="left"/>
        <w:textAlignment w:val="center"/>
        <w:rPr>
          <w:sz w:val="21"/>
        </w:rPr>
      </w:pPr>
      <w:r>
        <w:rPr>
          <w:sz w:val="21"/>
        </w:rPr>
        <w:t>一、开普勒定律</w:t>
      </w:r>
    </w:p>
    <w:p>
      <w:pPr>
        <w:shd w:val="clear" w:color="auto" w:fill="auto"/>
        <w:spacing w:line="360" w:lineRule="auto"/>
        <w:jc w:val="left"/>
        <w:textAlignment w:val="center"/>
        <w:rPr>
          <w:sz w:val="21"/>
        </w:rPr>
      </w:pPr>
      <w:r>
        <w:rPr>
          <w:sz w:val="21"/>
        </w:rPr>
        <w:t>1．两种对立的学说</w:t>
      </w:r>
    </w:p>
    <w:p>
      <w:pPr>
        <w:shd w:val="clear" w:color="auto" w:fill="auto"/>
        <w:spacing w:line="360" w:lineRule="auto"/>
        <w:jc w:val="left"/>
        <w:textAlignment w:val="center"/>
        <w:rPr>
          <w:sz w:val="21"/>
        </w:rPr>
      </w:pPr>
      <w:r>
        <w:rPr>
          <w:sz w:val="21"/>
        </w:rPr>
        <w:t>（1）地心说</w:t>
      </w:r>
    </w:p>
    <w:p>
      <w:pPr>
        <w:shd w:val="clear" w:color="auto" w:fill="auto"/>
        <w:spacing w:line="360" w:lineRule="auto"/>
        <w:jc w:val="left"/>
        <w:textAlignment w:val="center"/>
        <w:rPr>
          <w:sz w:val="21"/>
        </w:rPr>
      </w:pPr>
      <w:r>
        <w:rPr>
          <w:sz w:val="21"/>
        </w:rPr>
        <w:t>地心说认为</w:t>
      </w:r>
      <w:r>
        <w:rPr>
          <w:rFonts w:ascii="Times New Roman" w:eastAsia="Times New Roman" w:hAnsi="Times New Roman" w:cs="Times New Roman"/>
          <w:b w:val="0"/>
          <w:sz w:val="21"/>
        </w:rPr>
        <w:t>____________</w:t>
      </w:r>
      <w:r>
        <w:rPr>
          <w:sz w:val="21"/>
        </w:rPr>
        <w:t>是宇宙的中心，是静止不动的，太阳、月球以及其他星体都绕</w:t>
      </w:r>
      <w:r>
        <w:rPr>
          <w:rFonts w:ascii="Times New Roman" w:eastAsia="Times New Roman" w:hAnsi="Times New Roman" w:cs="Times New Roman"/>
          <w:b w:val="0"/>
          <w:sz w:val="21"/>
        </w:rPr>
        <w:t>________</w:t>
      </w:r>
      <w:r>
        <w:rPr>
          <w:sz w:val="21"/>
        </w:rPr>
        <w:t>运动。</w:t>
      </w:r>
    </w:p>
    <w:p>
      <w:pPr>
        <w:shd w:val="clear" w:color="auto" w:fill="auto"/>
        <w:spacing w:line="360" w:lineRule="auto"/>
        <w:jc w:val="left"/>
        <w:textAlignment w:val="center"/>
        <w:rPr>
          <w:sz w:val="21"/>
        </w:rPr>
      </w:pPr>
      <w:r>
        <w:rPr>
          <w:sz w:val="21"/>
        </w:rPr>
        <w:t>（2）日心说</w:t>
      </w:r>
    </w:p>
    <w:p>
      <w:pPr>
        <w:shd w:val="clear" w:color="auto" w:fill="auto"/>
        <w:spacing w:line="360" w:lineRule="auto"/>
        <w:jc w:val="left"/>
        <w:textAlignment w:val="center"/>
        <w:rPr>
          <w:sz w:val="21"/>
        </w:rPr>
      </w:pPr>
      <w:r>
        <w:rPr>
          <w:sz w:val="21"/>
        </w:rPr>
        <w:t>日心说认为</w:t>
      </w:r>
      <w:r>
        <w:rPr>
          <w:rFonts w:ascii="Times New Roman" w:eastAsia="Times New Roman" w:hAnsi="Times New Roman" w:cs="Times New Roman"/>
          <w:b w:val="0"/>
          <w:sz w:val="21"/>
        </w:rPr>
        <w:t>________</w:t>
      </w:r>
      <w:r>
        <w:rPr>
          <w:sz w:val="21"/>
        </w:rPr>
        <w:t>是静止不动的，地球和其他行星都绕</w:t>
      </w:r>
      <w:r>
        <w:rPr>
          <w:rFonts w:ascii="Times New Roman" w:eastAsia="Times New Roman" w:hAnsi="Times New Roman" w:cs="Times New Roman"/>
          <w:b w:val="0"/>
          <w:sz w:val="21"/>
        </w:rPr>
        <w:t>________</w:t>
      </w:r>
      <w:r>
        <w:rPr>
          <w:sz w:val="21"/>
        </w:rPr>
        <w:t>运动。</w:t>
      </w:r>
    </w:p>
    <w:p>
      <w:pPr>
        <w:shd w:val="clear" w:color="auto" w:fill="auto"/>
        <w:spacing w:line="360" w:lineRule="auto"/>
        <w:jc w:val="left"/>
        <w:textAlignment w:val="center"/>
        <w:rPr>
          <w:sz w:val="21"/>
        </w:rPr>
      </w:pPr>
      <w:r>
        <w:rPr>
          <w:sz w:val="21"/>
        </w:rPr>
        <w:t>2．开普勒定律</w:t>
      </w:r>
    </w:p>
    <w:p>
      <w:pPr>
        <w:shd w:val="clear" w:color="auto" w:fill="auto"/>
        <w:spacing w:line="360" w:lineRule="auto"/>
        <w:jc w:val="left"/>
        <w:textAlignment w:val="center"/>
        <w:rPr>
          <w:sz w:val="21"/>
        </w:rPr>
      </w:pPr>
      <w:r>
        <w:rPr>
          <w:sz w:val="21"/>
        </w:rPr>
        <w:t>（1）开普勒第一定律：所有行星绕太阳运动的轨道都是</w:t>
      </w:r>
      <w:r>
        <w:rPr>
          <w:rFonts w:ascii="Times New Roman" w:eastAsia="Times New Roman" w:hAnsi="Times New Roman" w:cs="Times New Roman"/>
          <w:b w:val="0"/>
          <w:sz w:val="21"/>
        </w:rPr>
        <w:t>________</w:t>
      </w:r>
      <w:r>
        <w:rPr>
          <w:sz w:val="21"/>
        </w:rPr>
        <w:t>，太阳处在</w:t>
      </w:r>
      <w:r>
        <w:rPr>
          <w:rFonts w:ascii="Times New Roman" w:eastAsia="Times New Roman" w:hAnsi="Times New Roman" w:cs="Times New Roman"/>
          <w:b w:val="0"/>
          <w:sz w:val="21"/>
        </w:rPr>
        <w:t>________________</w:t>
      </w:r>
      <w:r>
        <w:rPr>
          <w:sz w:val="21"/>
        </w:rPr>
        <w:t>上。开普勒第一定律又叫轨道定律。</w:t>
      </w:r>
    </w:p>
    <w:p>
      <w:pPr>
        <w:shd w:val="clear" w:color="auto" w:fill="auto"/>
        <w:spacing w:line="360" w:lineRule="auto"/>
        <w:jc w:val="left"/>
        <w:textAlignment w:val="center"/>
        <w:rPr>
          <w:sz w:val="21"/>
        </w:rPr>
      </w:pPr>
      <w:r>
        <w:rPr>
          <w:sz w:val="21"/>
        </w:rPr>
        <w:t>（2）开普勒第二定律：对任意一个行星来说，它与太阳的连线在相等的时间内扫过的</w:t>
      </w:r>
      <w:r>
        <w:rPr>
          <w:rFonts w:ascii="Times New Roman" w:eastAsia="Times New Roman" w:hAnsi="Times New Roman" w:cs="Times New Roman"/>
          <w:b w:val="0"/>
          <w:sz w:val="21"/>
        </w:rPr>
        <w:t>________</w:t>
      </w:r>
      <w:r>
        <w:rPr>
          <w:sz w:val="21"/>
        </w:rPr>
        <w:t>。开普勒第二定律又叫面积定律。</w:t>
      </w:r>
    </w:p>
    <w:p>
      <w:pPr>
        <w:shd w:val="clear" w:color="auto" w:fill="auto"/>
        <w:spacing w:line="360" w:lineRule="auto"/>
        <w:jc w:val="left"/>
        <w:textAlignment w:val="center"/>
        <w:rPr>
          <w:sz w:val="21"/>
        </w:rPr>
      </w:pPr>
      <w:r>
        <w:rPr>
          <w:sz w:val="21"/>
        </w:rPr>
        <w:t>（3）开普勒第三定律：所有行星轨道的</w:t>
      </w:r>
      <w:r>
        <w:rPr>
          <w:rFonts w:ascii="Times New Roman" w:eastAsia="Times New Roman" w:hAnsi="Times New Roman" w:cs="Times New Roman"/>
          <w:b w:val="0"/>
          <w:sz w:val="21"/>
        </w:rPr>
        <w:t>________________</w:t>
      </w:r>
      <w:r>
        <w:rPr>
          <w:sz w:val="21"/>
        </w:rPr>
        <w:t>跟它的</w:t>
      </w:r>
      <w:r>
        <w:rPr>
          <w:rFonts w:ascii="Times New Roman" w:eastAsia="Times New Roman" w:hAnsi="Times New Roman" w:cs="Times New Roman"/>
          <w:b w:val="0"/>
          <w:sz w:val="21"/>
        </w:rPr>
        <w:t>________________</w:t>
      </w:r>
      <w:r>
        <w:rPr>
          <w:sz w:val="21"/>
        </w:rPr>
        <w:t>的比都相等。其表达式为</w:t>
      </w:r>
      <w:r>
        <w:rPr>
          <w:rFonts w:ascii="Times New Roman" w:eastAsia="Times New Roman" w:hAnsi="Times New Roman" w:cs="Times New Roman"/>
          <w:b w:val="0"/>
          <w:sz w:val="21"/>
        </w:rPr>
        <w:t>________</w:t>
      </w:r>
      <w:r>
        <w:rPr>
          <w:sz w:val="21"/>
        </w:rPr>
        <w:t>，其中</w:t>
      </w:r>
      <w:r>
        <w:rPr>
          <w:rFonts w:ascii="Times New Roman" w:eastAsia="Times New Roman" w:hAnsi="Times New Roman" w:cs="Times New Roman"/>
          <w:i/>
          <w:sz w:val="21"/>
        </w:rPr>
        <w:t>a</w:t>
      </w:r>
      <w:r>
        <w:rPr>
          <w:sz w:val="21"/>
        </w:rPr>
        <w:t>代表椭圆轨道的半长轴，</w:t>
      </w:r>
      <w:r>
        <w:rPr>
          <w:rFonts w:ascii="Times New Roman" w:eastAsia="Times New Roman" w:hAnsi="Times New Roman" w:cs="Times New Roman"/>
          <w:i/>
          <w:sz w:val="21"/>
        </w:rPr>
        <w:t>T</w:t>
      </w:r>
      <w:r>
        <w:rPr>
          <w:sz w:val="21"/>
        </w:rPr>
        <w:t>代表公转周期，比值</w:t>
      </w:r>
      <w:r>
        <w:rPr>
          <w:rFonts w:ascii="Times New Roman" w:eastAsia="Times New Roman" w:hAnsi="Times New Roman" w:cs="Times New Roman"/>
          <w:i/>
          <w:sz w:val="21"/>
        </w:rPr>
        <w:t>k</w:t>
      </w:r>
      <w:r>
        <w:rPr>
          <w:sz w:val="21"/>
        </w:rPr>
        <w:t>是一个对所有行星</w:t>
      </w:r>
      <w:r>
        <w:rPr>
          <w:rFonts w:ascii="Times New Roman" w:eastAsia="Times New Roman" w:hAnsi="Times New Roman" w:cs="Times New Roman"/>
          <w:b w:val="0"/>
          <w:sz w:val="21"/>
        </w:rPr>
        <w:t>________</w:t>
      </w:r>
      <w:r>
        <w:rPr>
          <w:sz w:val="21"/>
        </w:rPr>
        <w:t>的常量。开普勒第三定律又叫周期定律。</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二、万有引力定律</w:t>
      </w:r>
    </w:p>
    <w:p>
      <w:pPr>
        <w:shd w:val="clear" w:color="auto" w:fill="auto"/>
        <w:spacing w:line="360" w:lineRule="auto"/>
        <w:jc w:val="left"/>
        <w:textAlignment w:val="center"/>
        <w:rPr>
          <w:sz w:val="21"/>
        </w:rPr>
      </w:pPr>
      <w:r>
        <w:rPr>
          <w:sz w:val="21"/>
        </w:rPr>
        <w:t>3．内容：自然界中任何两个物体都相互吸引，引力的方向在它们的</w:t>
      </w:r>
      <w:r>
        <w:rPr>
          <w:rFonts w:ascii="Times New Roman" w:eastAsia="Times New Roman" w:hAnsi="Times New Roman" w:cs="Times New Roman"/>
          <w:b w:val="0"/>
          <w:sz w:val="21"/>
        </w:rPr>
        <w:t>________</w:t>
      </w:r>
      <w:r>
        <w:rPr>
          <w:sz w:val="21"/>
        </w:rPr>
        <w:t>上，引力的大小与物体的</w:t>
      </w:r>
      <w:r>
        <w:rPr>
          <w:rFonts w:ascii="Times New Roman" w:eastAsia="Times New Roman" w:hAnsi="Times New Roman" w:cs="Times New Roman"/>
          <w:b w:val="0"/>
          <w:sz w:val="21"/>
        </w:rPr>
        <w:t>______________</w:t>
      </w:r>
      <w:r>
        <w:rPr>
          <w:sz w:val="21"/>
        </w:rPr>
        <w:t>成正比、与它们之间</w:t>
      </w:r>
      <w:r>
        <w:rPr>
          <w:rFonts w:ascii="Times New Roman" w:eastAsia="Times New Roman" w:hAnsi="Times New Roman" w:cs="Times New Roman"/>
          <w:b w:val="0"/>
          <w:sz w:val="21"/>
        </w:rPr>
        <w:t>______________</w:t>
      </w:r>
      <w:r>
        <w:rPr>
          <w:sz w:val="21"/>
        </w:rPr>
        <w:t>成反比。</w:t>
      </w:r>
    </w:p>
    <w:p>
      <w:pPr>
        <w:shd w:val="clear" w:color="auto" w:fill="auto"/>
        <w:spacing w:line="360" w:lineRule="auto"/>
        <w:jc w:val="left"/>
        <w:textAlignment w:val="center"/>
        <w:rPr>
          <w:sz w:val="21"/>
        </w:rPr>
      </w:pPr>
      <w:r>
        <w:rPr>
          <w:sz w:val="21"/>
        </w:rPr>
        <w:t>4．表达式：</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rPr>
        <w:t>________</w:t>
      </w:r>
      <w:r>
        <w:rPr>
          <w:sz w:val="21"/>
        </w:rPr>
        <w:t>，其中</w:t>
      </w:r>
      <w:r>
        <w:rPr>
          <w:rFonts w:ascii="Times New Roman" w:eastAsia="Times New Roman" w:hAnsi="Times New Roman" w:cs="Times New Roman"/>
          <w:i/>
          <w:sz w:val="21"/>
        </w:rPr>
        <w:t>G</w:t>
      </w:r>
      <w:r>
        <w:rPr>
          <w:sz w:val="21"/>
        </w:rPr>
        <w:t>叫作引力常量。</w:t>
      </w:r>
    </w:p>
    <w:p>
      <w:pPr>
        <w:shd w:val="clear" w:color="auto" w:fill="auto"/>
        <w:spacing w:line="360" w:lineRule="auto"/>
        <w:jc w:val="left"/>
        <w:textAlignment w:val="center"/>
        <w:rPr>
          <w:sz w:val="21"/>
        </w:rPr>
      </w:pPr>
      <w:r>
        <w:rPr>
          <w:sz w:val="21"/>
        </w:rPr>
        <w:t>5．引力常量</w:t>
      </w:r>
    </w:p>
    <w:p>
      <w:pPr>
        <w:shd w:val="clear" w:color="auto" w:fill="auto"/>
        <w:spacing w:line="360" w:lineRule="auto"/>
        <w:jc w:val="left"/>
        <w:textAlignment w:val="center"/>
        <w:rPr>
          <w:sz w:val="21"/>
        </w:rPr>
      </w:pPr>
      <w:r>
        <w:rPr>
          <w:sz w:val="21"/>
        </w:rPr>
        <w:t>牛顿得出了万有引力与物体质量及它们之间距离的关系，但没有测出引力常量</w:t>
      </w:r>
      <w:r>
        <w:rPr>
          <w:rFonts w:ascii="Times New Roman" w:eastAsia="Times New Roman" w:hAnsi="Times New Roman" w:cs="Times New Roman"/>
          <w:i/>
          <w:sz w:val="21"/>
        </w:rPr>
        <w:t>G</w:t>
      </w:r>
      <w:r>
        <w:rPr>
          <w:sz w:val="21"/>
        </w:rPr>
        <w:t>的值。</w:t>
      </w:r>
    </w:p>
    <w:p>
      <w:pPr>
        <w:shd w:val="clear" w:color="auto" w:fill="auto"/>
        <w:spacing w:line="360" w:lineRule="auto"/>
        <w:jc w:val="left"/>
        <w:textAlignment w:val="center"/>
        <w:rPr>
          <w:sz w:val="21"/>
        </w:rPr>
      </w:pPr>
      <w:r>
        <w:rPr>
          <w:sz w:val="21"/>
        </w:rPr>
        <w:t>英国物理学家</w:t>
      </w:r>
      <w:r>
        <w:rPr>
          <w:rFonts w:ascii="Times New Roman" w:eastAsia="Times New Roman" w:hAnsi="Times New Roman" w:cs="Times New Roman"/>
          <w:b w:val="0"/>
          <w:sz w:val="21"/>
        </w:rPr>
        <w:t>________</w:t>
      </w:r>
      <w:r>
        <w:rPr>
          <w:sz w:val="21"/>
        </w:rPr>
        <w:t>通过实验推算出引力常量</w:t>
      </w:r>
      <w:r>
        <w:rPr>
          <w:rFonts w:ascii="Times New Roman" w:eastAsia="Times New Roman" w:hAnsi="Times New Roman" w:cs="Times New Roman"/>
          <w:i/>
          <w:sz w:val="21"/>
        </w:rPr>
        <w:t>G</w:t>
      </w:r>
      <w:r>
        <w:rPr>
          <w:sz w:val="21"/>
        </w:rPr>
        <w:t>的值。通常取</w:t>
      </w:r>
      <w:r>
        <w:rPr>
          <w:rFonts w:ascii="Times New Roman" w:eastAsia="Times New Roman" w:hAnsi="Times New Roman" w:cs="Times New Roman"/>
          <w:i/>
          <w:sz w:val="21"/>
        </w:rPr>
        <w:t>G</w:t>
      </w:r>
      <w:r>
        <w:rPr>
          <w:sz w:val="21"/>
        </w:rPr>
        <w:t>＝</w:t>
      </w:r>
      <w:r>
        <w:rPr>
          <w:rFonts w:ascii="Times New Roman" w:eastAsia="Times New Roman" w:hAnsi="Times New Roman" w:cs="Times New Roman"/>
          <w:b w:val="0"/>
          <w:sz w:val="21"/>
        </w:rPr>
        <w:t>____________</w:t>
      </w:r>
      <w:r>
        <w:rPr>
          <w:sz w:val="21"/>
        </w:rPr>
        <w:t xml:space="preserve"> N·m</w:t>
      </w:r>
      <w:r>
        <w:rPr>
          <w:sz w:val="21"/>
          <w:vertAlign w:val="superscript"/>
        </w:rPr>
        <w:t>2</w:t>
      </w:r>
      <w:r>
        <w:rPr>
          <w:sz w:val="21"/>
        </w:rPr>
        <w:t>/kg</w:t>
      </w:r>
      <w:r>
        <w:rPr>
          <w:sz w:val="21"/>
          <w:vertAlign w:val="superscript"/>
        </w:rPr>
        <w:t>2.</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4.</w:t>
      </w:r>
      <w:r>
        <w:rPr>
          <w:sz w:val="21"/>
        </w:rPr>
        <w:t>对万有引力定律的理解</w:t>
      </w:r>
    </w:p>
    <w:p>
      <w:pPr>
        <w:shd w:val="clear" w:color="auto" w:fill="auto"/>
        <w:spacing w:line="360" w:lineRule="auto"/>
        <w:jc w:val="left"/>
        <w:textAlignment w:val="center"/>
        <w:rPr>
          <w:sz w:val="21"/>
        </w:rPr>
      </w:pPr>
      <w:r>
        <w:rPr>
          <w:sz w:val="21"/>
        </w:rPr>
        <w:t>（</w:t>
      </w:r>
      <w:r>
        <w:rPr>
          <w:sz w:val="21"/>
        </w:rPr>
        <w:t>1</w:t>
      </w:r>
      <w:r>
        <w:rPr>
          <w:sz w:val="21"/>
        </w:rPr>
        <w:t>）普遍性：宇宙间任何两个有质量的物体之间都存在着相互吸引的力。</w:t>
      </w:r>
    </w:p>
    <w:p>
      <w:pPr>
        <w:shd w:val="clear" w:color="auto" w:fill="auto"/>
        <w:spacing w:line="360" w:lineRule="auto"/>
        <w:jc w:val="left"/>
        <w:textAlignment w:val="center"/>
        <w:rPr>
          <w:sz w:val="21"/>
        </w:rPr>
      </w:pPr>
      <w:r>
        <w:rPr>
          <w:sz w:val="21"/>
        </w:rPr>
        <w:t>（</w:t>
      </w:r>
      <w:r>
        <w:rPr>
          <w:sz w:val="21"/>
        </w:rPr>
        <w:t>2</w:t>
      </w:r>
      <w:r>
        <w:rPr>
          <w:sz w:val="21"/>
        </w:rPr>
        <w:t>）相互性：两个有质量的物体之间的万有引力是一对作用力和反作用力。</w:t>
      </w:r>
    </w:p>
    <w:p>
      <w:pPr>
        <w:shd w:val="clear" w:color="auto" w:fill="auto"/>
        <w:spacing w:line="360" w:lineRule="auto"/>
        <w:jc w:val="left"/>
        <w:textAlignment w:val="center"/>
        <w:rPr>
          <w:sz w:val="21"/>
        </w:rPr>
      </w:pPr>
      <w:r>
        <w:rPr>
          <w:sz w:val="21"/>
        </w:rPr>
        <w:t>（</w:t>
      </w:r>
      <w:r>
        <w:rPr>
          <w:sz w:val="21"/>
        </w:rPr>
        <w:t>3</w:t>
      </w:r>
      <w:r>
        <w:rPr>
          <w:sz w:val="21"/>
        </w:rPr>
        <w:t>）宏观性：地面上的一般物体之间的万有引力比较小，与其他力比较可忽略不计，但在质量巨大的天体之间或天体与其附近的物体之间，万有引力起着决定性作用。</w:t>
      </w:r>
    </w:p>
    <w:p>
      <w:pPr>
        <w:shd w:val="clear" w:color="auto" w:fill="auto"/>
        <w:spacing w:line="360" w:lineRule="auto"/>
        <w:jc w:val="left"/>
        <w:textAlignment w:val="center"/>
        <w:rPr>
          <w:sz w:val="21"/>
        </w:rPr>
      </w:pPr>
      <w:r>
        <w:rPr>
          <w:sz w:val="21"/>
        </w:rPr>
        <w:t>（</w:t>
      </w:r>
      <w:r>
        <w:rPr>
          <w:sz w:val="21"/>
        </w:rPr>
        <w:t>4</w:t>
      </w:r>
      <w:r>
        <w:rPr>
          <w:sz w:val="21"/>
        </w:rPr>
        <w:t>）适用范围：只适用于可以看作质点的两个物体间的相互作用；若是两个均匀的球体，应是两球心间的距离。</w:t>
      </w:r>
    </w:p>
    <w:p>
      <w:pPr>
        <w:shd w:val="clear" w:color="auto" w:fill="auto"/>
        <w:spacing w:line="360" w:lineRule="auto"/>
        <w:jc w:val="left"/>
        <w:textAlignment w:val="center"/>
        <w:rPr>
          <w:sz w:val="21"/>
        </w:rPr>
      </w:pPr>
      <w:r>
        <w:rPr>
          <w:sz w:val="21"/>
        </w:rPr>
        <w:t>万有引力和重力的关系</w:t>
      </w:r>
    </w:p>
    <w:p>
      <w:pPr>
        <w:shd w:val="clear" w:color="auto" w:fill="auto"/>
        <w:spacing w:line="360" w:lineRule="auto"/>
        <w:jc w:val="left"/>
        <w:textAlignment w:val="center"/>
        <w:rPr>
          <w:sz w:val="21"/>
        </w:rPr>
      </w:pPr>
      <w:r>
        <w:rPr>
          <w:sz w:val="21"/>
        </w:rPr>
        <w:t xml:space="preserve">6．在地球上不同的纬度，万有引力和重力的关系不同：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686175" cy="1447800"/>
            <wp:docPr id="100009" name="" descr="@@@19c0b1d3-9ab7-467c-90e6-505ef2b02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686175" cy="1447800"/>
                    </a:xfrm>
                    <a:prstGeom prst="rect">
                      <a:avLst/>
                    </a:prstGeom>
                  </pic:spPr>
                </pic:pic>
              </a:graphicData>
            </a:graphic>
          </wp:inline>
        </w:drawing>
      </w:r>
    </w:p>
    <w:p>
      <w:pPr>
        <w:shd w:val="clear" w:color="auto" w:fill="auto"/>
        <w:spacing w:line="360" w:lineRule="auto"/>
        <w:jc w:val="left"/>
        <w:textAlignment w:val="center"/>
        <w:rPr>
          <w:sz w:val="21"/>
        </w:rPr>
      </w:pPr>
      <w:r>
        <w:rPr>
          <w:sz w:val="21"/>
        </w:rPr>
        <w:t xml:space="preserve">（1） 如图甲所示，在赤道上：重力和向心力在一条直线上， </w:t>
      </w:r>
      <w:r>
        <w:rPr>
          <w:rFonts w:ascii="Times New Roman" w:eastAsia="Times New Roman" w:hAnsi="Times New Roman" w:cs="Times New Roman"/>
          <w:i/>
          <w:sz w:val="21"/>
        </w:rPr>
        <w:t>mg</w:t>
      </w:r>
      <w:r>
        <w:rPr>
          <w:sz w:val="21"/>
        </w:rPr>
        <w:t>=</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textAlignment w:val="center"/>
        <w:rPr>
          <w:sz w:val="21"/>
        </w:rPr>
      </w:pPr>
      <w:r>
        <w:rPr>
          <w:sz w:val="21"/>
        </w:rPr>
        <w:t>（2）如图乙所示，在两极上：</w:t>
      </w:r>
      <w:r>
        <w:rPr>
          <w:rFonts w:ascii="Times New Roman" w:eastAsia="Times New Roman" w:hAnsi="Times New Roman" w:cs="Times New Roman"/>
          <w:i/>
          <w:sz w:val="21"/>
        </w:rPr>
        <w:t>F</w:t>
      </w:r>
      <w:r>
        <w:rPr>
          <w:rFonts w:ascii="SimSun" w:eastAsia="SimSun" w:hAnsi="SimSun" w:cs="SimSun"/>
          <w:i/>
          <w:sz w:val="21"/>
          <w:vertAlign w:val="subscript"/>
        </w:rPr>
        <w:t>向</w:t>
      </w:r>
      <w:r>
        <w:rPr>
          <w:sz w:val="21"/>
        </w:rPr>
        <w:t xml:space="preserve"> =0， </w:t>
      </w:r>
      <w:r>
        <w:rPr>
          <w:rFonts w:ascii="Times New Roman" w:eastAsia="Times New Roman" w:hAnsi="Times New Roman" w:cs="Times New Roman"/>
          <w:i/>
          <w:sz w:val="21"/>
        </w:rPr>
        <w:t>mg</w:t>
      </w:r>
      <w:r>
        <w:rPr>
          <w:sz w:val="21"/>
        </w:rPr>
        <w:t>=</w:t>
      </w:r>
      <w:r>
        <w:rPr>
          <w:rFonts w:ascii="Times New Roman" w:eastAsia="Times New Roman" w:hAnsi="Times New Roman" w:cs="Times New Roman"/>
          <w:b w:val="0"/>
          <w:sz w:val="21"/>
        </w:rPr>
        <w:t>________</w:t>
      </w:r>
      <w:r>
        <w:rPr>
          <w:sz w:val="21"/>
        </w:rPr>
        <w:t xml:space="preserve">。 </w:t>
      </w:r>
    </w:p>
    <w:p>
      <w:pPr>
        <w:shd w:val="clear" w:color="auto" w:fill="auto"/>
        <w:spacing w:line="360" w:lineRule="auto"/>
        <w:jc w:val="left"/>
        <w:textAlignment w:val="center"/>
        <w:rPr>
          <w:sz w:val="21"/>
        </w:rPr>
      </w:pPr>
      <w:r>
        <w:rPr>
          <w:sz w:val="21"/>
        </w:rPr>
        <w:t xml:space="preserve">（3）如图丙所示，在一般位置，重力是万有引力的一个分力， </w:t>
      </w:r>
      <w:r>
        <w:rPr>
          <w:rFonts w:ascii="Times New Roman" w:eastAsia="Times New Roman" w:hAnsi="Times New Roman" w:cs="Times New Roman"/>
          <w:i/>
          <w:sz w:val="21"/>
        </w:rPr>
        <w:t>mg</w:t>
      </w:r>
      <w:r>
        <w:rPr>
          <w:rFonts w:ascii="Times New Roman" w:eastAsia="Times New Roman" w:hAnsi="Times New Roman" w:cs="Times New Roman"/>
          <w:b w:val="0"/>
          <w:i/>
          <w:sz w:val="21"/>
        </w:rPr>
        <w:t>________</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997559daf87db7abd9dfb27f8f6cc5c" style="width:29.03pt;height:27.05pt" o:ole="">
            <v:imagedata r:id="rId10" o:title="eqId3997559daf87db7abd9dfb27f8f6cc5c"/>
          </v:shape>
          <o:OLEObject Type="Embed" ProgID="Equation.DSMT4" ShapeID="_x0000_i1025" DrawAspect="Content" ObjectID="_1" r:id="rId11"/>
        </w:object>
      </w:r>
      <w:r>
        <w:rPr>
          <w:sz w:val="21"/>
        </w:rPr>
        <w:t>。（选填“&gt;”“&lt;”或“=”）</w:t>
      </w:r>
    </w:p>
    <w:p>
      <w:pPr>
        <w:shd w:val="clear" w:color="auto" w:fill="auto"/>
        <w:spacing w:line="360" w:lineRule="auto"/>
        <w:jc w:val="left"/>
        <w:textAlignment w:val="center"/>
        <w:rPr>
          <w:sz w:val="21"/>
        </w:rPr>
      </w:pPr>
      <w:r>
        <w:rPr>
          <w:sz w:val="21"/>
        </w:rPr>
        <w:t>7．越靠近南北两极</w:t>
      </w:r>
      <w:r>
        <w:rPr>
          <w:rFonts w:ascii="Times New Roman" w:eastAsia="Times New Roman" w:hAnsi="Times New Roman" w:cs="Times New Roman"/>
          <w:i/>
          <w:sz w:val="21"/>
        </w:rPr>
        <w:t>g</w:t>
      </w:r>
      <w:r>
        <w:rPr>
          <w:sz w:val="21"/>
        </w:rPr>
        <w:t xml:space="preserve"> 值越</w:t>
      </w:r>
      <w:r>
        <w:rPr>
          <w:rFonts w:ascii="Times New Roman" w:eastAsia="Times New Roman" w:hAnsi="Times New Roman" w:cs="Times New Roman"/>
          <w:b w:val="0"/>
          <w:sz w:val="21"/>
        </w:rPr>
        <w:t>________</w:t>
      </w:r>
      <w:r>
        <w:rPr>
          <w:sz w:val="21"/>
        </w:rPr>
        <w:t>，由于物体随地球自转所需的向心力较小，常认为万有引力近似等于重力，即</w:t>
      </w:r>
      <w:r>
        <w:rPr>
          <w:rFonts w:ascii="Times New Roman" w:eastAsia="Times New Roman" w:hAnsi="Times New Roman" w:cs="Times New Roman"/>
          <w:i/>
          <w:sz w:val="21"/>
        </w:rPr>
        <w:t>mg</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天体质量的计算</w:t>
      </w:r>
    </w:p>
    <w:p>
      <w:pPr>
        <w:shd w:val="clear" w:color="auto" w:fill="auto"/>
        <w:spacing w:line="360" w:lineRule="auto"/>
        <w:jc w:val="left"/>
        <w:textAlignment w:val="center"/>
        <w:rPr>
          <w:sz w:val="21"/>
        </w:rPr>
      </w:pPr>
      <w:r>
        <w:rPr>
          <w:sz w:val="21"/>
        </w:rPr>
        <w:t>计算中心天体质量的两种方法</w:t>
      </w:r>
    </w:p>
    <w:p>
      <w:pPr>
        <w:shd w:val="clear" w:color="auto" w:fill="auto"/>
        <w:spacing w:line="360" w:lineRule="auto"/>
        <w:jc w:val="left"/>
        <w:textAlignment w:val="center"/>
        <w:rPr>
          <w:sz w:val="21"/>
        </w:rPr>
      </w:pPr>
      <w:r>
        <w:rPr>
          <w:sz w:val="21"/>
        </w:rPr>
        <w:t>8．重力加速度法</w:t>
      </w:r>
    </w:p>
    <w:p>
      <w:pPr>
        <w:shd w:val="clear" w:color="auto" w:fill="auto"/>
        <w:spacing w:line="360" w:lineRule="auto"/>
        <w:jc w:val="left"/>
        <w:textAlignment w:val="center"/>
        <w:rPr>
          <w:sz w:val="21"/>
        </w:rPr>
      </w:pPr>
      <w:r>
        <w:rPr>
          <w:sz w:val="21"/>
        </w:rPr>
        <w:t>（1）已知中心天体的半径</w:t>
      </w:r>
      <w:r>
        <w:rPr>
          <w:rFonts w:ascii="Times New Roman" w:eastAsia="Times New Roman" w:hAnsi="Times New Roman" w:cs="Times New Roman"/>
          <w:i/>
          <w:sz w:val="21"/>
        </w:rPr>
        <w:t>R</w:t>
      </w:r>
      <w:r>
        <w:rPr>
          <w:sz w:val="21"/>
        </w:rPr>
        <w:t>和中心天体表面的重力加速度</w:t>
      </w:r>
      <w:r>
        <w:rPr>
          <w:rFonts w:ascii="Times New Roman" w:eastAsia="Times New Roman" w:hAnsi="Times New Roman" w:cs="Times New Roman"/>
          <w:i/>
          <w:sz w:val="21"/>
        </w:rPr>
        <w:t>g</w:t>
      </w:r>
      <w:r>
        <w:rPr>
          <w:sz w:val="21"/>
        </w:rPr>
        <w:t>，以及引力常量</w:t>
      </w:r>
      <w:r>
        <w:rPr>
          <w:rFonts w:ascii="Times New Roman" w:eastAsia="Times New Roman" w:hAnsi="Times New Roman" w:cs="Times New Roman"/>
          <w:i/>
          <w:sz w:val="21"/>
        </w:rPr>
        <w:t>G</w:t>
      </w:r>
      <w:r>
        <w:rPr>
          <w:sz w:val="21"/>
        </w:rPr>
        <w:t>，根据物体的重力近似等于中心天体对物体的引力，有</w:t>
      </w:r>
      <w:r>
        <w:rPr>
          <w:rFonts w:ascii="Times New Roman" w:eastAsia="Times New Roman" w:hAnsi="Times New Roman" w:cs="Times New Roman"/>
          <w:b w:val="0"/>
          <w:sz w:val="21"/>
        </w:rPr>
        <w:t>____________</w:t>
      </w:r>
      <w:r>
        <w:rPr>
          <w:sz w:val="21"/>
        </w:rPr>
        <w:t>，解得中心天体质量为</w:t>
      </w:r>
      <w:r>
        <w:rPr>
          <w:rFonts w:ascii="Times New Roman" w:eastAsia="Times New Roman" w:hAnsi="Times New Roman" w:cs="Times New Roman"/>
          <w:i/>
          <w:sz w:val="21"/>
        </w:rPr>
        <w:t>M</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（2）说明：</w:t>
      </w:r>
      <w:r>
        <w:rPr>
          <w:rFonts w:ascii="Times New Roman" w:eastAsia="Times New Roman" w:hAnsi="Times New Roman" w:cs="Times New Roman"/>
          <w:i/>
          <w:sz w:val="21"/>
        </w:rPr>
        <w:t>g</w:t>
      </w:r>
      <w:r>
        <w:rPr>
          <w:sz w:val="21"/>
        </w:rPr>
        <w:t>为天体表面的重力加速度。</w:t>
      </w:r>
    </w:p>
    <w:p>
      <w:pPr>
        <w:shd w:val="clear" w:color="auto" w:fill="auto"/>
        <w:spacing w:line="360" w:lineRule="auto"/>
        <w:jc w:val="left"/>
        <w:textAlignment w:val="center"/>
        <w:rPr>
          <w:sz w:val="21"/>
        </w:rPr>
      </w:pPr>
      <w:r>
        <w:rPr>
          <w:sz w:val="21"/>
        </w:rPr>
        <w:t>未知星球表面的重力加速度通常这样给出：让小球做自由落体、平抛、竖直上抛等运动，从而计算出该星球表面的重力加速度。</w:t>
      </w:r>
    </w:p>
    <w:p>
      <w:pPr>
        <w:shd w:val="clear" w:color="auto" w:fill="auto"/>
        <w:spacing w:line="360" w:lineRule="auto"/>
        <w:jc w:val="left"/>
        <w:textAlignment w:val="center"/>
        <w:rPr>
          <w:sz w:val="21"/>
        </w:rPr>
      </w:pPr>
      <w:r>
        <w:rPr>
          <w:sz w:val="21"/>
        </w:rPr>
        <w:t>9．“卫星”环绕法</w:t>
      </w:r>
    </w:p>
    <w:p>
      <w:pPr>
        <w:shd w:val="clear" w:color="auto" w:fill="auto"/>
        <w:spacing w:line="360" w:lineRule="auto"/>
        <w:jc w:val="left"/>
        <w:textAlignment w:val="center"/>
        <w:rPr>
          <w:sz w:val="21"/>
        </w:rPr>
      </w:pPr>
      <w:r>
        <w:rPr>
          <w:sz w:val="21"/>
        </w:rPr>
        <w:t>已知两天体间距离</w:t>
      </w:r>
      <w:r>
        <w:rPr>
          <w:rFonts w:ascii="Times New Roman" w:eastAsia="Times New Roman" w:hAnsi="Times New Roman" w:cs="Times New Roman"/>
          <w:i/>
          <w:sz w:val="21"/>
        </w:rPr>
        <w:t>r</w:t>
      </w:r>
      <w:r>
        <w:rPr>
          <w:sz w:val="21"/>
        </w:rPr>
        <w:t>，将天体围绕中心天体的运动近似看成匀速圆周运动，周期为</w:t>
      </w:r>
      <w:r>
        <w:rPr>
          <w:rFonts w:ascii="Times New Roman" w:eastAsia="Times New Roman" w:hAnsi="Times New Roman" w:cs="Times New Roman"/>
          <w:i/>
          <w:sz w:val="21"/>
        </w:rPr>
        <w:t>T</w:t>
      </w:r>
      <w:r>
        <w:rPr>
          <w:sz w:val="21"/>
        </w:rPr>
        <w:t>，引力常量为</w:t>
      </w:r>
      <w:r>
        <w:rPr>
          <w:rFonts w:ascii="Times New Roman" w:eastAsia="Times New Roman" w:hAnsi="Times New Roman" w:cs="Times New Roman"/>
          <w:i/>
          <w:sz w:val="21"/>
        </w:rPr>
        <w:t>G</w:t>
      </w:r>
      <w:r>
        <w:rPr>
          <w:sz w:val="21"/>
        </w:rPr>
        <w:t>，其所需的向心力都来自万有引力，由</w:t>
      </w:r>
      <w:r>
        <w:rPr>
          <w:rFonts w:ascii="Times New Roman" w:eastAsia="Times New Roman" w:hAnsi="Times New Roman" w:cs="Times New Roman"/>
          <w:b w:val="0"/>
          <w:sz w:val="21"/>
        </w:rPr>
        <w:t>______</w:t>
      </w:r>
      <w:r>
        <w:rPr>
          <w:sz w:val="21"/>
        </w:rPr>
        <w:t>＝</w:t>
      </w:r>
      <w:r>
        <w:rPr>
          <w:rFonts w:ascii="Times New Roman" w:eastAsia="Times New Roman" w:hAnsi="Times New Roman" w:cs="Times New Roman"/>
          <w:i/>
          <w:sz w:val="21"/>
        </w:rPr>
        <w:t>m</w:t>
      </w:r>
      <w:r>
        <w:object>
          <v:shape id="_x0000_i1026" type="#_x0000_t75" alt="eqIddddce7a5935667f0077192d12397ee2a" style="width:21.99pt;height:29.03pt" o:ole="">
            <v:imagedata r:id="rId12" o:title="eqIddddce7a5935667f0077192d12397ee2a"/>
          </v:shape>
          <o:OLEObject Type="Embed" ProgID="Equation.DSMT4" ShapeID="_x0000_i1026" DrawAspect="Content" ObjectID="_2" r:id="rId13"/>
        </w:object>
      </w:r>
      <w:r>
        <w:rPr>
          <w:rFonts w:ascii="Times New Roman" w:eastAsia="Times New Roman" w:hAnsi="Times New Roman" w:cs="Times New Roman"/>
          <w:i/>
          <w:sz w:val="21"/>
        </w:rPr>
        <w:t>r</w:t>
      </w:r>
      <w:r>
        <w:rPr>
          <w:sz w:val="21"/>
        </w:rPr>
        <w:t>，可得</w:t>
      </w:r>
      <w:r>
        <w:rPr>
          <w:rFonts w:ascii="Times New Roman" w:eastAsia="Times New Roman" w:hAnsi="Times New Roman" w:cs="Times New Roman"/>
          <w:i/>
          <w:sz w:val="21"/>
        </w:rPr>
        <w:t>M</w:t>
      </w:r>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五、天体密度的计算</w:t>
      </w:r>
    </w:p>
    <w:p>
      <w:pPr>
        <w:shd w:val="clear" w:color="auto" w:fill="auto"/>
        <w:spacing w:line="360" w:lineRule="auto"/>
        <w:jc w:val="both"/>
        <w:textAlignment w:val="center"/>
        <w:rPr>
          <w:sz w:val="21"/>
        </w:rPr>
      </w:pPr>
      <w:r>
        <w:rPr>
          <w:sz w:val="21"/>
        </w:rPr>
        <w:t>若天体的半径为</w:t>
      </w:r>
      <w:r>
        <w:rPr>
          <w:rFonts w:ascii="Times New Roman" w:eastAsia="Times New Roman" w:hAnsi="Times New Roman" w:cs="Times New Roman"/>
          <w:i/>
          <w:sz w:val="21"/>
        </w:rPr>
        <w:t>R</w:t>
      </w:r>
      <w:r>
        <w:rPr>
          <w:sz w:val="21"/>
        </w:rPr>
        <w:t>，则天体的密度</w:t>
      </w:r>
      <w:r>
        <w:rPr>
          <w:rFonts w:ascii="Times New Roman" w:eastAsia="Times New Roman" w:hAnsi="Times New Roman" w:cs="Times New Roman"/>
          <w:i/>
          <w:sz w:val="21"/>
        </w:rPr>
        <w:t>ρ</w:t>
      </w:r>
      <w:r>
        <w:rPr>
          <w:sz w:val="21"/>
        </w:rPr>
        <w:t>＝</w:t>
      </w:r>
      <w:r>
        <w:rPr>
          <w:rFonts w:ascii="Times New Roman" w:eastAsia="Times New Roman" w:hAnsi="Times New Roman" w:cs="Times New Roman"/>
          <w:strike w:val="0"/>
          <w:kern w:val="0"/>
          <w:sz w:val="24"/>
          <w:szCs w:val="24"/>
          <w:u w:val="none"/>
        </w:rPr>
        <w:drawing>
          <wp:inline>
            <wp:extent cx="266700" cy="419100"/>
            <wp:docPr id="100011" name="" descr="@@@4b67662e3f5e41099ddb3a9481df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4"/>
                    <a:stretch>
                      <a:fillRect/>
                    </a:stretch>
                  </pic:blipFill>
                  <pic:spPr>
                    <a:xfrm>
                      <a:off x="0" y="0"/>
                      <a:ext cx="266700" cy="419100"/>
                    </a:xfrm>
                    <a:prstGeom prst="rect">
                      <a:avLst/>
                    </a:prstGeom>
                  </pic:spPr>
                </pic:pic>
              </a:graphicData>
            </a:graphic>
          </wp:inline>
        </w:drawing>
      </w:r>
    </w:p>
    <w:p>
      <w:pPr>
        <w:shd w:val="clear" w:color="auto" w:fill="auto"/>
        <w:spacing w:line="360" w:lineRule="auto"/>
        <w:jc w:val="both"/>
        <w:textAlignment w:val="center"/>
        <w:rPr>
          <w:sz w:val="21"/>
        </w:rPr>
      </w:pPr>
      <w:r>
        <w:rPr>
          <w:sz w:val="21"/>
        </w:rPr>
        <w:t>（</w:t>
      </w:r>
      <w:r>
        <w:rPr>
          <w:sz w:val="21"/>
        </w:rPr>
        <w:t>1</w:t>
      </w:r>
      <w:r>
        <w:rPr>
          <w:sz w:val="21"/>
        </w:rPr>
        <w:t>）将</w:t>
      </w:r>
      <w:r>
        <w:rPr>
          <w:rFonts w:ascii="Times New Roman" w:eastAsia="Times New Roman" w:hAnsi="Times New Roman" w:cs="Times New Roman"/>
          <w:i/>
          <w:sz w:val="21"/>
        </w:rPr>
        <w:t>M</w:t>
      </w:r>
      <w:r>
        <w:rPr>
          <w:sz w:val="21"/>
        </w:rPr>
        <w:t>＝</w:t>
      </w:r>
      <w:r>
        <w:rPr>
          <w:rFonts w:ascii="Times New Roman" w:eastAsia="Times New Roman" w:hAnsi="Times New Roman" w:cs="Times New Roman"/>
          <w:strike w:val="0"/>
          <w:kern w:val="0"/>
          <w:sz w:val="24"/>
          <w:szCs w:val="24"/>
          <w:u w:val="none"/>
        </w:rPr>
        <w:drawing>
          <wp:inline>
            <wp:extent cx="200025" cy="266700"/>
            <wp:docPr id="100013" name="" descr="@@@66a523c6806c47349b95c9be26950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5"/>
                    <a:stretch>
                      <a:fillRect/>
                    </a:stretch>
                  </pic:blipFill>
                  <pic:spPr>
                    <a:xfrm>
                      <a:off x="0" y="0"/>
                      <a:ext cx="200025" cy="266700"/>
                    </a:xfrm>
                    <a:prstGeom prst="rect">
                      <a:avLst/>
                    </a:prstGeom>
                  </pic:spPr>
                </pic:pic>
              </a:graphicData>
            </a:graphic>
          </wp:inline>
        </w:drawing>
      </w:r>
      <w:r>
        <w:rPr>
          <w:sz w:val="21"/>
        </w:rPr>
        <w:t>代入上式得</w:t>
      </w:r>
      <w:r>
        <w:rPr>
          <w:rFonts w:ascii="Times New Roman" w:eastAsia="Times New Roman" w:hAnsi="Times New Roman" w:cs="Times New Roman"/>
          <w:i/>
          <w:sz w:val="21"/>
        </w:rPr>
        <w:t>ρ</w:t>
      </w:r>
      <w:r>
        <w:rPr>
          <w:sz w:val="21"/>
        </w:rPr>
        <w:t>＝</w:t>
      </w:r>
      <w:r>
        <w:rPr>
          <w:rFonts w:ascii="Times New Roman" w:eastAsia="Times New Roman" w:hAnsi="Times New Roman" w:cs="Times New Roman"/>
          <w:strike w:val="0"/>
          <w:kern w:val="0"/>
          <w:sz w:val="24"/>
          <w:szCs w:val="24"/>
          <w:u w:val="none"/>
        </w:rPr>
        <w:drawing>
          <wp:inline>
            <wp:extent cx="314325" cy="257175"/>
            <wp:docPr id="100015" name="" descr="@@@b74b9864719f4f92bba21118e3671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6"/>
                    <a:stretch>
                      <a:fillRect/>
                    </a:stretch>
                  </pic:blipFill>
                  <pic:spPr>
                    <a:xfrm>
                      <a:off x="0" y="0"/>
                      <a:ext cx="314325" cy="257175"/>
                    </a:xfrm>
                    <a:prstGeom prst="rect">
                      <a:avLst/>
                    </a:prstGeom>
                  </pic:spPr>
                </pic:pic>
              </a:graphicData>
            </a:graphic>
          </wp:inline>
        </w:drawing>
      </w:r>
      <w:r>
        <w:rPr>
          <w:sz w:val="21"/>
        </w:rPr>
        <w:t>。</w:t>
      </w:r>
    </w:p>
    <w:p>
      <w:pPr>
        <w:shd w:val="clear" w:color="auto" w:fill="auto"/>
        <w:spacing w:line="360" w:lineRule="auto"/>
        <w:jc w:val="both"/>
        <w:textAlignment w:val="center"/>
        <w:rPr>
          <w:sz w:val="21"/>
        </w:rPr>
      </w:pPr>
      <w:r>
        <w:rPr>
          <w:sz w:val="21"/>
        </w:rPr>
        <w:t>（</w:t>
      </w:r>
      <w:r>
        <w:rPr>
          <w:sz w:val="21"/>
        </w:rPr>
        <w:t>2</w:t>
      </w:r>
      <w:r>
        <w:rPr>
          <w:sz w:val="21"/>
        </w:rPr>
        <w:t>）将</w:t>
      </w:r>
      <w:r>
        <w:rPr>
          <w:rFonts w:ascii="Times New Roman" w:eastAsia="Times New Roman" w:hAnsi="Times New Roman" w:cs="Times New Roman"/>
          <w:i/>
          <w:sz w:val="21"/>
        </w:rPr>
        <w:t>M</w:t>
      </w:r>
      <w:r>
        <w:rPr>
          <w:sz w:val="21"/>
        </w:rPr>
        <w:t>＝</w:t>
      </w:r>
      <w:r>
        <w:rPr>
          <w:rFonts w:ascii="Times New Roman" w:eastAsia="Times New Roman" w:hAnsi="Times New Roman" w:cs="Times New Roman"/>
          <w:strike w:val="0"/>
          <w:kern w:val="0"/>
          <w:sz w:val="24"/>
          <w:szCs w:val="24"/>
          <w:u w:val="none"/>
        </w:rPr>
        <w:drawing>
          <wp:inline>
            <wp:extent cx="285750" cy="266700"/>
            <wp:docPr id="100017" name="" descr="@@@ddfac9dfbded4cfe9a89db1b56ab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
                    <a:stretch>
                      <a:fillRect/>
                    </a:stretch>
                  </pic:blipFill>
                  <pic:spPr>
                    <a:xfrm>
                      <a:off x="0" y="0"/>
                      <a:ext cx="285750" cy="266700"/>
                    </a:xfrm>
                    <a:prstGeom prst="rect">
                      <a:avLst/>
                    </a:prstGeom>
                  </pic:spPr>
                </pic:pic>
              </a:graphicData>
            </a:graphic>
          </wp:inline>
        </w:drawing>
      </w:r>
      <w:r>
        <w:rPr>
          <w:sz w:val="21"/>
        </w:rPr>
        <w:t>代入上式得</w:t>
      </w:r>
      <w:r>
        <w:rPr>
          <w:rFonts w:ascii="Times New Roman" w:eastAsia="Times New Roman" w:hAnsi="Times New Roman" w:cs="Times New Roman"/>
          <w:i/>
          <w:sz w:val="21"/>
        </w:rPr>
        <w:t>ρ</w:t>
      </w:r>
      <w:r>
        <w:rPr>
          <w:sz w:val="21"/>
        </w:rPr>
        <w:t>＝</w:t>
      </w:r>
      <w:r>
        <w:rPr>
          <w:rFonts w:ascii="Times New Roman" w:eastAsia="Times New Roman" w:hAnsi="Times New Roman" w:cs="Times New Roman"/>
          <w:strike w:val="0"/>
          <w:kern w:val="0"/>
          <w:sz w:val="24"/>
          <w:szCs w:val="24"/>
          <w:u w:val="none"/>
        </w:rPr>
        <w:drawing>
          <wp:inline>
            <wp:extent cx="352425" cy="266700"/>
            <wp:docPr id="100019" name="" descr="@@@713b7c9f971f481898ecc5a45f86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8"/>
                    <a:stretch>
                      <a:fillRect/>
                    </a:stretch>
                  </pic:blipFill>
                  <pic:spPr>
                    <a:xfrm>
                      <a:off x="0" y="0"/>
                      <a:ext cx="352425" cy="266700"/>
                    </a:xfrm>
                    <a:prstGeom prst="rect">
                      <a:avLst/>
                    </a:prstGeom>
                  </pic:spPr>
                </pic:pic>
              </a:graphicData>
            </a:graphic>
          </wp:inline>
        </w:drawing>
      </w:r>
      <w:r>
        <w:rPr>
          <w:sz w:val="21"/>
        </w:rPr>
        <w:t>。</w:t>
      </w:r>
    </w:p>
    <w:p>
      <w:pPr>
        <w:shd w:val="clear" w:color="auto" w:fill="auto"/>
        <w:spacing w:line="360" w:lineRule="auto"/>
        <w:jc w:val="both"/>
        <w:textAlignment w:val="center"/>
        <w:rPr>
          <w:sz w:val="21"/>
        </w:rPr>
      </w:pPr>
      <w:r>
        <w:rPr>
          <w:sz w:val="21"/>
        </w:rPr>
        <w:t>（</w:t>
      </w:r>
      <w:r>
        <w:rPr>
          <w:sz w:val="21"/>
        </w:rPr>
        <w:t>3</w:t>
      </w:r>
      <w:r>
        <w:rPr>
          <w:sz w:val="21"/>
        </w:rPr>
        <w:t>）当卫星环绕天体表面运动时，其轨道半径</w:t>
      </w:r>
      <w:r>
        <w:rPr>
          <w:rFonts w:ascii="Times New Roman" w:eastAsia="Times New Roman" w:hAnsi="Times New Roman" w:cs="Times New Roman"/>
          <w:i/>
          <w:sz w:val="21"/>
        </w:rPr>
        <w:t>r</w:t>
      </w:r>
      <w:r>
        <w:rPr>
          <w:sz w:val="21"/>
        </w:rPr>
        <w:t>等于天体半径</w:t>
      </w:r>
      <w:r>
        <w:rPr>
          <w:rFonts w:ascii="Times New Roman" w:eastAsia="Times New Roman" w:hAnsi="Times New Roman" w:cs="Times New Roman"/>
          <w:i/>
          <w:sz w:val="21"/>
        </w:rPr>
        <w:t>R</w:t>
      </w:r>
      <w:r>
        <w:rPr>
          <w:sz w:val="21"/>
        </w:rPr>
        <w:t>，则</w:t>
      </w:r>
      <w:r>
        <w:rPr>
          <w:rFonts w:ascii="Times New Roman" w:eastAsia="Times New Roman" w:hAnsi="Times New Roman" w:cs="Times New Roman"/>
          <w:i/>
          <w:sz w:val="21"/>
        </w:rPr>
        <w:t>ρ</w:t>
      </w:r>
      <w:r>
        <w:rPr>
          <w:sz w:val="21"/>
        </w:rPr>
        <w:t>＝</w:t>
      </w:r>
      <w:r>
        <w:rPr>
          <w:rFonts w:ascii="Times New Roman" w:eastAsia="Times New Roman" w:hAnsi="Times New Roman" w:cs="Times New Roman"/>
          <w:strike w:val="0"/>
          <w:kern w:val="0"/>
          <w:sz w:val="24"/>
          <w:szCs w:val="24"/>
          <w:u w:val="none"/>
        </w:rPr>
        <w:drawing>
          <wp:inline>
            <wp:extent cx="219075" cy="257175"/>
            <wp:docPr id="100021" name="" descr="@@@7ff65c6c931e4193a529ce904778c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9"/>
                    <a:stretch>
                      <a:fillRect/>
                    </a:stretch>
                  </pic:blipFill>
                  <pic:spPr>
                    <a:xfrm>
                      <a:off x="0" y="0"/>
                      <a:ext cx="219075" cy="257175"/>
                    </a:xfrm>
                    <a:prstGeom prst="rect">
                      <a:avLst/>
                    </a:prstGeom>
                  </pic:spPr>
                </pic:pic>
              </a:graphicData>
            </a:graphic>
          </wp:inline>
        </w:drawing>
      </w:r>
      <w:r>
        <w:rPr>
          <w:sz w:val="21"/>
        </w:rPr>
        <w:t>。</w:t>
      </w:r>
    </w:p>
    <w:p>
      <w:pPr>
        <w:shd w:val="clear" w:color="auto" w:fill="auto"/>
        <w:spacing w:line="360" w:lineRule="auto"/>
        <w:jc w:val="left"/>
        <w:textAlignment w:val="center"/>
        <w:rPr>
          <w:sz w:val="21"/>
        </w:rPr>
      </w:pPr>
      <w:r>
        <w:rPr>
          <w:sz w:val="21"/>
        </w:rPr>
        <w:t>六、三个宇宙速度</w:t>
      </w:r>
    </w:p>
    <w:p>
      <w:pPr>
        <w:shd w:val="clear" w:color="auto" w:fill="auto"/>
        <w:spacing w:line="360" w:lineRule="auto"/>
        <w:jc w:val="left"/>
        <w:textAlignment w:val="center"/>
        <w:rPr>
          <w:sz w:val="21"/>
        </w:rPr>
      </w:pPr>
      <w:r>
        <w:rPr>
          <w:sz w:val="21"/>
        </w:rPr>
        <w:t>10．第一宇宙速度</w:t>
      </w:r>
    </w:p>
    <w:p>
      <w:pPr>
        <w:shd w:val="clear" w:color="auto" w:fill="auto"/>
        <w:spacing w:line="360" w:lineRule="auto"/>
        <w:jc w:val="left"/>
        <w:textAlignment w:val="center"/>
        <w:rPr>
          <w:sz w:val="21"/>
        </w:rPr>
      </w:pPr>
      <w:r>
        <w:rPr>
          <w:sz w:val="21"/>
        </w:rPr>
        <w:t>定义：物体在地球</w:t>
      </w:r>
      <w:r>
        <w:rPr>
          <w:rFonts w:ascii="Times New Roman" w:eastAsia="Times New Roman" w:hAnsi="Times New Roman" w:cs="Times New Roman"/>
          <w:b w:val="0"/>
          <w:sz w:val="21"/>
        </w:rPr>
        <w:t>________</w:t>
      </w:r>
      <w:r>
        <w:rPr>
          <w:sz w:val="21"/>
        </w:rPr>
        <w:t>绕地球做匀速圆周运动的速度，叫作第一宇宙速度。</w:t>
      </w:r>
    </w:p>
    <w:p>
      <w:pPr>
        <w:shd w:val="clear" w:color="auto" w:fill="auto"/>
        <w:spacing w:line="360" w:lineRule="auto"/>
        <w:jc w:val="left"/>
        <w:textAlignment w:val="center"/>
        <w:rPr>
          <w:sz w:val="21"/>
        </w:rPr>
      </w:pPr>
      <w:r>
        <w:rPr>
          <w:sz w:val="21"/>
        </w:rPr>
        <w:t>大小：</w:t>
      </w: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意义：（1）是航天器成为卫星的</w:t>
      </w:r>
      <w:r>
        <w:rPr>
          <w:rFonts w:ascii="Times New Roman" w:eastAsia="Times New Roman" w:hAnsi="Times New Roman" w:cs="Times New Roman"/>
          <w:b w:val="0"/>
          <w:sz w:val="21"/>
        </w:rPr>
        <w:t>________</w:t>
      </w:r>
      <w:r>
        <w:rPr>
          <w:sz w:val="21"/>
        </w:rPr>
        <w:t>发射速度。</w:t>
      </w:r>
    </w:p>
    <w:p>
      <w:pPr>
        <w:shd w:val="clear" w:color="auto" w:fill="auto"/>
        <w:spacing w:line="360" w:lineRule="auto"/>
        <w:jc w:val="left"/>
        <w:textAlignment w:val="center"/>
        <w:rPr>
          <w:sz w:val="21"/>
        </w:rPr>
      </w:pPr>
      <w:r>
        <w:rPr>
          <w:sz w:val="21"/>
        </w:rPr>
        <w:t>（2）是卫星的最大</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11．第二宇宙速度</w:t>
      </w:r>
    </w:p>
    <w:p>
      <w:pPr>
        <w:shd w:val="clear" w:color="auto" w:fill="auto"/>
        <w:spacing w:line="360" w:lineRule="auto"/>
        <w:jc w:val="left"/>
        <w:textAlignment w:val="center"/>
        <w:rPr>
          <w:sz w:val="21"/>
        </w:rPr>
      </w:pPr>
      <w:r>
        <w:rPr>
          <w:sz w:val="21"/>
        </w:rPr>
        <w:t>当飞行器的速度</w:t>
      </w:r>
      <w:r>
        <w:rPr>
          <w:rFonts w:ascii="Times New Roman" w:eastAsia="Times New Roman" w:hAnsi="Times New Roman" w:cs="Times New Roman"/>
          <w:b w:val="0"/>
          <w:sz w:val="21"/>
        </w:rPr>
        <w:t>____________</w:t>
      </w:r>
      <w:r>
        <w:rPr>
          <w:sz w:val="21"/>
        </w:rPr>
        <w:t>11.2 km/s时，它就会克服地球的引力，永远离开地球。我们把11.2 km/s叫作第二宇宙速度。</w:t>
      </w:r>
    </w:p>
    <w:p>
      <w:pPr>
        <w:shd w:val="clear" w:color="auto" w:fill="auto"/>
        <w:spacing w:line="360" w:lineRule="auto"/>
        <w:jc w:val="left"/>
        <w:textAlignment w:val="center"/>
        <w:rPr>
          <w:sz w:val="21"/>
        </w:rPr>
      </w:pPr>
      <w:r>
        <w:rPr>
          <w:sz w:val="21"/>
        </w:rPr>
        <w:t>12．第三宇宙速度</w:t>
      </w:r>
    </w:p>
    <w:p>
      <w:pPr>
        <w:shd w:val="clear" w:color="auto" w:fill="auto"/>
        <w:spacing w:line="360" w:lineRule="auto"/>
        <w:jc w:val="left"/>
        <w:textAlignment w:val="center"/>
        <w:rPr>
          <w:sz w:val="21"/>
        </w:rPr>
      </w:pPr>
      <w:r>
        <w:rPr>
          <w:sz w:val="21"/>
        </w:rPr>
        <w:t>在地面附近发射的飞行器，如果要使其挣脱太阳引力的束缚，飞到太阳系外，必须使它的速</w:t>
      </w:r>
    </w:p>
    <w:p>
      <w:pPr>
        <w:shd w:val="clear" w:color="auto" w:fill="auto"/>
        <w:spacing w:line="360" w:lineRule="auto"/>
        <w:jc w:val="left"/>
        <w:textAlignment w:val="center"/>
        <w:rPr>
          <w:sz w:val="21"/>
        </w:rPr>
      </w:pPr>
      <w:r>
        <w:rPr>
          <w:sz w:val="21"/>
        </w:rPr>
        <w:t>度</w:t>
      </w:r>
      <w:r>
        <w:rPr>
          <w:rFonts w:ascii="Times New Roman" w:eastAsia="Times New Roman" w:hAnsi="Times New Roman" w:cs="Times New Roman"/>
          <w:b w:val="0"/>
          <w:sz w:val="21"/>
        </w:rPr>
        <w:t>____________</w:t>
      </w:r>
      <w:r>
        <w:rPr>
          <w:sz w:val="21"/>
        </w:rPr>
        <w:t>16.7 km/s，这个速度叫作第三宇宙速度。</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七、人造地球卫星</w:t>
      </w:r>
    </w:p>
    <w:p>
      <w:pPr>
        <w:shd w:val="clear" w:color="auto" w:fill="auto"/>
        <w:spacing w:line="360" w:lineRule="auto"/>
        <w:jc w:val="left"/>
        <w:textAlignment w:val="center"/>
        <w:rPr>
          <w:sz w:val="21"/>
        </w:rPr>
      </w:pPr>
      <w:r>
        <w:rPr>
          <w:sz w:val="21"/>
        </w:rPr>
        <w:t>13．人造地球卫星</w:t>
      </w:r>
    </w:p>
    <w:p>
      <w:pPr>
        <w:shd w:val="clear" w:color="auto" w:fill="auto"/>
        <w:spacing w:line="360" w:lineRule="auto"/>
        <w:jc w:val="left"/>
        <w:textAlignment w:val="center"/>
        <w:rPr>
          <w:sz w:val="21"/>
        </w:rPr>
      </w:pPr>
      <w:r>
        <w:rPr>
          <w:sz w:val="21"/>
        </w:rPr>
        <w:t>（1）卫星的轨道平面可以在</w:t>
      </w:r>
      <w:r>
        <w:rPr>
          <w:rFonts w:ascii="Times New Roman" w:eastAsia="Times New Roman" w:hAnsi="Times New Roman" w:cs="Times New Roman"/>
          <w:b w:val="0"/>
          <w:sz w:val="21"/>
        </w:rPr>
        <w:t>________</w:t>
      </w:r>
      <w:r>
        <w:rPr>
          <w:sz w:val="21"/>
        </w:rPr>
        <w:t>平面内（如静止卫星的轨道），可以通过两极上空（极地轨道），也可以和赤道平面成任意角度，如图所示。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00225" cy="1581150"/>
            <wp:docPr id="100023" name="" descr="@@@c2a1079a-bdc5-41f5-818c-1d33935c8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0"/>
                    <a:stretch>
                      <a:fillRect/>
                    </a:stretch>
                  </pic:blipFill>
                  <pic:spPr>
                    <a:xfrm>
                      <a:off x="0" y="0"/>
                      <a:ext cx="1800225" cy="1581150"/>
                    </a:xfrm>
                    <a:prstGeom prst="rect">
                      <a:avLst/>
                    </a:prstGeom>
                  </pic:spPr>
                </pic:pic>
              </a:graphicData>
            </a:graphic>
          </wp:inline>
        </w:drawing>
      </w:r>
    </w:p>
    <w:p>
      <w:pPr>
        <w:shd w:val="clear" w:color="auto" w:fill="auto"/>
        <w:spacing w:line="360" w:lineRule="auto"/>
        <w:jc w:val="left"/>
        <w:textAlignment w:val="center"/>
        <w:rPr>
          <w:sz w:val="21"/>
        </w:rPr>
      </w:pPr>
      <w:r>
        <w:rPr>
          <w:sz w:val="21"/>
        </w:rPr>
        <w:t>（2）因为地球对卫星的万有引力提供了卫星绕地球做圆周运动的向心力，所以地心必定是卫星圆轨道的圆心。</w:t>
      </w:r>
    </w:p>
    <w:p>
      <w:pPr>
        <w:shd w:val="clear" w:color="auto" w:fill="auto"/>
        <w:spacing w:line="360" w:lineRule="auto"/>
        <w:jc w:val="left"/>
        <w:textAlignment w:val="center"/>
        <w:rPr>
          <w:sz w:val="21"/>
        </w:rPr>
      </w:pPr>
      <w:r>
        <w:rPr>
          <w:sz w:val="21"/>
        </w:rPr>
        <w:t>14．近地卫星、同步（静止）卫星、极地卫星和月球</w:t>
      </w:r>
    </w:p>
    <w:p>
      <w:pPr>
        <w:shd w:val="clear" w:color="auto" w:fill="auto"/>
        <w:spacing w:line="360" w:lineRule="auto"/>
        <w:jc w:val="left"/>
        <w:textAlignment w:val="center"/>
        <w:rPr>
          <w:sz w:val="21"/>
        </w:rPr>
      </w:pPr>
      <w:r>
        <w:rPr>
          <w:sz w:val="21"/>
        </w:rPr>
        <w:t>（1）近地卫星：地球表面附近的卫星，</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rPr>
        <w:t>；线速度大小</w:t>
      </w:r>
      <w:r>
        <w:rPr>
          <w:rFonts w:ascii="Times New Roman" w:eastAsia="Times New Roman" w:hAnsi="Times New Roman" w:cs="Times New Roman"/>
          <w:i/>
          <w:sz w:val="21"/>
        </w:rPr>
        <w:t>v</w:t>
      </w:r>
      <w:r>
        <w:rPr>
          <w:sz w:val="21"/>
        </w:rPr>
        <w:t>≈7.9 km/s、周期</w:t>
      </w:r>
      <w:r>
        <w:rPr>
          <w:rFonts w:ascii="Times New Roman" w:eastAsia="Times New Roman" w:hAnsi="Times New Roman" w:cs="Times New Roman"/>
          <w:i/>
          <w:sz w:val="21"/>
        </w:rPr>
        <w:t>T</w:t>
      </w:r>
      <w:r>
        <w:rPr>
          <w:sz w:val="21"/>
        </w:rPr>
        <w:t>＝</w:t>
      </w:r>
      <w:r>
        <w:object>
          <v:shape id="_x0000_i1027" type="#_x0000_t75" alt="eqIdbec44f0e0533ea058c17ce60e062af89" style="width:23.75pt;height:27.05pt" o:ole="">
            <v:imagedata r:id="rId21" o:title="eqIdbec44f0e0533ea058c17ce60e062af89"/>
          </v:shape>
          <o:OLEObject Type="Embed" ProgID="Equation.DSMT4" ShapeID="_x0000_i1027" DrawAspect="Content" ObjectID="_3" r:id="rId22"/>
        </w:object>
      </w:r>
      <w:r>
        <w:rPr>
          <w:sz w:val="21"/>
        </w:rPr>
        <w:t>≈85 min，分别是人造地球卫星做匀速圆周运动的最大速度和最小周期。</w:t>
      </w:r>
    </w:p>
    <w:p>
      <w:pPr>
        <w:shd w:val="clear" w:color="auto" w:fill="auto"/>
        <w:spacing w:line="360" w:lineRule="auto"/>
        <w:jc w:val="left"/>
        <w:textAlignment w:val="center"/>
        <w:rPr>
          <w:sz w:val="21"/>
        </w:rPr>
      </w:pPr>
      <w:r>
        <w:rPr>
          <w:sz w:val="21"/>
        </w:rPr>
        <w:t>（2）地球同步（静止）卫星：位于地面上方高度约</w:t>
      </w:r>
      <w:r>
        <w:rPr>
          <w:rFonts w:ascii="Times New Roman" w:eastAsia="Times New Roman" w:hAnsi="Times New Roman" w:cs="Times New Roman"/>
          <w:b w:val="0"/>
          <w:sz w:val="21"/>
        </w:rPr>
        <w:t>__________</w:t>
      </w:r>
      <w:r>
        <w:rPr>
          <w:sz w:val="21"/>
        </w:rPr>
        <w:t xml:space="preserve"> km处，周期与地球自转周期</w:t>
      </w:r>
      <w:r>
        <w:rPr>
          <w:rFonts w:ascii="Times New Roman" w:eastAsia="Times New Roman" w:hAnsi="Times New Roman" w:cs="Times New Roman"/>
          <w:b w:val="0"/>
          <w:sz w:val="21"/>
        </w:rPr>
        <w:t>________</w:t>
      </w:r>
      <w:r>
        <w:rPr>
          <w:sz w:val="21"/>
        </w:rPr>
        <w:t>。其中一种的轨道平面与赤道平面成0度角，运动方向与地球自转方向</w:t>
      </w:r>
      <w:r>
        <w:rPr>
          <w:rFonts w:ascii="Times New Roman" w:eastAsia="Times New Roman" w:hAnsi="Times New Roman" w:cs="Times New Roman"/>
          <w:b w:val="0"/>
          <w:sz w:val="21"/>
        </w:rPr>
        <w:t>______</w:t>
      </w:r>
      <w:r>
        <w:rPr>
          <w:sz w:val="21"/>
        </w:rPr>
        <w:t>，因其相对地面静止，也称静止卫星。</w:t>
      </w:r>
    </w:p>
    <w:p>
      <w:pPr>
        <w:shd w:val="clear" w:color="auto" w:fill="auto"/>
        <w:spacing w:line="360" w:lineRule="auto"/>
        <w:jc w:val="left"/>
        <w:textAlignment w:val="center"/>
        <w:rPr>
          <w:sz w:val="21"/>
        </w:rPr>
      </w:pPr>
      <w:r>
        <w:rPr>
          <w:sz w:val="21"/>
        </w:rPr>
        <w:t>（3）极地卫星：轨道平面与赤道平面夹角为90°的人造地球卫星，运行时能到达南北极上空。</w:t>
      </w:r>
    </w:p>
    <w:p>
      <w:pPr>
        <w:shd w:val="clear" w:color="auto" w:fill="auto"/>
        <w:spacing w:line="360" w:lineRule="auto"/>
        <w:jc w:val="left"/>
        <w:textAlignment w:val="center"/>
        <w:rPr>
          <w:sz w:val="21"/>
        </w:rPr>
      </w:pPr>
      <w:r>
        <w:rPr>
          <w:sz w:val="21"/>
        </w:rPr>
        <w:t>（4）月球绕地球的公转周期</w:t>
      </w:r>
      <w:r>
        <w:rPr>
          <w:rFonts w:ascii="Times New Roman" w:eastAsia="Times New Roman" w:hAnsi="Times New Roman" w:cs="Times New Roman"/>
          <w:i/>
          <w:sz w:val="21"/>
        </w:rPr>
        <w:t>T</w:t>
      </w:r>
      <w:r>
        <w:rPr>
          <w:sz w:val="21"/>
        </w:rPr>
        <w:t>＝27.3天，月球和地球间的平均距离约38万千米，大约是地球半径的60倍。</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八、卫星的运动参量</w:t>
      </w:r>
    </w:p>
    <w:p>
      <w:pPr>
        <w:shd w:val="clear" w:color="auto" w:fill="auto"/>
        <w:spacing w:line="360" w:lineRule="auto"/>
        <w:jc w:val="left"/>
        <w:textAlignment w:val="center"/>
        <w:rPr>
          <w:sz w:val="21"/>
        </w:rPr>
      </w:pPr>
      <w:r>
        <w:rPr>
          <w:sz w:val="21"/>
        </w:rPr>
        <w:t>15．一般卫星（或行星）的运动可看成匀速圆周运动，其所需向心力与万有引力的关系可写为：</w:t>
      </w:r>
    </w:p>
    <w:p>
      <w:pPr>
        <w:shd w:val="clear" w:color="auto" w:fill="auto"/>
        <w:spacing w:line="360" w:lineRule="auto"/>
        <w:jc w:val="left"/>
        <w:textAlignment w:val="center"/>
        <w:rPr>
          <w:sz w:val="21"/>
        </w:rPr>
      </w:pPr>
      <w:r>
        <w:rPr>
          <w:rFonts w:ascii="Times New Roman" w:eastAsia="Times New Roman" w:hAnsi="Times New Roman" w:cs="Times New Roman"/>
          <w:i/>
          <w:sz w:val="21"/>
        </w:rPr>
        <w:t>G</w:t>
      </w:r>
      <w:r>
        <w:object>
          <v:shape id="_x0000_i1028" type="#_x0000_t75" alt="eqId3541faa4d3bfae5f09c1101f6e44af1b" style="width:21.98pt;height:27.31pt" o:ole="">
            <v:imagedata r:id="rId23" o:title="eqId3541faa4d3bfae5f09c1101f6e44af1b"/>
          </v:shape>
          <o:OLEObject Type="Embed" ProgID="Equation.DSMT4" ShapeID="_x0000_i1028" DrawAspect="Content" ObjectID="_4" r:id="rId24"/>
        </w:object>
      </w:r>
      <w:r>
        <w:rPr>
          <w:sz w:val="21"/>
        </w:rPr>
        <w:t>＝</w:t>
      </w:r>
      <w:r>
        <w:rPr>
          <w:rFonts w:ascii="Times New Roman" w:eastAsia="Times New Roman" w:hAnsi="Times New Roman" w:cs="Times New Roman"/>
          <w:i/>
          <w:sz w:val="21"/>
        </w:rPr>
        <w:t>m</w:t>
      </w:r>
      <w:r>
        <w:rPr>
          <w:rFonts w:ascii="Times New Roman" w:eastAsia="Times New Roman" w:hAnsi="Times New Roman" w:cs="Times New Roman"/>
          <w:b w:val="0"/>
          <w:i/>
          <w:sz w:val="21"/>
        </w:rPr>
        <w:t>________</w:t>
      </w:r>
      <w:r>
        <w:rPr>
          <w:sz w:val="21"/>
        </w:rPr>
        <w:t>＝</w:t>
      </w:r>
      <w:r>
        <w:rPr>
          <w:rFonts w:ascii="Times New Roman" w:eastAsia="Times New Roman" w:hAnsi="Times New Roman" w:cs="Times New Roman"/>
          <w:i/>
          <w:sz w:val="21"/>
        </w:rPr>
        <w:t>m</w:t>
      </w:r>
      <w:r>
        <w:object>
          <v:shape id="_x0000_i1029" type="#_x0000_t75" alt="eqId0eabb40c2fd87f17f8c4200c7e483ed2" style="width:14.07pt;height:29.68pt" o:ole="">
            <v:imagedata r:id="rId25" o:title="eqId0eabb40c2fd87f17f8c4200c7e483ed2"/>
          </v:shape>
          <o:OLEObject Type="Embed" ProgID="Equation.DSMT4" ShapeID="_x0000_i1029" DrawAspect="Content" ObjectID="_5" r:id="rId26"/>
        </w:object>
      </w:r>
      <w:r>
        <w:rPr>
          <w:sz w:val="21"/>
        </w:rPr>
        <w:t>＝</w:t>
      </w:r>
      <w:r>
        <w:rPr>
          <w:rFonts w:ascii="Times New Roman" w:eastAsia="Times New Roman" w:hAnsi="Times New Roman" w:cs="Times New Roman"/>
          <w:i/>
          <w:sz w:val="21"/>
        </w:rPr>
        <w:t>m</w:t>
      </w:r>
      <w:r>
        <w:rPr>
          <w:rFonts w:ascii="Times New Roman" w:eastAsia="Times New Roman" w:hAnsi="Times New Roman" w:cs="Times New Roman"/>
          <w:b w:val="0"/>
          <w:i/>
          <w:sz w:val="21"/>
        </w:rPr>
        <w:t>________</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m</w:t>
      </w:r>
      <w:r>
        <w:object>
          <v:shape id="_x0000_i1030" type="#_x0000_t75" alt="eqIddddce7a5935667f0077192d12397ee2a" style="width:21.99pt;height:29.03pt" o:ole="">
            <v:imagedata r:id="rId12" o:title="eqIddddce7a5935667f0077192d12397ee2a"/>
          </v:shape>
          <o:OLEObject Type="Embed" ProgID="Equation.DSMT4" ShapeID="_x0000_i1030" DrawAspect="Content" ObjectID="_6" r:id="rId27"/>
        </w:object>
      </w:r>
      <w:r>
        <w:rPr>
          <w:rFonts w:ascii="Times New Roman" w:eastAsia="Times New Roman" w:hAnsi="Times New Roman" w:cs="Times New Roman"/>
          <w:i/>
          <w:sz w:val="21"/>
        </w:rPr>
        <w:t>r</w:t>
      </w:r>
      <w:r>
        <w:rPr>
          <w:sz w:val="21"/>
        </w:rPr>
        <w:t>。</w:t>
      </w:r>
    </w:p>
    <w:p>
      <w:pPr>
        <w:shd w:val="clear" w:color="auto" w:fill="auto"/>
        <w:spacing w:line="360" w:lineRule="auto"/>
        <w:jc w:val="left"/>
        <w:textAlignment w:val="center"/>
        <w:rPr>
          <w:sz w:val="21"/>
        </w:rPr>
      </w:pPr>
      <w:r>
        <w:rPr>
          <w:sz w:val="21"/>
        </w:rPr>
        <w:t>16．根据1中的关系式推导向心加速度大小</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n</w:t>
      </w:r>
      <w:r>
        <w:rPr>
          <w:sz w:val="21"/>
        </w:rPr>
        <w:t>、线速度大小</w:t>
      </w:r>
      <w:r>
        <w:rPr>
          <w:rFonts w:ascii="Times New Roman" w:eastAsia="Times New Roman" w:hAnsi="Times New Roman" w:cs="Times New Roman"/>
          <w:i/>
          <w:sz w:val="21"/>
        </w:rPr>
        <w:t>v</w:t>
      </w:r>
      <w:r>
        <w:rPr>
          <w:sz w:val="21"/>
        </w:rPr>
        <w:t>、角速度</w:t>
      </w:r>
      <w:r>
        <w:rPr>
          <w:rFonts w:ascii="Times New Roman" w:eastAsia="Times New Roman" w:hAnsi="Times New Roman" w:cs="Times New Roman"/>
          <w:i/>
          <w:sz w:val="21"/>
        </w:rPr>
        <w:t>ω</w:t>
      </w:r>
      <w:r>
        <w:rPr>
          <w:sz w:val="21"/>
        </w:rPr>
        <w:t>、周期</w:t>
      </w:r>
      <w:r>
        <w:rPr>
          <w:rFonts w:ascii="Times New Roman" w:eastAsia="Times New Roman" w:hAnsi="Times New Roman" w:cs="Times New Roman"/>
          <w:i/>
          <w:sz w:val="21"/>
        </w:rPr>
        <w:t>T</w:t>
      </w:r>
      <w:r>
        <w:rPr>
          <w:sz w:val="21"/>
        </w:rPr>
        <w:t>与轨道半径</w:t>
      </w:r>
      <w:r>
        <w:rPr>
          <w:rFonts w:ascii="Times New Roman" w:eastAsia="Times New Roman" w:hAnsi="Times New Roman" w:cs="Times New Roman"/>
          <w:i/>
          <w:sz w:val="21"/>
        </w:rPr>
        <w:t>r</w:t>
      </w:r>
      <w:r>
        <w:rPr>
          <w:sz w:val="21"/>
        </w:rPr>
        <w:t>的关系。</w:t>
      </w:r>
    </w:p>
    <w:p>
      <w:pPr>
        <w:shd w:val="clear" w:color="auto" w:fill="auto"/>
        <w:spacing w:line="360" w:lineRule="auto"/>
        <w:jc w:val="left"/>
        <w:textAlignment w:val="center"/>
        <w:rPr>
          <w:sz w:val="21"/>
        </w:rPr>
      </w:pPr>
      <w:r>
        <w:object>
          <v:shape id="_x0000_i1031" type="#_x0000_t75" alt="eqId053b2d6bb3bc255bc0d4c77051a4b5c4" style="width:124.08pt;height:27.35pt" o:ole="">
            <v:imagedata r:id="rId28" o:title="eqId053b2d6bb3bc255bc0d4c77051a4b5c4"/>
          </v:shape>
          <o:OLEObject Type="Embed" ProgID="Equation.DSMT4" ShapeID="_x0000_i1031" DrawAspect="Content" ObjectID="_7" r:id="rId29"/>
        </w:object>
      </w:r>
      <w:r>
        <w:object>
          <v:shape id="_x0000_i1032" type="#_x0000_t75" alt="eqId567d889698c25163aa3ea38d8bf07711" style="width:22.88pt;height:15.77pt" o:ole="">
            <v:imagedata r:id="rId30" o:title="eqId567d889698c25163aa3ea38d8bf07711"/>
          </v:shape>
          <o:OLEObject Type="Embed" ProgID="Equation.DSMT4" ShapeID="_x0000_i1032" DrawAspect="Content" ObjectID="_8" r:id="rId31"/>
        </w:object>
      </w:r>
      <w:r>
        <w:rPr>
          <w:rFonts w:ascii="Times New Roman" w:eastAsia="Times New Roman" w:hAnsi="Times New Roman" w:cs="Times New Roman"/>
          <w:b w:val="0"/>
          <w:sz w:val="21"/>
        </w:rPr>
        <w:t>_______</w:t>
      </w:r>
    </w:p>
    <w:p>
      <w:pPr>
        <w:shd w:val="clear" w:color="auto" w:fill="auto"/>
        <w:spacing w:line="360" w:lineRule="auto"/>
        <w:jc w:val="left"/>
        <w:textAlignment w:val="center"/>
        <w:rPr>
          <w:sz w:val="21"/>
        </w:rPr>
      </w:pPr>
      <w:r>
        <w:object>
          <v:shape id="_x0000_i1033" type="#_x0000_t75" alt="eqIdeaaea3f9b472331da7c8dcf8b256afb6" style="width:130.24pt;height:30.92pt" o:ole="">
            <v:imagedata r:id="rId32" o:title="eqIdeaaea3f9b472331da7c8dcf8b256afb6"/>
          </v:shape>
          <o:OLEObject Type="Embed" ProgID="Equation.DSMT4" ShapeID="_x0000_i1033" DrawAspect="Content" ObjectID="_9" r:id="rId33"/>
        </w:object>
      </w:r>
      <w:r>
        <w:object>
          <v:shape id="_x0000_i1034" type="#_x0000_t75" alt="eqIdf600d9e5cc1091747296d7418a38476d" style="width:17.59pt;height:9.56pt" o:ole="">
            <v:imagedata r:id="rId34" o:title="eqIdf600d9e5cc1091747296d7418a38476d"/>
          </v:shape>
          <o:OLEObject Type="Embed" ProgID="Equation.DSMT4" ShapeID="_x0000_i1034" DrawAspect="Content" ObjectID="_10" r:id="rId35"/>
        </w:object>
      </w:r>
      <w:r>
        <w:rPr>
          <w:rFonts w:ascii="Times New Roman" w:eastAsia="Times New Roman" w:hAnsi="Times New Roman" w:cs="Times New Roman"/>
          <w:b w:val="0"/>
          <w:sz w:val="21"/>
        </w:rPr>
        <w:t>______</w:t>
      </w:r>
    </w:p>
    <w:p>
      <w:pPr>
        <w:shd w:val="clear" w:color="auto" w:fill="auto"/>
        <w:spacing w:line="360" w:lineRule="auto"/>
        <w:jc w:val="left"/>
        <w:textAlignment w:val="center"/>
        <w:rPr>
          <w:sz w:val="21"/>
        </w:rPr>
      </w:pPr>
      <w:r>
        <w:object>
          <v:shape id="_x0000_i1035" type="#_x0000_t75" alt="eqIde2764c2d40342d70566e2f13f30b6907" style="width:135.46pt;height:30.96pt" o:ole="">
            <v:imagedata r:id="rId36" o:title="eqIde2764c2d40342d70566e2f13f30b6907"/>
          </v:shape>
          <o:OLEObject Type="Embed" ProgID="Equation.DSMT4" ShapeID="_x0000_i1035" DrawAspect="Content" ObjectID="_11" r:id="rId37"/>
        </w:object>
      </w:r>
      <w:r>
        <w:object>
          <v:shape id="_x0000_i1036" type="#_x0000_t75" alt="eqId37ec0fc2d8f59bf18f735b82df30595c" style="width:20.23pt;height:9.61pt" o:ole="">
            <v:imagedata r:id="rId38" o:title="eqId37ec0fc2d8f59bf18f735b82df30595c"/>
          </v:shape>
          <o:OLEObject Type="Embed" ProgID="Equation.DSMT4" ShapeID="_x0000_i1036" DrawAspect="Content" ObjectID="_12" r:id="rId39"/>
        </w:object>
      </w:r>
      <w:r>
        <w:rPr>
          <w:rFonts w:ascii="Times New Roman" w:eastAsia="Times New Roman" w:hAnsi="Times New Roman" w:cs="Times New Roman"/>
          <w:b w:val="0"/>
          <w:sz w:val="21"/>
        </w:rPr>
        <w:t>________</w:t>
      </w:r>
    </w:p>
    <w:p>
      <w:pPr>
        <w:shd w:val="clear" w:color="auto" w:fill="auto"/>
        <w:spacing w:line="360" w:lineRule="auto"/>
        <w:jc w:val="left"/>
        <w:textAlignment w:val="center"/>
        <w:rPr>
          <w:sz w:val="21"/>
        </w:rPr>
      </w:pPr>
      <w:r>
        <w:object>
          <v:shape id="_x0000_i1037" type="#_x0000_t75" alt="eqIda27baf337a34d23283e6f4a0ab79179c" style="width:152.24pt;height:31.98pt" o:ole="">
            <v:imagedata r:id="rId40" o:title="eqIda27baf337a34d23283e6f4a0ab79179c"/>
          </v:shape>
          <o:OLEObject Type="Embed" ProgID="Equation.DSMT4" ShapeID="_x0000_i1037" DrawAspect="Content" ObjectID="_13" r:id="rId41"/>
        </w:object>
      </w:r>
      <w:r>
        <w:object>
          <v:shape id="_x0000_i1038" type="#_x0000_t75" alt="eqId7133d210aba5d117c896db73b409cc35" style="width:19.35pt;height:11.71pt" o:ole="">
            <v:imagedata r:id="rId42" o:title="eqId7133d210aba5d117c896db73b409cc35"/>
          </v:shape>
          <o:OLEObject Type="Embed" ProgID="Equation.DSMT4" ShapeID="_x0000_i1038" DrawAspect="Content" ObjectID="_14" r:id="rId43"/>
        </w:object>
      </w:r>
      <w:r>
        <w:rPr>
          <w:rFonts w:ascii="Times New Roman" w:eastAsia="Times New Roman" w:hAnsi="Times New Roman" w:cs="Times New Roman"/>
          <w:b w:val="0"/>
          <w:sz w:val="21"/>
        </w:rPr>
        <w:t>_______</w:t>
      </w:r>
    </w:p>
    <w:p>
      <w:pPr>
        <w:shd w:val="clear" w:color="auto" w:fill="auto"/>
        <w:spacing w:line="360" w:lineRule="auto"/>
        <w:jc w:val="left"/>
        <w:textAlignment w:val="center"/>
        <w:rPr>
          <w:sz w:val="21"/>
        </w:rPr>
      </w:pPr>
      <w:r>
        <w:rPr>
          <w:sz w:val="21"/>
        </w:rPr>
        <w:t>一定四定，越高越</w:t>
      </w:r>
      <w:r>
        <w:rPr>
          <w:rFonts w:ascii="Times New Roman" w:eastAsia="Times New Roman" w:hAnsi="Times New Roman" w:cs="Times New Roman"/>
          <w:b w:val="0"/>
          <w:sz w:val="21"/>
        </w:rPr>
        <w:t>______</w:t>
      </w:r>
      <w:r>
        <w:rPr>
          <w:sz w:val="21"/>
        </w:rPr>
        <w:t>（选填“快”或“慢”）。</w:t>
      </w:r>
    </w:p>
    <w:p>
      <w:pPr>
        <w:shd w:val="clear" w:color="auto" w:fill="auto"/>
        <w:spacing w:line="360" w:lineRule="auto"/>
        <w:jc w:val="left"/>
        <w:textAlignment w:val="center"/>
        <w:rPr>
          <w:sz w:val="21"/>
        </w:rPr>
      </w:pPr>
      <w:r>
        <w:rPr>
          <w:sz w:val="21"/>
        </w:rPr>
        <w:t>17．忽略地球自转时，</w:t>
      </w: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G</w:t>
      </w:r>
      <w:r>
        <w:object>
          <v:shape id="_x0000_i1039" type="#_x0000_t75" alt="eqIdf9527e8530c5463dec9cd8ca98eb39ea" style="width:21.98pt;height:27.31pt" o:ole="">
            <v:imagedata r:id="rId44" o:title="eqIdf9527e8530c5463dec9cd8ca98eb39ea"/>
          </v:shape>
          <o:OLEObject Type="Embed" ProgID="Equation.DSMT4" ShapeID="_x0000_i1039" DrawAspect="Content" ObjectID="_15" r:id="rId45"/>
        </w:object>
      </w:r>
      <w:r>
        <w:rPr>
          <w:sz w:val="21"/>
        </w:rPr>
        <w:t>，整理可得：</w:t>
      </w:r>
      <w:r>
        <w:rPr>
          <w:rFonts w:ascii="Times New Roman" w:eastAsia="Times New Roman" w:hAnsi="Times New Roman" w:cs="Times New Roman"/>
          <w:i/>
          <w:sz w:val="21"/>
        </w:rPr>
        <w:t>GM</w:t>
      </w:r>
      <w:r>
        <w:rPr>
          <w:sz w:val="21"/>
        </w:rPr>
        <w:t>＝</w:t>
      </w:r>
      <w:r>
        <w:rPr>
          <w:rFonts w:ascii="Times New Roman" w:eastAsia="Times New Roman" w:hAnsi="Times New Roman" w:cs="Times New Roman"/>
          <w:b w:val="0"/>
          <w:sz w:val="21"/>
        </w:rPr>
        <w:t>____________</w:t>
      </w:r>
      <w:r>
        <w:rPr>
          <w:sz w:val="21"/>
        </w:rPr>
        <w:t>，当</w:t>
      </w:r>
      <w:r>
        <w:rPr>
          <w:rFonts w:ascii="Times New Roman" w:eastAsia="Times New Roman" w:hAnsi="Times New Roman" w:cs="Times New Roman"/>
          <w:i/>
          <w:sz w:val="21"/>
        </w:rPr>
        <w:t>GM</w:t>
      </w:r>
      <w:r>
        <w:rPr>
          <w:sz w:val="21"/>
        </w:rPr>
        <w:t>未知时，可用</w:t>
      </w:r>
      <w:r>
        <w:rPr>
          <w:rFonts w:ascii="Times New Roman" w:eastAsia="Times New Roman" w:hAnsi="Times New Roman" w:cs="Times New Roman"/>
          <w:b w:val="0"/>
          <w:sz w:val="21"/>
        </w:rPr>
        <w:t>________</w:t>
      </w:r>
      <w:r>
        <w:rPr>
          <w:sz w:val="21"/>
        </w:rPr>
        <w:t>替换后进行有关计算，此式被称为“黄金代换公式”。</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九、卫星的变轨问题</w:t>
      </w:r>
    </w:p>
    <w:p>
      <w:pPr>
        <w:shd w:val="clear" w:color="auto" w:fill="auto"/>
        <w:spacing w:line="360" w:lineRule="auto"/>
        <w:jc w:val="left"/>
        <w:textAlignment w:val="center"/>
        <w:rPr>
          <w:sz w:val="21"/>
        </w:rPr>
      </w:pPr>
      <w:r>
        <w:rPr>
          <w:sz w:val="21"/>
        </w:rPr>
        <w:t>18．变轨过程</w:t>
      </w:r>
    </w:p>
    <w:p>
      <w:pPr>
        <w:shd w:val="clear" w:color="auto" w:fill="auto"/>
        <w:spacing w:line="360" w:lineRule="auto"/>
        <w:jc w:val="left"/>
        <w:textAlignment w:val="center"/>
        <w:rPr>
          <w:sz w:val="21"/>
        </w:rPr>
      </w:pPr>
      <w:r>
        <w:rPr>
          <w:sz w:val="21"/>
        </w:rPr>
        <w:t>（1）为了节省能量，在赤道上顺着地球自转方向发射卫星到圆轨道Ⅰ上，如图所示。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09675" cy="1076325"/>
            <wp:docPr id="100025" name="" descr="@@@ea20363d-5402-41dc-943c-ed2bcbf92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46"/>
                    <a:stretch>
                      <a:fillRect/>
                    </a:stretch>
                  </pic:blipFill>
                  <pic:spPr>
                    <a:xfrm>
                      <a:off x="0" y="0"/>
                      <a:ext cx="1209675" cy="1076325"/>
                    </a:xfrm>
                    <a:prstGeom prst="rect">
                      <a:avLst/>
                    </a:prstGeom>
                  </pic:spPr>
                </pic:pic>
              </a:graphicData>
            </a:graphic>
          </wp:inline>
        </w:drawing>
      </w:r>
    </w:p>
    <w:p>
      <w:pPr>
        <w:shd w:val="clear" w:color="auto" w:fill="auto"/>
        <w:spacing w:line="360" w:lineRule="auto"/>
        <w:jc w:val="left"/>
        <w:textAlignment w:val="center"/>
        <w:rPr>
          <w:sz w:val="21"/>
        </w:rPr>
      </w:pPr>
      <w:r>
        <w:rPr>
          <w:sz w:val="21"/>
        </w:rPr>
        <w:t>（2）在</w:t>
      </w:r>
      <w:r>
        <w:rPr>
          <w:rFonts w:ascii="Times New Roman" w:eastAsia="Times New Roman" w:hAnsi="Times New Roman" w:cs="Times New Roman"/>
          <w:i/>
          <w:sz w:val="21"/>
        </w:rPr>
        <w:t>A</w:t>
      </w:r>
      <w:r>
        <w:rPr>
          <w:sz w:val="21"/>
        </w:rPr>
        <w:t>点（近地点）点火</w:t>
      </w:r>
      <w:r>
        <w:rPr>
          <w:rFonts w:ascii="Times New Roman" w:eastAsia="Times New Roman" w:hAnsi="Times New Roman" w:cs="Times New Roman"/>
          <w:b w:val="0"/>
          <w:sz w:val="21"/>
        </w:rPr>
        <w:t>________</w:t>
      </w:r>
      <w:r>
        <w:rPr>
          <w:sz w:val="21"/>
        </w:rPr>
        <w:t>（选填“加”或“减”）速，由于速度变</w:t>
      </w:r>
      <w:r>
        <w:rPr>
          <w:rFonts w:ascii="Times New Roman" w:eastAsia="Times New Roman" w:hAnsi="Times New Roman" w:cs="Times New Roman"/>
          <w:b w:val="0"/>
          <w:sz w:val="21"/>
        </w:rPr>
        <w:t>________</w:t>
      </w:r>
      <w:r>
        <w:rPr>
          <w:sz w:val="21"/>
        </w:rPr>
        <w:t>，万有引力不足以提供卫星在轨道Ⅰ上做圆周运动所需的向心力，卫星做离心运动进入椭圆轨道Ⅱ。</w:t>
      </w:r>
    </w:p>
    <w:p>
      <w:pPr>
        <w:shd w:val="clear" w:color="auto" w:fill="auto"/>
        <w:spacing w:line="360" w:lineRule="auto"/>
        <w:jc w:val="left"/>
        <w:textAlignment w:val="center"/>
        <w:rPr>
          <w:sz w:val="21"/>
        </w:rPr>
      </w:pPr>
      <w:r>
        <w:rPr>
          <w:sz w:val="21"/>
        </w:rPr>
        <w:t>（3）在</w:t>
      </w:r>
      <w:r>
        <w:rPr>
          <w:rFonts w:ascii="Times New Roman" w:eastAsia="Times New Roman" w:hAnsi="Times New Roman" w:cs="Times New Roman"/>
          <w:i/>
          <w:sz w:val="21"/>
        </w:rPr>
        <w:t>B</w:t>
      </w:r>
      <w:r>
        <w:rPr>
          <w:sz w:val="21"/>
        </w:rPr>
        <w:t>点（远地点）再次点火</w:t>
      </w:r>
      <w:r>
        <w:rPr>
          <w:rFonts w:ascii="Times New Roman" w:eastAsia="Times New Roman" w:hAnsi="Times New Roman" w:cs="Times New Roman"/>
          <w:b w:val="0"/>
          <w:sz w:val="21"/>
        </w:rPr>
        <w:t>________</w:t>
      </w:r>
      <w:r>
        <w:rPr>
          <w:sz w:val="21"/>
        </w:rPr>
        <w:t>（选填“加”或“减”）速进入圆轨道Ⅲ。</w:t>
      </w:r>
    </w:p>
    <w:p>
      <w:pPr>
        <w:shd w:val="clear" w:color="auto" w:fill="auto"/>
        <w:spacing w:line="360" w:lineRule="auto"/>
        <w:jc w:val="left"/>
        <w:textAlignment w:val="center"/>
        <w:rPr>
          <w:sz w:val="21"/>
        </w:rPr>
      </w:pPr>
      <w:r>
        <w:rPr>
          <w:sz w:val="21"/>
        </w:rPr>
        <w:t>19．变轨过程各物理量分析</w:t>
      </w:r>
    </w:p>
    <w:p>
      <w:pPr>
        <w:shd w:val="clear" w:color="auto" w:fill="auto"/>
        <w:spacing w:line="360" w:lineRule="auto"/>
        <w:jc w:val="left"/>
        <w:textAlignment w:val="center"/>
        <w:rPr>
          <w:sz w:val="21"/>
        </w:rPr>
      </w:pPr>
      <w:r>
        <w:rPr>
          <w:sz w:val="21"/>
        </w:rPr>
        <w:t>（1）两个不同轨道的“切点”处线速度</w:t>
      </w:r>
      <w:r>
        <w:rPr>
          <w:rFonts w:ascii="Times New Roman" w:eastAsia="Times New Roman" w:hAnsi="Times New Roman" w:cs="Times New Roman"/>
          <w:i/>
          <w:sz w:val="21"/>
        </w:rPr>
        <w:t>v</w:t>
      </w:r>
      <w:r>
        <w:rPr>
          <w:sz w:val="21"/>
        </w:rPr>
        <w:t>不相等，图中</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Ⅲ</w:t>
      </w:r>
      <w:r>
        <w:rPr>
          <w:rFonts w:ascii="Times New Roman" w:eastAsia="Times New Roman" w:hAnsi="Times New Roman" w:cs="Times New Roman"/>
          <w:b w:val="0"/>
          <w:i/>
          <w:sz w:val="21"/>
        </w:rPr>
        <w:t>____</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Ⅱ</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Ⅱ</w:t>
      </w:r>
      <w:r>
        <w:rPr>
          <w:rFonts w:ascii="Times New Roman" w:eastAsia="Times New Roman" w:hAnsi="Times New Roman" w:cs="Times New Roman"/>
          <w:i/>
          <w:sz w:val="21"/>
          <w:vertAlign w:val="subscript"/>
        </w:rPr>
        <w:t>A</w:t>
      </w:r>
      <w:r>
        <w:rPr>
          <w:rFonts w:ascii="Times New Roman" w:eastAsia="Times New Roman" w:hAnsi="Times New Roman" w:cs="Times New Roman"/>
          <w:b w:val="0"/>
          <w:i/>
          <w:sz w:val="21"/>
        </w:rPr>
        <w:t>____</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Ⅰ</w:t>
      </w:r>
      <w:r>
        <w:rPr>
          <w:sz w:val="21"/>
        </w:rPr>
        <w:t>（均选填“&gt;”“&lt;”或“＝”）。</w:t>
      </w:r>
    </w:p>
    <w:p>
      <w:pPr>
        <w:shd w:val="clear" w:color="auto" w:fill="auto"/>
        <w:spacing w:line="360" w:lineRule="auto"/>
        <w:jc w:val="left"/>
        <w:textAlignment w:val="center"/>
        <w:rPr>
          <w:sz w:val="21"/>
        </w:rPr>
      </w:pPr>
      <w:r>
        <w:rPr>
          <w:sz w:val="21"/>
        </w:rPr>
        <w:t>（2）同一个椭圆轨道上近地点和远地点线速度大小不相等，从远地点到近地点线速度逐渐</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（3）两个不同轨道上的线速度</w:t>
      </w:r>
      <w:r>
        <w:rPr>
          <w:rFonts w:ascii="Times New Roman" w:eastAsia="Times New Roman" w:hAnsi="Times New Roman" w:cs="Times New Roman"/>
          <w:i/>
          <w:sz w:val="21"/>
        </w:rPr>
        <w:t>v</w:t>
      </w:r>
      <w:r>
        <w:rPr>
          <w:sz w:val="21"/>
        </w:rPr>
        <w:t>不相等，轨道半径越大，</w:t>
      </w:r>
      <w:r>
        <w:rPr>
          <w:rFonts w:ascii="Times New Roman" w:eastAsia="Times New Roman" w:hAnsi="Times New Roman" w:cs="Times New Roman"/>
          <w:i/>
          <w:sz w:val="21"/>
        </w:rPr>
        <w:t>v</w:t>
      </w:r>
      <w:r>
        <w:rPr>
          <w:sz w:val="21"/>
        </w:rPr>
        <w:t>越</w:t>
      </w:r>
      <w:r>
        <w:rPr>
          <w:rFonts w:ascii="Times New Roman" w:eastAsia="Times New Roman" w:hAnsi="Times New Roman" w:cs="Times New Roman"/>
          <w:b w:val="0"/>
          <w:sz w:val="21"/>
        </w:rPr>
        <w:t>________</w:t>
      </w:r>
      <w:r>
        <w:rPr>
          <w:sz w:val="21"/>
        </w:rPr>
        <w:t>，图中</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Ⅰ</w:t>
      </w:r>
      <w:r>
        <w:rPr>
          <w:rFonts w:ascii="Times New Roman" w:eastAsia="Times New Roman" w:hAnsi="Times New Roman" w:cs="Times New Roman"/>
          <w:b w:val="0"/>
          <w:i/>
          <w:sz w:val="21"/>
        </w:rPr>
        <w:t>____</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Ⅲ</w:t>
      </w:r>
      <w:r>
        <w:rPr>
          <w:sz w:val="21"/>
        </w:rPr>
        <w:t>（选填“&gt;”“&lt;”或“＝”）。</w:t>
      </w:r>
    </w:p>
    <w:p>
      <w:pPr>
        <w:shd w:val="clear" w:color="auto" w:fill="auto"/>
        <w:spacing w:line="360" w:lineRule="auto"/>
        <w:jc w:val="left"/>
        <w:textAlignment w:val="center"/>
        <w:rPr>
          <w:sz w:val="21"/>
        </w:rPr>
      </w:pPr>
      <w:r>
        <w:rPr>
          <w:sz w:val="21"/>
        </w:rPr>
        <w:t>（4）不同轨道上运行周期</w:t>
      </w:r>
      <w:r>
        <w:rPr>
          <w:rFonts w:ascii="Times New Roman" w:eastAsia="Times New Roman" w:hAnsi="Times New Roman" w:cs="Times New Roman"/>
          <w:i/>
          <w:sz w:val="21"/>
        </w:rPr>
        <w:t>T</w:t>
      </w:r>
      <w:r>
        <w:rPr>
          <w:sz w:val="21"/>
        </w:rPr>
        <w:t>不相等。根据开普勒第三定律</w:t>
      </w:r>
      <w:r>
        <w:object>
          <v:shape id="_x0000_i1040" type="#_x0000_t75" alt="eqId7dda16e4dc0108fd36b4d41bff9b1610" style="width:15.84pt;height:29.04pt" o:ole="">
            <v:imagedata r:id="rId47" o:title="eqId7dda16e4dc0108fd36b4d41bff9b1610"/>
          </v:shape>
          <o:OLEObject Type="Embed" ProgID="Equation.DSMT4" ShapeID="_x0000_i1040" DrawAspect="Content" ObjectID="_16" r:id="rId48"/>
        </w:object>
      </w:r>
      <w:r>
        <w:rPr>
          <w:sz w:val="21"/>
        </w:rPr>
        <w:t>＝</w:t>
      </w:r>
      <w:r>
        <w:rPr>
          <w:rFonts w:ascii="Times New Roman" w:eastAsia="Times New Roman" w:hAnsi="Times New Roman" w:cs="Times New Roman"/>
          <w:i/>
          <w:sz w:val="21"/>
        </w:rPr>
        <w:t>k</w:t>
      </w:r>
      <w:r>
        <w:rPr>
          <w:sz w:val="21"/>
        </w:rPr>
        <w:t>知，内侧轨道的周期</w:t>
      </w:r>
      <w:r>
        <w:rPr>
          <w:rFonts w:ascii="Times New Roman" w:eastAsia="Times New Roman" w:hAnsi="Times New Roman" w:cs="Times New Roman"/>
          <w:b w:val="0"/>
          <w:sz w:val="21"/>
        </w:rPr>
        <w:t>__________</w:t>
      </w:r>
      <w:r>
        <w:rPr>
          <w:sz w:val="21"/>
        </w:rPr>
        <w:t>外侧轨道的周期，图中</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Ⅰ</w:t>
      </w:r>
      <w:r>
        <w:rPr>
          <w:sz w:val="21"/>
        </w:rPr>
        <w:t>&lt;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Ⅱ</w:t>
      </w:r>
      <w:r>
        <w:rPr>
          <w:sz w:val="21"/>
        </w:rPr>
        <w:t>&lt;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Ⅲ</w:t>
      </w:r>
      <w:r>
        <w:rPr>
          <w:sz w:val="21"/>
        </w:rPr>
        <w:t>。</w:t>
      </w:r>
    </w:p>
    <w:p>
      <w:pPr>
        <w:shd w:val="clear" w:color="auto" w:fill="auto"/>
        <w:spacing w:line="360" w:lineRule="auto"/>
        <w:jc w:val="left"/>
        <w:textAlignment w:val="center"/>
        <w:rPr>
          <w:sz w:val="21"/>
        </w:rPr>
      </w:pPr>
      <w:r>
        <w:rPr>
          <w:sz w:val="21"/>
        </w:rPr>
        <w:t>（5）两个不同轨道的“切点”处加速度</w:t>
      </w:r>
      <w:r>
        <w:rPr>
          <w:rFonts w:ascii="Times New Roman" w:eastAsia="Times New Roman" w:hAnsi="Times New Roman" w:cs="Times New Roman"/>
          <w:i/>
          <w:sz w:val="21"/>
        </w:rPr>
        <w:t>a</w:t>
      </w:r>
      <w:r>
        <w:rPr>
          <w:sz w:val="21"/>
        </w:rPr>
        <w:t>相同，图中</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Ⅲ</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Ⅱ</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Ⅱ</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Ⅰ</w:t>
      </w:r>
      <w:r>
        <w:rPr>
          <w:sz w:val="21"/>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十、相对论时空观</w:t>
      </w:r>
    </w:p>
    <w:p>
      <w:pPr>
        <w:shd w:val="clear" w:color="auto" w:fill="auto"/>
        <w:spacing w:line="360" w:lineRule="auto"/>
        <w:jc w:val="left"/>
        <w:textAlignment w:val="center"/>
        <w:rPr>
          <w:sz w:val="21"/>
        </w:rPr>
      </w:pPr>
      <w:r>
        <w:rPr>
          <w:sz w:val="21"/>
        </w:rPr>
        <w:t>20．19世纪，物理学家</w:t>
      </w:r>
      <w:r>
        <w:rPr>
          <w:rFonts w:ascii="Times New Roman" w:eastAsia="Times New Roman" w:hAnsi="Times New Roman" w:cs="Times New Roman"/>
          <w:b w:val="0"/>
          <w:sz w:val="21"/>
        </w:rPr>
        <w:t>________</w:t>
      </w:r>
      <w:r>
        <w:rPr>
          <w:sz w:val="21"/>
        </w:rPr>
        <w:t>根据电磁场理论预言了电磁波的存在，并预言电磁波的传播速度</w:t>
      </w:r>
      <w:r>
        <w:rPr>
          <w:rFonts w:ascii="Times New Roman" w:eastAsia="Times New Roman" w:hAnsi="Times New Roman" w:cs="Times New Roman"/>
          <w:b w:val="0"/>
          <w:sz w:val="21"/>
        </w:rPr>
        <w:t>________</w:t>
      </w:r>
      <w:r>
        <w:rPr>
          <w:sz w:val="21"/>
        </w:rPr>
        <w:t>光速</w:t>
      </w:r>
      <w:r>
        <w:rPr>
          <w:rFonts w:ascii="Times New Roman" w:eastAsia="Times New Roman" w:hAnsi="Times New Roman" w:cs="Times New Roman"/>
          <w:i/>
          <w:sz w:val="21"/>
        </w:rPr>
        <w:t>c</w:t>
      </w:r>
      <w:r>
        <w:rPr>
          <w:sz w:val="21"/>
        </w:rPr>
        <w:t>。</w:t>
      </w:r>
    </w:p>
    <w:p>
      <w:pPr>
        <w:shd w:val="clear" w:color="auto" w:fill="auto"/>
        <w:spacing w:line="360" w:lineRule="auto"/>
        <w:jc w:val="left"/>
        <w:textAlignment w:val="center"/>
        <w:rPr>
          <w:sz w:val="21"/>
        </w:rPr>
      </w:pPr>
      <w:r>
        <w:rPr>
          <w:sz w:val="21"/>
        </w:rPr>
        <w:t>21．1887年的迈克耳孙-莫雷实验以及其他一些实验表明：在不同的参考系中，光的传播速度</w:t>
      </w:r>
      <w:r>
        <w:rPr>
          <w:rFonts w:ascii="Times New Roman" w:eastAsia="Times New Roman" w:hAnsi="Times New Roman" w:cs="Times New Roman"/>
          <w:b w:val="0"/>
          <w:sz w:val="21"/>
        </w:rPr>
        <w:t>____________</w:t>
      </w:r>
      <w:r>
        <w:rPr>
          <w:sz w:val="21"/>
        </w:rPr>
        <w:t>！这与牛顿力学中不同参考系之间的速度变换关系</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22．爱因斯坦假设</w:t>
      </w:r>
    </w:p>
    <w:p>
      <w:pPr>
        <w:shd w:val="clear" w:color="auto" w:fill="auto"/>
        <w:spacing w:line="360" w:lineRule="auto"/>
        <w:jc w:val="left"/>
        <w:textAlignment w:val="center"/>
        <w:rPr>
          <w:sz w:val="21"/>
        </w:rPr>
      </w:pPr>
      <w:r>
        <w:rPr>
          <w:sz w:val="21"/>
        </w:rPr>
        <w:t>（1）在不同的</w:t>
      </w:r>
      <w:r>
        <w:rPr>
          <w:rFonts w:ascii="Times New Roman" w:eastAsia="Times New Roman" w:hAnsi="Times New Roman" w:cs="Times New Roman"/>
          <w:b w:val="0"/>
          <w:sz w:val="21"/>
        </w:rPr>
        <w:t>________</w:t>
      </w:r>
      <w:r>
        <w:rPr>
          <w:sz w:val="21"/>
        </w:rPr>
        <w:t>参考系中，物理规律的形式都是</w:t>
      </w:r>
      <w:r>
        <w:rPr>
          <w:rFonts w:ascii="Times New Roman" w:eastAsia="Times New Roman" w:hAnsi="Times New Roman" w:cs="Times New Roman"/>
          <w:b w:val="0"/>
          <w:sz w:val="21"/>
        </w:rPr>
        <w:t>________</w:t>
      </w:r>
      <w:r>
        <w:rPr>
          <w:sz w:val="21"/>
        </w:rPr>
        <w:t>的。</w:t>
      </w:r>
    </w:p>
    <w:p>
      <w:pPr>
        <w:shd w:val="clear" w:color="auto" w:fill="auto"/>
        <w:spacing w:line="360" w:lineRule="auto"/>
        <w:jc w:val="left"/>
        <w:textAlignment w:val="center"/>
        <w:rPr>
          <w:sz w:val="21"/>
        </w:rPr>
      </w:pPr>
      <w:r>
        <w:rPr>
          <w:sz w:val="21"/>
        </w:rPr>
        <w:t>（2）真空中的</w:t>
      </w:r>
      <w:r>
        <w:rPr>
          <w:rFonts w:ascii="Times New Roman" w:eastAsia="Times New Roman" w:hAnsi="Times New Roman" w:cs="Times New Roman"/>
          <w:b w:val="0"/>
          <w:sz w:val="21"/>
        </w:rPr>
        <w:t>________</w:t>
      </w:r>
      <w:r>
        <w:rPr>
          <w:sz w:val="21"/>
        </w:rPr>
        <w:t>在不同的惯性参考系中大小都是</w:t>
      </w:r>
      <w:r>
        <w:rPr>
          <w:rFonts w:ascii="Times New Roman" w:eastAsia="Times New Roman" w:hAnsi="Times New Roman" w:cs="Times New Roman"/>
          <w:b w:val="0"/>
          <w:sz w:val="21"/>
        </w:rPr>
        <w:t>________</w:t>
      </w:r>
      <w:r>
        <w:rPr>
          <w:sz w:val="21"/>
        </w:rPr>
        <w:t>的。</w:t>
      </w:r>
    </w:p>
    <w:p>
      <w:pPr>
        <w:shd w:val="clear" w:color="auto" w:fill="auto"/>
        <w:spacing w:line="360" w:lineRule="auto"/>
        <w:jc w:val="left"/>
        <w:textAlignment w:val="center"/>
        <w:rPr>
          <w:sz w:val="21"/>
        </w:rPr>
      </w:pPr>
      <w:r>
        <w:rPr>
          <w:sz w:val="21"/>
        </w:rPr>
        <w:t>23．相对论时空观</w:t>
      </w:r>
    </w:p>
    <w:p>
      <w:pPr>
        <w:shd w:val="clear" w:color="auto" w:fill="auto"/>
        <w:spacing w:line="360" w:lineRule="auto"/>
        <w:jc w:val="left"/>
        <w:textAlignment w:val="center"/>
        <w:rPr>
          <w:sz w:val="21"/>
        </w:rPr>
      </w:pPr>
      <w:r>
        <w:rPr>
          <w:sz w:val="21"/>
        </w:rPr>
        <w:t>（1）时间延缓效应</w:t>
      </w:r>
    </w:p>
    <w:p>
      <w:pPr>
        <w:shd w:val="clear" w:color="auto" w:fill="auto"/>
        <w:spacing w:line="360" w:lineRule="auto"/>
        <w:jc w:val="left"/>
        <w:textAlignment w:val="center"/>
        <w:rPr>
          <w:sz w:val="21"/>
        </w:rPr>
      </w:pPr>
      <w:r>
        <w:rPr>
          <w:sz w:val="21"/>
        </w:rPr>
        <w:t>①如果相对于地面以</w:t>
      </w:r>
      <w:r>
        <w:rPr>
          <w:rFonts w:ascii="Times New Roman" w:eastAsia="Times New Roman" w:hAnsi="Times New Roman" w:cs="Times New Roman"/>
          <w:i/>
          <w:sz w:val="21"/>
        </w:rPr>
        <w:t>v</w:t>
      </w:r>
      <w:r>
        <w:rPr>
          <w:sz w:val="21"/>
        </w:rPr>
        <w:t>运动的惯性参考系上的人观察到与其一起运动的物体完成某个动作的时间间隔为Δ</w:t>
      </w:r>
      <w:r>
        <w:rPr>
          <w:rFonts w:ascii="Times New Roman" w:eastAsia="Times New Roman" w:hAnsi="Times New Roman" w:cs="Times New Roman"/>
          <w:i/>
          <w:sz w:val="21"/>
        </w:rPr>
        <w:t>τ</w:t>
      </w:r>
      <w:r>
        <w:rPr>
          <w:sz w:val="21"/>
        </w:rPr>
        <w:t>，地面上的人观察到该物体完成这个动作的时间间隔为Δ</w:t>
      </w:r>
      <w:r>
        <w:rPr>
          <w:rFonts w:ascii="Times New Roman" w:eastAsia="Times New Roman" w:hAnsi="Times New Roman" w:cs="Times New Roman"/>
          <w:i/>
          <w:sz w:val="21"/>
        </w:rPr>
        <w:t>t</w:t>
      </w:r>
      <w:r>
        <w:rPr>
          <w:sz w:val="21"/>
        </w:rPr>
        <w:t>，那么两者之间的关系是Δ</w:t>
      </w:r>
      <w:r>
        <w:rPr>
          <w:rFonts w:ascii="Times New Roman" w:eastAsia="Times New Roman" w:hAnsi="Times New Roman" w:cs="Times New Roman"/>
          <w:i/>
          <w:sz w:val="21"/>
        </w:rPr>
        <w:t>t</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②Δ</w:t>
      </w:r>
      <w:r>
        <w:rPr>
          <w:rFonts w:ascii="Times New Roman" w:eastAsia="Times New Roman" w:hAnsi="Times New Roman" w:cs="Times New Roman"/>
          <w:i/>
          <w:sz w:val="21"/>
        </w:rPr>
        <w:t>t</w:t>
      </w:r>
      <w:r>
        <w:rPr>
          <w:sz w:val="21"/>
        </w:rPr>
        <w:t>与Δ</w:t>
      </w:r>
      <w:r>
        <w:rPr>
          <w:rFonts w:ascii="Times New Roman" w:eastAsia="Times New Roman" w:hAnsi="Times New Roman" w:cs="Times New Roman"/>
          <w:i/>
          <w:sz w:val="21"/>
        </w:rPr>
        <w:t>τ</w:t>
      </w:r>
      <w:r>
        <w:rPr>
          <w:sz w:val="21"/>
        </w:rPr>
        <w:t>的关系总有Δ</w:t>
      </w:r>
      <w:r>
        <w:rPr>
          <w:rFonts w:ascii="Times New Roman" w:eastAsia="Times New Roman" w:hAnsi="Times New Roman" w:cs="Times New Roman"/>
          <w:i/>
          <w:sz w:val="21"/>
        </w:rPr>
        <w:t>t</w:t>
      </w:r>
      <w:r>
        <w:rPr>
          <w:rFonts w:ascii="Times New Roman" w:eastAsia="Times New Roman" w:hAnsi="Times New Roman" w:cs="Times New Roman"/>
          <w:b w:val="0"/>
          <w:i/>
          <w:sz w:val="21"/>
        </w:rPr>
        <w:t>____</w:t>
      </w:r>
      <w:r>
        <w:rPr>
          <w:sz w:val="21"/>
        </w:rPr>
        <w:t>Δ</w:t>
      </w:r>
      <w:r>
        <w:rPr>
          <w:rFonts w:ascii="Times New Roman" w:eastAsia="Times New Roman" w:hAnsi="Times New Roman" w:cs="Times New Roman"/>
          <w:i/>
          <w:sz w:val="21"/>
        </w:rPr>
        <w:t>τ</w:t>
      </w:r>
      <w:r>
        <w:rPr>
          <w:sz w:val="21"/>
        </w:rPr>
        <w:t>（选填“&gt;”“&lt;”或“=”），即物理过程的快慢（时间进程）与运动状态</w:t>
      </w:r>
      <w:r>
        <w:rPr>
          <w:rFonts w:ascii="Times New Roman" w:eastAsia="Times New Roman" w:hAnsi="Times New Roman" w:cs="Times New Roman"/>
          <w:b w:val="0"/>
          <w:sz w:val="21"/>
        </w:rPr>
        <w:t>______</w:t>
      </w:r>
      <w:r>
        <w:rPr>
          <w:sz w:val="21"/>
        </w:rPr>
        <w:t>（填“有关”或“无关”）。</w:t>
      </w:r>
    </w:p>
    <w:p>
      <w:pPr>
        <w:shd w:val="clear" w:color="auto" w:fill="auto"/>
        <w:spacing w:line="360" w:lineRule="auto"/>
        <w:jc w:val="left"/>
        <w:textAlignment w:val="center"/>
        <w:rPr>
          <w:sz w:val="21"/>
        </w:rPr>
      </w:pPr>
      <w:r>
        <w:rPr>
          <w:sz w:val="21"/>
        </w:rPr>
        <w:t>（2）长度收缩效应</w:t>
      </w:r>
    </w:p>
    <w:p>
      <w:pPr>
        <w:shd w:val="clear" w:color="auto" w:fill="auto"/>
        <w:spacing w:line="360" w:lineRule="auto"/>
        <w:jc w:val="left"/>
        <w:textAlignment w:val="center"/>
        <w:rPr>
          <w:sz w:val="21"/>
        </w:rPr>
      </w:pPr>
      <w:r>
        <w:rPr>
          <w:sz w:val="21"/>
        </w:rPr>
        <w:t>①如果与杆相对静止的人测得杆长是</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，沿着杆的方向，以</w:t>
      </w:r>
      <w:r>
        <w:rPr>
          <w:rFonts w:ascii="Times New Roman" w:eastAsia="Times New Roman" w:hAnsi="Times New Roman" w:cs="Times New Roman"/>
          <w:i/>
          <w:sz w:val="21"/>
        </w:rPr>
        <w:t>v</w:t>
      </w:r>
      <w:r>
        <w:rPr>
          <w:sz w:val="21"/>
        </w:rPr>
        <w:t>相对杆运动的人测得杆长是</w:t>
      </w:r>
      <w:r>
        <w:rPr>
          <w:rFonts w:ascii="Times New Roman" w:eastAsia="Times New Roman" w:hAnsi="Times New Roman" w:cs="Times New Roman"/>
          <w:i/>
          <w:sz w:val="21"/>
        </w:rPr>
        <w:t>l</w:t>
      </w:r>
      <w:r>
        <w:rPr>
          <w:sz w:val="21"/>
        </w:rPr>
        <w:t>，</w:t>
      </w:r>
    </w:p>
    <w:p>
      <w:pPr>
        <w:shd w:val="clear" w:color="auto" w:fill="auto"/>
        <w:spacing w:line="360" w:lineRule="auto"/>
        <w:jc w:val="left"/>
        <w:textAlignment w:val="center"/>
        <w:rPr>
          <w:sz w:val="21"/>
        </w:rPr>
      </w:pPr>
      <w:r>
        <w:rPr>
          <w:sz w:val="21"/>
        </w:rPr>
        <w:t>那么两者之间的关系是</w:t>
      </w:r>
      <w:r>
        <w:rPr>
          <w:rFonts w:ascii="Times New Roman" w:eastAsia="Times New Roman" w:hAnsi="Times New Roman" w:cs="Times New Roman"/>
          <w:i/>
          <w:sz w:val="21"/>
        </w:rPr>
        <w:t>l</w:t>
      </w:r>
      <w:r>
        <w:rPr>
          <w:sz w:val="21"/>
        </w:rPr>
        <w:t>=</w:t>
      </w:r>
      <w:r>
        <w:rPr>
          <w:rFonts w:ascii="Times New Roman" w:eastAsia="Times New Roman" w:hAnsi="Times New Roman" w:cs="Times New Roman"/>
          <w:b w:val="0"/>
          <w:sz w:val="21"/>
        </w:rPr>
        <w:t>____________________________</w:t>
      </w:r>
      <w:r>
        <w:rPr>
          <w:sz w:val="21"/>
        </w:rPr>
        <w:t>。</w:t>
      </w:r>
    </w:p>
    <w:p>
      <w:pPr>
        <w:shd w:val="clear" w:color="auto" w:fill="auto"/>
        <w:spacing w:line="360" w:lineRule="auto"/>
        <w:jc w:val="left"/>
        <w:textAlignment w:val="center"/>
        <w:rPr>
          <w:sz w:val="21"/>
        </w:rPr>
      </w:pPr>
      <w:r>
        <w:rPr>
          <w:sz w:val="21"/>
        </w:rPr>
        <w:t>②</w:t>
      </w:r>
      <w:r>
        <w:rPr>
          <w:rFonts w:ascii="Times New Roman" w:eastAsia="Times New Roman" w:hAnsi="Times New Roman" w:cs="Times New Roman"/>
          <w:i/>
          <w:sz w:val="21"/>
        </w:rPr>
        <w:t>l</w:t>
      </w:r>
      <w:r>
        <w:rPr>
          <w:sz w:val="21"/>
        </w:rPr>
        <w:t>与</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的关系总有</w:t>
      </w:r>
      <w:r>
        <w:rPr>
          <w:rFonts w:ascii="Times New Roman" w:eastAsia="Times New Roman" w:hAnsi="Times New Roman" w:cs="Times New Roman"/>
          <w:i/>
          <w:sz w:val="21"/>
        </w:rPr>
        <w:t>l</w:t>
      </w:r>
      <w:r>
        <w:rPr>
          <w:rFonts w:ascii="Times New Roman" w:eastAsia="Times New Roman" w:hAnsi="Times New Roman" w:cs="Times New Roman"/>
          <w:b w:val="0"/>
          <w:i/>
          <w:sz w:val="21"/>
        </w:rPr>
        <w:t>____</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（选填“&gt;”“&lt;”或“=”），即运动物体的长度（空间距离）跟物体的运动状态</w:t>
      </w:r>
      <w:r>
        <w:rPr>
          <w:rFonts w:ascii="Times New Roman" w:eastAsia="Times New Roman" w:hAnsi="Times New Roman" w:cs="Times New Roman"/>
          <w:b w:val="0"/>
          <w:sz w:val="21"/>
        </w:rPr>
        <w:t>________</w:t>
      </w:r>
      <w:r>
        <w:rPr>
          <w:sz w:val="21"/>
        </w:rPr>
        <w:t>（填“无关”或“有关”）。</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十一、牛顿力学的成就与局限性</w:t>
      </w:r>
    </w:p>
    <w:p>
      <w:pPr>
        <w:shd w:val="clear" w:color="auto" w:fill="auto"/>
        <w:spacing w:line="360" w:lineRule="auto"/>
        <w:jc w:val="left"/>
        <w:textAlignment w:val="center"/>
        <w:rPr>
          <w:sz w:val="21"/>
        </w:rPr>
      </w:pPr>
      <w:r>
        <w:rPr>
          <w:sz w:val="21"/>
        </w:rPr>
        <w:t>1.</w:t>
      </w:r>
      <w:r>
        <w:rPr>
          <w:sz w:val="21"/>
        </w:rPr>
        <w:t>牛顿力学的成就</w:t>
      </w:r>
    </w:p>
    <w:p>
      <w:pPr>
        <w:shd w:val="clear" w:color="auto" w:fill="auto"/>
        <w:spacing w:line="360" w:lineRule="auto"/>
        <w:jc w:val="left"/>
        <w:textAlignment w:val="center"/>
        <w:rPr>
          <w:sz w:val="21"/>
        </w:rPr>
      </w:pPr>
      <w:r>
        <w:rPr>
          <w:sz w:val="21"/>
        </w:rPr>
        <w:t>（</w:t>
      </w:r>
      <w:r>
        <w:rPr>
          <w:sz w:val="21"/>
        </w:rPr>
        <w:t>1</w:t>
      </w:r>
      <w:r>
        <w:rPr>
          <w:sz w:val="21"/>
        </w:rPr>
        <w:t>）把天体的运动与地面上物体的运动统一起来，实现了人类对自然界认识的第一次理论大综合。</w:t>
      </w:r>
    </w:p>
    <w:p>
      <w:pPr>
        <w:shd w:val="clear" w:color="auto" w:fill="auto"/>
        <w:spacing w:line="360" w:lineRule="auto"/>
        <w:jc w:val="left"/>
        <w:textAlignment w:val="center"/>
        <w:rPr>
          <w:sz w:val="21"/>
        </w:rPr>
      </w:pPr>
      <w:r>
        <w:rPr>
          <w:sz w:val="21"/>
        </w:rPr>
        <w:t>（</w:t>
      </w:r>
      <w:r>
        <w:rPr>
          <w:sz w:val="21"/>
        </w:rPr>
        <w:t>2</w:t>
      </w:r>
      <w:r>
        <w:rPr>
          <w:sz w:val="21"/>
        </w:rPr>
        <w:t>）在宏观、低速、弱引力的广阔区域，包括天体力学的研究中，经受了实践检验，取得了巨大成就。</w:t>
      </w:r>
    </w:p>
    <w:p>
      <w:pPr>
        <w:shd w:val="clear" w:color="auto" w:fill="auto"/>
        <w:spacing w:line="360" w:lineRule="auto"/>
        <w:jc w:val="left"/>
        <w:textAlignment w:val="center"/>
        <w:rPr>
          <w:sz w:val="21"/>
        </w:rPr>
      </w:pPr>
      <w:r>
        <w:rPr>
          <w:sz w:val="21"/>
        </w:rPr>
        <w:t>（</w:t>
      </w:r>
      <w:r>
        <w:rPr>
          <w:sz w:val="21"/>
        </w:rPr>
        <w:t>3</w:t>
      </w:r>
      <w:r>
        <w:rPr>
          <w:sz w:val="21"/>
        </w:rPr>
        <w:t>）将“实验和数学”相结合的方法推广到物理学的各个分支，形成了完整的经典力学体系。</w:t>
      </w:r>
    </w:p>
    <w:p>
      <w:pPr>
        <w:shd w:val="clear" w:color="auto" w:fill="auto"/>
        <w:spacing w:line="360" w:lineRule="auto"/>
        <w:jc w:val="left"/>
        <w:textAlignment w:val="center"/>
        <w:rPr>
          <w:sz w:val="21"/>
        </w:rPr>
      </w:pPr>
      <w:r>
        <w:rPr>
          <w:sz w:val="21"/>
        </w:rPr>
        <w:t>2.</w:t>
      </w:r>
      <w:r>
        <w:rPr>
          <w:sz w:val="21"/>
        </w:rPr>
        <w:t>牛顿力学的局限性</w:t>
      </w:r>
      <w:r>
        <w:rPr>
          <w:sz w:val="21"/>
        </w:rPr>
        <w:t xml:space="preserve"> </w:t>
      </w:r>
    </w:p>
    <w:p>
      <w:pPr>
        <w:shd w:val="clear" w:color="auto" w:fill="auto"/>
        <w:spacing w:line="360" w:lineRule="auto"/>
        <w:jc w:val="left"/>
        <w:textAlignment w:val="center"/>
        <w:rPr>
          <w:sz w:val="21"/>
        </w:rPr>
      </w:pPr>
      <w:r>
        <w:rPr>
          <w:sz w:val="21"/>
        </w:rPr>
        <w:t>（</w:t>
      </w:r>
      <w:r>
        <w:rPr>
          <w:sz w:val="21"/>
        </w:rPr>
        <w:t>1</w:t>
      </w:r>
      <w:r>
        <w:rPr>
          <w:sz w:val="21"/>
        </w:rPr>
        <w:t>）物体在以接近光速运动时所遵从的规律，有些是与牛顿力学的结论并不相同的。</w:t>
      </w:r>
    </w:p>
    <w:p>
      <w:pPr>
        <w:shd w:val="clear" w:color="auto" w:fill="auto"/>
        <w:spacing w:line="360" w:lineRule="auto"/>
        <w:jc w:val="left"/>
        <w:textAlignment w:val="center"/>
        <w:rPr>
          <w:sz w:val="21"/>
        </w:rPr>
      </w:pPr>
      <w:r>
        <w:rPr>
          <w:sz w:val="21"/>
        </w:rPr>
        <w:t>（</w:t>
      </w:r>
      <w:r>
        <w:rPr>
          <w:sz w:val="21"/>
        </w:rPr>
        <w:t>2</w:t>
      </w:r>
      <w:r>
        <w:rPr>
          <w:sz w:val="21"/>
        </w:rPr>
        <w:t>）在微观世界中（尺度在</w:t>
      </w:r>
      <w:r>
        <w:rPr>
          <w:sz w:val="21"/>
        </w:rPr>
        <w:t>10</w:t>
      </w:r>
      <w:r>
        <w:rPr>
          <w:sz w:val="21"/>
          <w:vertAlign w:val="superscript"/>
        </w:rPr>
        <w:t>－</w:t>
      </w:r>
      <w:r>
        <w:rPr>
          <w:sz w:val="21"/>
          <w:vertAlign w:val="superscript"/>
        </w:rPr>
        <w:t>1°</w:t>
      </w:r>
      <w:r>
        <w:rPr>
          <w:sz w:val="21"/>
        </w:rPr>
        <w:t xml:space="preserve"> m</w:t>
      </w:r>
      <w:r>
        <w:rPr>
          <w:sz w:val="21"/>
        </w:rPr>
        <w:t>以下），由于物质的存在和运动形式（波粒二象性）较宏观世界，有较大的不同，牛顿力学也不适用。</w:t>
      </w:r>
    </w:p>
    <w:p>
      <w:pPr>
        <w:shd w:val="clear" w:color="auto" w:fill="auto"/>
        <w:spacing w:line="360" w:lineRule="auto"/>
        <w:jc w:val="left"/>
        <w:textAlignment w:val="center"/>
        <w:rPr>
          <w:sz w:val="21"/>
        </w:rPr>
      </w:pPr>
      <w:r>
        <w:rPr>
          <w:sz w:val="21"/>
        </w:rPr>
        <w:t>3.</w:t>
      </w:r>
      <w:r>
        <w:rPr>
          <w:sz w:val="21"/>
        </w:rPr>
        <w:t>牛顿力学的适用范围</w:t>
      </w:r>
      <w:r>
        <w:rPr>
          <w:sz w:val="21"/>
        </w:rPr>
        <w:t xml:space="preserve"> </w:t>
      </w:r>
    </w:p>
    <w:p>
      <w:pPr>
        <w:shd w:val="clear" w:color="auto" w:fill="auto"/>
        <w:spacing w:line="360" w:lineRule="auto"/>
        <w:jc w:val="left"/>
        <w:textAlignment w:val="center"/>
        <w:rPr>
          <w:sz w:val="21"/>
        </w:rPr>
      </w:pPr>
      <w:r>
        <w:rPr>
          <w:sz w:val="21"/>
        </w:rPr>
        <w:t>牛顿力学只适用于低速运动，不适用于高速运动；只适用于宏观世界，不适用于微观世界；只适用于弱引力情况，不适用于强引力情况。</w:t>
      </w:r>
    </w:p>
    <w:p>
      <w:pPr>
        <w:shd w:val="clear" w:color="auto" w:fill="auto"/>
        <w:spacing w:line="360" w:lineRule="auto"/>
        <w:jc w:val="left"/>
        <w:textAlignment w:val="center"/>
        <w:rPr>
          <w:sz w:val="21"/>
        </w:rPr>
      </w:pPr>
      <w:r>
        <w:rPr>
          <w:sz w:val="21"/>
        </w:rPr>
        <w:t>4.</w:t>
      </w:r>
      <w:r>
        <w:rPr>
          <w:sz w:val="21"/>
        </w:rPr>
        <w:t>低速与高速</w:t>
      </w:r>
    </w:p>
    <w:p>
      <w:pPr>
        <w:shd w:val="clear" w:color="auto" w:fill="auto"/>
        <w:spacing w:line="360" w:lineRule="auto"/>
        <w:jc w:val="left"/>
        <w:textAlignment w:val="center"/>
        <w:rPr>
          <w:sz w:val="21"/>
        </w:rPr>
      </w:pPr>
      <w:r>
        <w:rPr>
          <w:sz w:val="21"/>
        </w:rPr>
        <w:t>（</w:t>
      </w:r>
      <w:r>
        <w:rPr>
          <w:sz w:val="21"/>
        </w:rPr>
        <w:t>1</w:t>
      </w:r>
      <w:r>
        <w:rPr>
          <w:sz w:val="21"/>
        </w:rPr>
        <w:t>）低速：通常所见物体的运动，如行驶的汽车、发射的导弹、人造地球卫星及宇宙飞船等物体皆为低速运动的物体。</w:t>
      </w:r>
    </w:p>
    <w:p>
      <w:pPr>
        <w:shd w:val="clear" w:color="auto" w:fill="auto"/>
        <w:spacing w:line="360" w:lineRule="auto"/>
        <w:jc w:val="left"/>
        <w:textAlignment w:val="center"/>
        <w:rPr>
          <w:sz w:val="21"/>
        </w:rPr>
        <w:sectPr>
          <w:footerReference w:type="even" r:id="rId49"/>
          <w:footerReference w:type="default" r:id="rId50"/>
          <w:pgSz w:w="11907" w:h="16839" w:code="9"/>
          <w:pgMar w:top="1440" w:right="1800" w:bottom="1440" w:left="1800" w:header="851" w:footer="425" w:gutter="0"/>
          <w:cols w:num="1" w:sep="1" w:space="425"/>
          <w:docGrid w:type="lines" w:linePitch="312"/>
        </w:sectPr>
      </w:pPr>
      <w:r>
        <w:rPr>
          <w:sz w:val="21"/>
        </w:rPr>
        <w:t>（</w:t>
      </w:r>
      <w:r>
        <w:rPr>
          <w:sz w:val="21"/>
        </w:rPr>
        <w:t>2</w:t>
      </w:r>
      <w:r>
        <w:rPr>
          <w:sz w:val="21"/>
        </w:rPr>
        <w:t>）高速：有些微观粒子在一定条件下其速度可以与光速相接近，这样的速度称为高速。</w:t>
      </w: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《第七章 万有引力与航天 知识清单》参考答案：</w:t>
      </w:r>
    </w:p>
    <w:p>
      <w:pPr>
        <w:shd w:val="clear" w:color="auto" w:fill="auto"/>
        <w:spacing w:line="360" w:lineRule="auto"/>
        <w:jc w:val="left"/>
        <w:textAlignment w:val="center"/>
        <w:rPr>
          <w:sz w:val="21"/>
        </w:rPr>
      </w:pPr>
      <w:r>
        <w:rPr>
          <w:sz w:val="21"/>
        </w:rPr>
        <w:t xml:space="preserve">1．     地球     地球     太阳     太阳    2．     椭圆     椭圆的一个焦点     面积相等     半长轴的三次方     公转周期的二次方     </w:t>
      </w:r>
      <w:r>
        <w:object>
          <v:shape id="_x0000_i1041" type="#_x0000_t75" alt="eqId2c580334e9692d309724a61f4b351969" style="width:32.56pt;height:28.82pt" o:ole="">
            <v:imagedata r:id="rId51" o:title="eqId2c580334e9692d309724a61f4b351969"/>
          </v:shape>
          <o:OLEObject Type="Embed" ProgID="Equation.DSMT4" ShapeID="_x0000_i1041" DrawAspect="Content" ObjectID="_17" r:id="rId52"/>
        </w:object>
      </w:r>
      <w:r>
        <w:rPr>
          <w:sz w:val="21"/>
        </w:rPr>
        <w:t xml:space="preserve">     相同</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【知识点】开普勒第三定律、开普勒第二定律、开普勒第一定律、天体运动的探索历程</w:t>
      </w:r>
    </w:p>
    <w:p>
      <w:pPr>
        <w:shd w:val="clear" w:color="auto" w:fill="auto"/>
        <w:spacing w:line="360" w:lineRule="auto"/>
        <w:jc w:val="left"/>
        <w:textAlignment w:val="center"/>
        <w:rPr>
          <w:sz w:val="21"/>
        </w:rPr>
      </w:pPr>
      <w:r>
        <w:rPr>
          <w:sz w:val="21"/>
        </w:rPr>
        <w:t>【解析】1．（1）[1] [2] 地心说认为地球是宇宙的中心，是静止不动的，太阳、月球以及其他星体都绕地球运动。</w:t>
      </w:r>
    </w:p>
    <w:p>
      <w:pPr>
        <w:shd w:val="clear" w:color="auto" w:fill="auto"/>
        <w:spacing w:line="360" w:lineRule="auto"/>
        <w:jc w:val="left"/>
        <w:textAlignment w:val="center"/>
        <w:rPr>
          <w:sz w:val="21"/>
        </w:rPr>
      </w:pPr>
      <w:r>
        <w:rPr>
          <w:sz w:val="21"/>
        </w:rPr>
        <w:t>（2）[1] [2] 日心说认为是太阳静止不动的，地球和其他行星都绕太阳运动。</w:t>
      </w:r>
    </w:p>
    <w:p>
      <w:pPr>
        <w:shd w:val="clear" w:color="auto" w:fill="auto"/>
        <w:spacing w:line="360" w:lineRule="auto"/>
        <w:jc w:val="left"/>
        <w:textAlignment w:val="center"/>
        <w:rPr>
          <w:sz w:val="21"/>
        </w:rPr>
      </w:pPr>
      <w:r>
        <w:rPr>
          <w:sz w:val="21"/>
        </w:rPr>
        <w:t>2．（1）[1] [2] 开普勒第一定律：所有行星绕太阳运动的轨道都是椭圆，太阳处在椭圆的一个焦点上。开普勒第一定律又叫轨道定律。</w:t>
      </w:r>
    </w:p>
    <w:p>
      <w:pPr>
        <w:shd w:val="clear" w:color="auto" w:fill="auto"/>
        <w:spacing w:line="360" w:lineRule="auto"/>
        <w:jc w:val="left"/>
        <w:textAlignment w:val="center"/>
        <w:rPr>
          <w:sz w:val="21"/>
        </w:rPr>
      </w:pPr>
      <w:r>
        <w:rPr>
          <w:sz w:val="21"/>
        </w:rPr>
        <w:t>（2）开普勒第二定律：对任意一个行星来说，它与太阳的连线在相等的时间内扫过的面积相等。开普勒第二定律又叫面积定律。</w:t>
      </w:r>
    </w:p>
    <w:p>
      <w:pPr>
        <w:shd w:val="clear" w:color="auto" w:fill="auto"/>
        <w:spacing w:line="360" w:lineRule="auto"/>
        <w:jc w:val="left"/>
        <w:textAlignment w:val="center"/>
        <w:rPr>
          <w:sz w:val="21"/>
        </w:rPr>
      </w:pPr>
      <w:r>
        <w:rPr>
          <w:sz w:val="21"/>
        </w:rPr>
        <w:t>（3）[1] [2] [3] [4] 开普勒第三定律：所有行星轨道的半长轴的三次方跟它的公转周期的二次方的比都相等。其表达式为</w:t>
      </w:r>
    </w:p>
    <w:p>
      <w:pPr>
        <w:shd w:val="clear" w:color="auto" w:fill="auto"/>
        <w:spacing w:line="360" w:lineRule="auto"/>
        <w:jc w:val="center"/>
        <w:textAlignment w:val="center"/>
        <w:rPr>
          <w:sz w:val="21"/>
        </w:rPr>
      </w:pPr>
      <w:r>
        <w:object>
          <v:shape id="_x0000_i1042" type="#_x0000_t75" alt="eqId2c580334e9692d309724a61f4b351969" style="width:32.56pt;height:28.82pt" o:ole="">
            <v:imagedata r:id="rId51" o:title="eqId2c580334e9692d309724a61f4b351969"/>
          </v:shape>
          <o:OLEObject Type="Embed" ProgID="Equation.DSMT4" ShapeID="_x0000_i1042" DrawAspect="Content" ObjectID="_18" r:id="rId53"/>
        </w:object>
      </w:r>
    </w:p>
    <w:p>
      <w:pPr>
        <w:shd w:val="clear" w:color="auto" w:fill="auto"/>
        <w:spacing w:line="360" w:lineRule="auto"/>
        <w:jc w:val="left"/>
        <w:textAlignment w:val="center"/>
        <w:rPr>
          <w:sz w:val="21"/>
        </w:rPr>
      </w:pPr>
      <w:r>
        <w:rPr>
          <w:sz w:val="21"/>
        </w:rPr>
        <w:t>其中</w:t>
      </w:r>
      <w:r>
        <w:rPr>
          <w:rFonts w:ascii="Times New Roman" w:eastAsia="Times New Roman" w:hAnsi="Times New Roman" w:cs="Times New Roman"/>
          <w:i/>
          <w:sz w:val="21"/>
        </w:rPr>
        <w:t>a</w:t>
      </w:r>
      <w:r>
        <w:rPr>
          <w:sz w:val="21"/>
        </w:rPr>
        <w:t>代表椭圆轨道的半长轴，</w:t>
      </w:r>
      <w:r>
        <w:rPr>
          <w:rFonts w:ascii="Times New Roman" w:eastAsia="Times New Roman" w:hAnsi="Times New Roman" w:cs="Times New Roman"/>
          <w:i/>
          <w:sz w:val="21"/>
        </w:rPr>
        <w:t>T</w:t>
      </w:r>
      <w:r>
        <w:rPr>
          <w:sz w:val="21"/>
        </w:rPr>
        <w:t>代表公转周期，比值</w:t>
      </w:r>
      <w:r>
        <w:rPr>
          <w:rFonts w:ascii="Times New Roman" w:eastAsia="Times New Roman" w:hAnsi="Times New Roman" w:cs="Times New Roman"/>
          <w:i/>
          <w:sz w:val="21"/>
        </w:rPr>
        <w:t>k</w:t>
      </w:r>
      <w:r>
        <w:rPr>
          <w:sz w:val="21"/>
        </w:rPr>
        <w:t>是一个对所有行星相同的常量。开普勒第三定律又叫周期定律。</w:t>
      </w:r>
    </w:p>
    <w:p>
      <w:pPr>
        <w:shd w:val="clear" w:color="auto" w:fill="auto"/>
        <w:spacing w:line="360" w:lineRule="auto"/>
        <w:jc w:val="left"/>
        <w:textAlignment w:val="center"/>
        <w:rPr>
          <w:sz w:val="21"/>
        </w:rPr>
      </w:pPr>
      <w:r>
        <w:rPr>
          <w:sz w:val="21"/>
        </w:rPr>
        <w:t>3．     连线     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的乘积     距离</w:t>
      </w:r>
      <w:r>
        <w:rPr>
          <w:rFonts w:ascii="Times New Roman" w:eastAsia="Times New Roman" w:hAnsi="Times New Roman" w:cs="Times New Roman"/>
          <w:i/>
          <w:sz w:val="21"/>
        </w:rPr>
        <w:t>r</w:t>
      </w:r>
      <w:r>
        <w:rPr>
          <w:sz w:val="21"/>
        </w:rPr>
        <w:t>的二次方    4．</w:t>
      </w:r>
      <w:r>
        <w:object>
          <v:shape id="_x0000_i1043" type="#_x0000_t75" alt="eqId80a2b18c1bc398fa101b83a1299f6c1e" style="width:33.44pt;height:27.28pt" o:ole="">
            <v:imagedata r:id="rId54" o:title="eqId80a2b18c1bc398fa101b83a1299f6c1e"/>
          </v:shape>
          <o:OLEObject Type="Embed" ProgID="Equation.DSMT4" ShapeID="_x0000_i1043" DrawAspect="Content" ObjectID="_19" r:id="rId55"/>
        </w:object>
      </w:r>
      <w:r>
        <w:rPr>
          <w:sz w:val="21"/>
        </w:rPr>
        <w:t xml:space="preserve">    5．     卡文迪什     </w:t>
      </w:r>
      <w:r>
        <w:object>
          <v:shape id="_x0000_i1044" type="#_x0000_t75" alt="eqId5043f77d72d190f4dd1223d3d9960b9b" style="width:50.14pt;height:14.21pt" o:ole="">
            <v:imagedata r:id="rId56" o:title="eqId5043f77d72d190f4dd1223d3d9960b9b"/>
          </v:shape>
          <o:OLEObject Type="Embed" ProgID="Equation.DSMT4" ShapeID="_x0000_i1044" DrawAspect="Content" ObjectID="_20" r:id="rId57"/>
        </w:objec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【知识点】万有引力常量、万有引力定律的内容、推导及适用范围</w:t>
      </w:r>
    </w:p>
    <w:p>
      <w:pPr>
        <w:shd w:val="clear" w:color="auto" w:fill="auto"/>
        <w:spacing w:line="360" w:lineRule="auto"/>
        <w:jc w:val="left"/>
        <w:textAlignment w:val="center"/>
        <w:rPr>
          <w:sz w:val="21"/>
        </w:rPr>
      </w:pPr>
      <w:r>
        <w:rPr>
          <w:sz w:val="21"/>
        </w:rPr>
        <w:t>【解析】3．[1][2][3]内容：自然界中任何两个物体都相互吸引，引力的方向在它们的连线上， 引力的大小与物体的质量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的乘积成正比、与它们之间距离</w:t>
      </w:r>
      <w:r>
        <w:rPr>
          <w:rFonts w:ascii="Times New Roman" w:eastAsia="Times New Roman" w:hAnsi="Times New Roman" w:cs="Times New Roman"/>
          <w:i/>
          <w:sz w:val="21"/>
        </w:rPr>
        <w:t>r</w:t>
      </w:r>
      <w:r>
        <w:rPr>
          <w:sz w:val="21"/>
        </w:rPr>
        <w:t>的二次方成反比。</w:t>
      </w:r>
    </w:p>
    <w:p>
      <w:pPr>
        <w:shd w:val="clear" w:color="auto" w:fill="auto"/>
        <w:spacing w:line="360" w:lineRule="auto"/>
        <w:jc w:val="left"/>
        <w:textAlignment w:val="center"/>
        <w:rPr>
          <w:rFonts w:ascii="Times New Roman" w:eastAsia="Times New Roman" w:hAnsi="Times New Roman" w:cs="Times New Roman"/>
          <w:i/>
          <w:sz w:val="21"/>
        </w:rPr>
      </w:pPr>
      <w:r>
        <w:rPr>
          <w:sz w:val="21"/>
        </w:rPr>
        <w:t>4．表达式：</w:t>
      </w:r>
      <w:r>
        <w:object>
          <v:shape id="_x0000_i1045" type="#_x0000_t75" alt="eqIde524bc6d95c8715474d2cedb5b186ce7" style="width:51.9pt;height:27.6pt" o:ole="">
            <v:imagedata r:id="rId58" o:title="eqIde524bc6d95c8715474d2cedb5b186ce7"/>
          </v:shape>
          <o:OLEObject Type="Embed" ProgID="Equation.DSMT4" ShapeID="_x0000_i1045" DrawAspect="Content" ObjectID="_21" r:id="rId59"/>
        </w:object>
      </w:r>
      <w:r>
        <w:rPr>
          <w:sz w:val="21"/>
        </w:rPr>
        <w:t>，</w:t>
      </w:r>
      <w:r>
        <w:rPr>
          <w:sz w:val="21"/>
        </w:rPr>
        <w:t>其中</w:t>
      </w:r>
      <w:r>
        <w:rPr>
          <w:rFonts w:ascii="Times New Roman" w:eastAsia="Times New Roman" w:hAnsi="Times New Roman" w:cs="Times New Roman"/>
          <w:i/>
          <w:sz w:val="21"/>
        </w:rPr>
        <w:t>G</w:t>
      </w:r>
      <w:r>
        <w:rPr>
          <w:sz w:val="21"/>
        </w:rPr>
        <w:t>叫作引力常量。</w:t>
      </w:r>
    </w:p>
    <w:p>
      <w:pPr>
        <w:shd w:val="clear" w:color="auto" w:fill="auto"/>
        <w:spacing w:line="360" w:lineRule="auto"/>
        <w:jc w:val="left"/>
        <w:textAlignment w:val="center"/>
        <w:rPr>
          <w:sz w:val="21"/>
        </w:rPr>
      </w:pPr>
      <w:r>
        <w:rPr>
          <w:sz w:val="21"/>
        </w:rPr>
        <w:t>5．[1][2] 引力常量</w:t>
      </w:r>
    </w:p>
    <w:p>
      <w:pPr>
        <w:shd w:val="clear" w:color="auto" w:fill="auto"/>
        <w:spacing w:line="360" w:lineRule="auto"/>
        <w:jc w:val="left"/>
        <w:textAlignment w:val="center"/>
        <w:rPr>
          <w:sz w:val="21"/>
        </w:rPr>
      </w:pPr>
      <w:r>
        <w:rPr>
          <w:sz w:val="21"/>
        </w:rPr>
        <w:t>牛顿得出了万有引力与物体质量及它们之间距离的关系，但没有测出引力常量</w:t>
      </w:r>
      <w:r>
        <w:rPr>
          <w:rFonts w:ascii="Times New Roman" w:eastAsia="Times New Roman" w:hAnsi="Times New Roman" w:cs="Times New Roman"/>
          <w:i/>
          <w:sz w:val="21"/>
        </w:rPr>
        <w:t>G</w:t>
      </w:r>
      <w:r>
        <w:rPr>
          <w:sz w:val="21"/>
        </w:rPr>
        <w:t>的值。</w:t>
      </w:r>
    </w:p>
    <w:p>
      <w:pPr>
        <w:shd w:val="clear" w:color="auto" w:fill="auto"/>
        <w:spacing w:line="360" w:lineRule="auto"/>
        <w:jc w:val="left"/>
        <w:textAlignment w:val="center"/>
        <w:rPr>
          <w:sz w:val="21"/>
        </w:rPr>
      </w:pPr>
      <w:r>
        <w:rPr>
          <w:sz w:val="21"/>
        </w:rPr>
        <w:t>英国物理学家卡文迪什通过实验推算出引力常量</w:t>
      </w:r>
      <w:r>
        <w:rPr>
          <w:rFonts w:ascii="Times New Roman" w:eastAsia="Times New Roman" w:hAnsi="Times New Roman" w:cs="Times New Roman"/>
          <w:i/>
          <w:sz w:val="21"/>
        </w:rPr>
        <w:t>G</w:t>
      </w:r>
      <w:r>
        <w:rPr>
          <w:sz w:val="21"/>
        </w:rPr>
        <w:t>的值。通常取</w:t>
      </w:r>
      <w:r>
        <w:object>
          <v:shape id="_x0000_i1046" type="#_x0000_t75" alt="eqId91fee2ac6586ef802b573ff8d82f9fa3" style="width:113.52pt;height:15.84pt" o:ole="">
            <v:imagedata r:id="rId60" o:title="eqId91fee2ac6586ef802b573ff8d82f9fa3"/>
          </v:shape>
          <o:OLEObject Type="Embed" ProgID="Equation.DSMT4" ShapeID="_x0000_i1046" DrawAspect="Content" ObjectID="_22" r:id="rId61"/>
        </w:object>
      </w:r>
      <w:r>
        <w:rPr>
          <w:sz w:val="21"/>
        </w:rPr>
        <w:t>。</w:t>
      </w:r>
    </w:p>
    <w:p>
      <w:pPr>
        <w:shd w:val="clear" w:color="auto" w:fill="auto"/>
        <w:spacing w:line="360" w:lineRule="auto"/>
        <w:jc w:val="left"/>
        <w:textAlignment w:val="center"/>
        <w:rPr>
          <w:sz w:val="21"/>
        </w:rPr>
      </w:pPr>
      <w:r>
        <w:rPr>
          <w:sz w:val="21"/>
        </w:rPr>
        <w:t xml:space="preserve">6．     </w:t>
      </w:r>
      <w:r>
        <w:object>
          <v:shape id="_x0000_i1047" type="#_x0000_t75" alt="eqIddb324c3d59c7bb2927baa1df234e61c9" style="width:63.36pt;height:27.15pt" o:ole="">
            <v:imagedata r:id="rId62" o:title="eqIddb324c3d59c7bb2927baa1df234e61c9"/>
          </v:shape>
          <o:OLEObject Type="Embed" ProgID="Equation.DSMT4" ShapeID="_x0000_i1047" DrawAspect="Content" ObjectID="_23" r:id="rId63"/>
        </w:object>
      </w:r>
      <w:r>
        <w:rPr>
          <w:sz w:val="21"/>
        </w:rPr>
        <w:t xml:space="preserve">     </w:t>
      </w:r>
      <w:r>
        <w:object>
          <v:shape id="_x0000_i1048" type="#_x0000_t75" alt="eqId3997559daf87db7abd9dfb27f8f6cc5c" style="width:29.03pt;height:27.05pt" o:ole="">
            <v:imagedata r:id="rId10" o:title="eqId3997559daf87db7abd9dfb27f8f6cc5c"/>
          </v:shape>
          <o:OLEObject Type="Embed" ProgID="Equation.DSMT4" ShapeID="_x0000_i1048" DrawAspect="Content" ObjectID="_24" r:id="rId64"/>
        </w:object>
      </w:r>
      <w:r>
        <w:rPr>
          <w:sz w:val="21"/>
        </w:rPr>
        <w:t xml:space="preserve">     ＜    7．     大     </w:t>
      </w:r>
      <w:r>
        <w:object>
          <v:shape id="_x0000_i1049" type="#_x0000_t75" alt="eqId3997559daf87db7abd9dfb27f8f6cc5c" style="width:29.03pt;height:27.05pt" o:ole="">
            <v:imagedata r:id="rId10" o:title="eqId3997559daf87db7abd9dfb27f8f6cc5c"/>
          </v:shape>
          <o:OLEObject Type="Embed" ProgID="Equation.DSMT4" ShapeID="_x0000_i1049" DrawAspect="Content" ObjectID="_25" r:id="rId65"/>
        </w:objec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【知识点】万有引力与重力的关系</w:t>
      </w:r>
    </w:p>
    <w:p>
      <w:pPr>
        <w:shd w:val="clear" w:color="auto" w:fill="auto"/>
        <w:spacing w:line="360" w:lineRule="auto"/>
        <w:jc w:val="left"/>
        <w:textAlignment w:val="center"/>
        <w:rPr>
          <w:sz w:val="21"/>
        </w:rPr>
      </w:pPr>
      <w:r>
        <w:rPr>
          <w:sz w:val="21"/>
        </w:rPr>
        <w:t>【详解】6．[1]如图甲所示，在赤道上：根据牛顿第二定律得</w:t>
      </w:r>
    </w:p>
    <w:p>
      <w:pPr>
        <w:shd w:val="clear" w:color="auto" w:fill="auto"/>
        <w:spacing w:line="360" w:lineRule="auto"/>
        <w:jc w:val="center"/>
        <w:textAlignment w:val="center"/>
        <w:rPr>
          <w:sz w:val="21"/>
        </w:rPr>
      </w:pPr>
      <w:r>
        <w:object>
          <v:shape id="_x0000_i1050" type="#_x0000_t75" alt="eqIdcf9f1a66658bec9cf1364fe893212776" style="width:87.96pt;height:27.23pt" o:ole="">
            <v:imagedata r:id="rId66" o:title="eqIdcf9f1a66658bec9cf1364fe893212776"/>
          </v:shape>
          <o:OLEObject Type="Embed" ProgID="Equation.DSMT4" ShapeID="_x0000_i1050" DrawAspect="Content" ObjectID="_26" r:id="rId67"/>
        </w:object>
      </w:r>
    </w:p>
    <w:p>
      <w:pPr>
        <w:shd w:val="clear" w:color="auto" w:fill="auto"/>
        <w:spacing w:line="360" w:lineRule="auto"/>
        <w:jc w:val="left"/>
        <w:textAlignment w:val="center"/>
        <w:rPr>
          <w:sz w:val="21"/>
        </w:rPr>
      </w:pPr>
      <w:r>
        <w:rPr>
          <w:sz w:val="21"/>
        </w:rPr>
        <w:t>解得</w:t>
      </w:r>
    </w:p>
    <w:p>
      <w:pPr>
        <w:shd w:val="clear" w:color="auto" w:fill="auto"/>
        <w:spacing w:line="360" w:lineRule="auto"/>
        <w:jc w:val="center"/>
        <w:textAlignment w:val="center"/>
        <w:rPr>
          <w:sz w:val="21"/>
        </w:rPr>
      </w:pPr>
      <w:r>
        <w:object>
          <v:shape id="_x0000_i1051" type="#_x0000_t75" alt="eqId295a01087bbe6114d143a2bb403ddf25" style="width:87.96pt;height:27.11pt" o:ole="">
            <v:imagedata r:id="rId68" o:title="eqId295a01087bbe6114d143a2bb403ddf25"/>
          </v:shape>
          <o:OLEObject Type="Embed" ProgID="Equation.DSMT4" ShapeID="_x0000_i1051" DrawAspect="Content" ObjectID="_27" r:id="rId69"/>
        </w:object>
      </w:r>
    </w:p>
    <w:p>
      <w:pPr>
        <w:shd w:val="clear" w:color="auto" w:fill="auto"/>
        <w:spacing w:line="360" w:lineRule="auto"/>
        <w:jc w:val="left"/>
        <w:textAlignment w:val="center"/>
        <w:rPr>
          <w:sz w:val="21"/>
        </w:rPr>
      </w:pPr>
      <w:r>
        <w:rPr>
          <w:sz w:val="21"/>
        </w:rPr>
        <w:t>[2]如图乙所示，在两极上</w:t>
      </w:r>
    </w:p>
    <w:p>
      <w:pPr>
        <w:shd w:val="clear" w:color="auto" w:fill="auto"/>
        <w:spacing w:line="360" w:lineRule="auto"/>
        <w:jc w:val="center"/>
        <w:textAlignment w:val="center"/>
        <w:rPr>
          <w:sz w:val="21"/>
        </w:rPr>
      </w:pPr>
      <w:r>
        <w:object>
          <v:shape id="_x0000_i1052" type="#_x0000_t75" alt="eqId71fc94732868c6d059325ec6aa6c8a8d" style="width:52.78pt;height:27.2pt" o:ole="">
            <v:imagedata r:id="rId70" o:title="eqId71fc94732868c6d059325ec6aa6c8a8d"/>
          </v:shape>
          <o:OLEObject Type="Embed" ProgID="Equation.DSMT4" ShapeID="_x0000_i1052" DrawAspect="Content" ObjectID="_28" r:id="rId71"/>
        </w:object>
      </w:r>
    </w:p>
    <w:p>
      <w:pPr>
        <w:shd w:val="clear" w:color="auto" w:fill="auto"/>
        <w:spacing w:line="360" w:lineRule="auto"/>
        <w:jc w:val="left"/>
        <w:textAlignment w:val="center"/>
        <w:rPr>
          <w:sz w:val="21"/>
        </w:rPr>
      </w:pPr>
      <w:r>
        <w:rPr>
          <w:sz w:val="21"/>
        </w:rPr>
        <w:t>[3]如图丙所示，在一般位置，重力是万有引力的一个分力</w:t>
      </w:r>
    </w:p>
    <w:p>
      <w:pPr>
        <w:shd w:val="clear" w:color="auto" w:fill="auto"/>
        <w:spacing w:line="360" w:lineRule="auto"/>
        <w:jc w:val="center"/>
        <w:textAlignment w:val="center"/>
        <w:rPr>
          <w:sz w:val="21"/>
        </w:rPr>
      </w:pPr>
      <w:r>
        <w:object>
          <v:shape id="_x0000_i1053" type="#_x0000_t75" alt="eqId1acdfaa2d5ec4035ebce015173865d36" style="width:52.78pt;height:27.05pt" o:ole="">
            <v:imagedata r:id="rId72" o:title="eqId1acdfaa2d5ec4035ebce015173865d36"/>
          </v:shape>
          <o:OLEObject Type="Embed" ProgID="Equation.DSMT4" ShapeID="_x0000_i1053" DrawAspect="Content" ObjectID="_29" r:id="rId73"/>
        </w:object>
      </w:r>
    </w:p>
    <w:p>
      <w:pPr>
        <w:shd w:val="clear" w:color="auto" w:fill="auto"/>
        <w:spacing w:line="360" w:lineRule="auto"/>
        <w:jc w:val="left"/>
        <w:textAlignment w:val="center"/>
        <w:rPr>
          <w:sz w:val="21"/>
        </w:rPr>
      </w:pPr>
      <w:r>
        <w:rPr>
          <w:sz w:val="21"/>
        </w:rPr>
        <w:t>7．[1][2]越靠近南北两极</w:t>
      </w:r>
      <w:r>
        <w:rPr>
          <w:rFonts w:ascii="Times New Roman" w:eastAsia="Times New Roman" w:hAnsi="Times New Roman" w:cs="Times New Roman"/>
          <w:i/>
          <w:sz w:val="21"/>
        </w:rPr>
        <w:t>g</w:t>
      </w:r>
      <w:r>
        <w:rPr>
          <w:sz w:val="21"/>
        </w:rPr>
        <w:t xml:space="preserve"> 值越大，由于物体随地球自转所需的向心力较小，常认为万有引力近似等于重力，即</w:t>
      </w:r>
    </w:p>
    <w:p>
      <w:pPr>
        <w:shd w:val="clear" w:color="auto" w:fill="auto"/>
        <w:spacing w:line="360" w:lineRule="auto"/>
        <w:jc w:val="center"/>
        <w:textAlignment w:val="center"/>
        <w:rPr>
          <w:sz w:val="21"/>
        </w:rPr>
      </w:pPr>
      <w:r>
        <w:object>
          <v:shape id="_x0000_i1054" type="#_x0000_t75" alt="eqId71fc94732868c6d059325ec6aa6c8a8d" style="width:52.78pt;height:27.2pt" o:ole="">
            <v:imagedata r:id="rId70" o:title="eqId71fc94732868c6d059325ec6aa6c8a8d"/>
          </v:shape>
          <o:OLEObject Type="Embed" ProgID="Equation.DSMT4" ShapeID="_x0000_i1054" DrawAspect="Content" ObjectID="_30" r:id="rId74"/>
        </w:object>
      </w:r>
    </w:p>
    <w:p>
      <w:pPr>
        <w:shd w:val="clear" w:color="auto" w:fill="auto"/>
        <w:spacing w:line="360" w:lineRule="auto"/>
        <w:jc w:val="left"/>
        <w:textAlignment w:val="center"/>
        <w:rPr>
          <w:sz w:val="21"/>
        </w:rPr>
      </w:pPr>
      <w:r>
        <w:rPr>
          <w:sz w:val="21"/>
        </w:rPr>
        <w:t xml:space="preserve">8．     </w:t>
      </w:r>
      <w:r>
        <w:object>
          <v:shape id="_x0000_i1055" type="#_x0000_t75" alt="eqId71fc94732868c6d059325ec6aa6c8a8d" style="width:52.78pt;height:27.2pt" o:ole="">
            <v:imagedata r:id="rId70" o:title="eqId71fc94732868c6d059325ec6aa6c8a8d"/>
          </v:shape>
          <o:OLEObject Type="Embed" ProgID="Equation.DSMT4" ShapeID="_x0000_i1055" DrawAspect="Content" ObjectID="_31" r:id="rId75"/>
        </w:object>
      </w:r>
      <w:r>
        <w:rPr>
          <w:sz w:val="21"/>
        </w:rPr>
        <w:t xml:space="preserve">     </w:t>
      </w:r>
      <w:r>
        <w:object>
          <v:shape id="_x0000_i1056" type="#_x0000_t75" alt="eqId23ea9302c11c7cadea3a9778ee4c4a43" style="width:21.98pt;height:29.01pt" o:ole="">
            <v:imagedata r:id="rId76" o:title="eqId23ea9302c11c7cadea3a9778ee4c4a43"/>
          </v:shape>
          <o:OLEObject Type="Embed" ProgID="Equation.DSMT4" ShapeID="_x0000_i1056" DrawAspect="Content" ObjectID="_32" r:id="rId77"/>
        </w:object>
      </w:r>
      <w:r>
        <w:rPr>
          <w:sz w:val="21"/>
        </w:rPr>
        <w:t xml:space="preserve">    9．     </w:t>
      </w:r>
      <w:r>
        <w:object>
          <v:shape id="_x0000_i1057" type="#_x0000_t75" alt="eqIdb6b77472751c86aa9e7b4f36d6673acb" style="width:29.03pt;height:27.27pt" o:ole="">
            <v:imagedata r:id="rId78" o:title="eqIdb6b77472751c86aa9e7b4f36d6673acb"/>
          </v:shape>
          <o:OLEObject Type="Embed" ProgID="Equation.DSMT4" ShapeID="_x0000_i1057" DrawAspect="Content" ObjectID="_33" r:id="rId79"/>
        </w:object>
      </w:r>
      <w:r>
        <w:rPr>
          <w:sz w:val="21"/>
        </w:rPr>
        <w:t xml:space="preserve">     </w:t>
      </w:r>
      <w:r>
        <w:object>
          <v:shape id="_x0000_i1058" type="#_x0000_t75" alt="eqId3d493d3678db073c197d850d4a703329" style="width:29.92pt;height:28.62pt" o:ole="">
            <v:imagedata r:id="rId80" o:title="eqId3d493d3678db073c197d850d4a703329"/>
          </v:shape>
          <o:OLEObject Type="Embed" ProgID="Equation.DSMT4" ShapeID="_x0000_i1058" DrawAspect="Content" ObjectID="_34" r:id="rId81"/>
        </w:objec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【知识点】计算中心天体的质量</w:t>
      </w:r>
    </w:p>
    <w:p>
      <w:pPr>
        <w:shd w:val="clear" w:color="auto" w:fill="auto"/>
        <w:spacing w:line="360" w:lineRule="auto"/>
        <w:jc w:val="left"/>
        <w:textAlignment w:val="center"/>
        <w:rPr>
          <w:sz w:val="21"/>
        </w:rPr>
      </w:pPr>
      <w:r>
        <w:rPr>
          <w:sz w:val="21"/>
        </w:rPr>
        <w:t>【详解】8．（1）[1][2]已知中心天体的半径</w:t>
      </w:r>
      <w:r>
        <w:rPr>
          <w:rFonts w:ascii="Times New Roman" w:eastAsia="Times New Roman" w:hAnsi="Times New Roman" w:cs="Times New Roman"/>
          <w:i/>
          <w:sz w:val="21"/>
        </w:rPr>
        <w:t>R</w:t>
      </w:r>
      <w:r>
        <w:rPr>
          <w:sz w:val="21"/>
        </w:rPr>
        <w:t>和中心天体表面的重力加速度</w:t>
      </w:r>
      <w:r>
        <w:rPr>
          <w:rFonts w:ascii="Times New Roman" w:eastAsia="Times New Roman" w:hAnsi="Times New Roman" w:cs="Times New Roman"/>
          <w:i/>
          <w:sz w:val="21"/>
        </w:rPr>
        <w:t>g</w:t>
      </w:r>
      <w:r>
        <w:rPr>
          <w:sz w:val="21"/>
        </w:rPr>
        <w:t>，以及引力常量</w:t>
      </w:r>
      <w:r>
        <w:rPr>
          <w:rFonts w:ascii="Times New Roman" w:eastAsia="Times New Roman" w:hAnsi="Times New Roman" w:cs="Times New Roman"/>
          <w:i/>
          <w:sz w:val="21"/>
        </w:rPr>
        <w:t>G</w:t>
      </w:r>
      <w:r>
        <w:rPr>
          <w:sz w:val="21"/>
        </w:rPr>
        <w:t>，根据物体的重力近似等于中心天体对物体的引力，有</w:t>
      </w:r>
    </w:p>
    <w:p>
      <w:pPr>
        <w:shd w:val="clear" w:color="auto" w:fill="auto"/>
        <w:spacing w:line="360" w:lineRule="auto"/>
        <w:jc w:val="center"/>
        <w:textAlignment w:val="center"/>
        <w:rPr>
          <w:sz w:val="21"/>
        </w:rPr>
      </w:pPr>
      <w:r>
        <w:object>
          <v:shape id="_x0000_i1059" type="#_x0000_t75" alt="eqId71fc94732868c6d059325ec6aa6c8a8d" style="width:52.78pt;height:27.2pt" o:ole="">
            <v:imagedata r:id="rId70" o:title="eqId71fc94732868c6d059325ec6aa6c8a8d"/>
          </v:shape>
          <o:OLEObject Type="Embed" ProgID="Equation.DSMT4" ShapeID="_x0000_i1059" DrawAspect="Content" ObjectID="_35" r:id="rId82"/>
        </w:object>
      </w:r>
    </w:p>
    <w:p>
      <w:pPr>
        <w:shd w:val="clear" w:color="auto" w:fill="auto"/>
        <w:spacing w:line="360" w:lineRule="auto"/>
        <w:jc w:val="left"/>
        <w:textAlignment w:val="center"/>
        <w:rPr>
          <w:sz w:val="21"/>
        </w:rPr>
      </w:pPr>
      <w:r>
        <w:rPr>
          <w:sz w:val="21"/>
        </w:rPr>
        <w:t>解得中心天体质量为</w:t>
      </w:r>
    </w:p>
    <w:p>
      <w:pPr>
        <w:shd w:val="clear" w:color="auto" w:fill="auto"/>
        <w:spacing w:line="360" w:lineRule="auto"/>
        <w:jc w:val="center"/>
        <w:textAlignment w:val="center"/>
        <w:rPr>
          <w:sz w:val="21"/>
        </w:rPr>
      </w:pPr>
      <w:r>
        <w:object>
          <v:shape id="_x0000_i1060" type="#_x0000_t75" alt="eqId4e7e6d1eec24f8f2326a075add82b177" style="width:44.88pt;height:29.04pt" o:ole="">
            <v:imagedata r:id="rId83" o:title="eqId4e7e6d1eec24f8f2326a075add82b177"/>
          </v:shape>
          <o:OLEObject Type="Embed" ProgID="Equation.DSMT4" ShapeID="_x0000_i1060" DrawAspect="Content" ObjectID="_36" r:id="rId84"/>
        </w:object>
      </w:r>
    </w:p>
    <w:p>
      <w:pPr>
        <w:shd w:val="clear" w:color="auto" w:fill="auto"/>
        <w:spacing w:line="360" w:lineRule="auto"/>
        <w:jc w:val="left"/>
        <w:textAlignment w:val="center"/>
        <w:rPr>
          <w:sz w:val="21"/>
        </w:rPr>
      </w:pPr>
      <w:r>
        <w:rPr>
          <w:sz w:val="21"/>
        </w:rPr>
        <w:t>9．[1][2]已知两天体间距离</w:t>
      </w:r>
      <w:r>
        <w:rPr>
          <w:rFonts w:ascii="Times New Roman" w:eastAsia="Times New Roman" w:hAnsi="Times New Roman" w:cs="Times New Roman"/>
          <w:i/>
          <w:sz w:val="21"/>
        </w:rPr>
        <w:t>r</w:t>
      </w:r>
      <w:r>
        <w:rPr>
          <w:sz w:val="21"/>
        </w:rPr>
        <w:t>，将天体围绕中心天体的运动近似看成匀速圆周运动，周期为</w:t>
      </w:r>
      <w:r>
        <w:rPr>
          <w:rFonts w:ascii="Times New Roman" w:eastAsia="Times New Roman" w:hAnsi="Times New Roman" w:cs="Times New Roman"/>
          <w:i/>
          <w:sz w:val="21"/>
        </w:rPr>
        <w:t>T</w:t>
      </w:r>
      <w:r>
        <w:rPr>
          <w:sz w:val="21"/>
        </w:rPr>
        <w:t>，引力常量为</w:t>
      </w:r>
      <w:r>
        <w:rPr>
          <w:rFonts w:ascii="Times New Roman" w:eastAsia="Times New Roman" w:hAnsi="Times New Roman" w:cs="Times New Roman"/>
          <w:i/>
          <w:sz w:val="21"/>
        </w:rPr>
        <w:t>G</w:t>
      </w:r>
      <w:r>
        <w:rPr>
          <w:sz w:val="21"/>
        </w:rPr>
        <w:t>，其所需的向心力都来自万有引力，由</w:t>
      </w:r>
    </w:p>
    <w:p>
      <w:pPr>
        <w:shd w:val="clear" w:color="auto" w:fill="auto"/>
        <w:spacing w:line="360" w:lineRule="auto"/>
        <w:jc w:val="center"/>
        <w:textAlignment w:val="center"/>
        <w:rPr>
          <w:sz w:val="21"/>
        </w:rPr>
      </w:pPr>
      <w:r>
        <w:object>
          <v:shape id="_x0000_i1061" type="#_x0000_t75" alt="eqId0e091ab3296fb7510f31f6a654d66c9a" style="width:73.04pt;height:29.11pt" o:ole="">
            <v:imagedata r:id="rId85" o:title="eqId0e091ab3296fb7510f31f6a654d66c9a"/>
          </v:shape>
          <o:OLEObject Type="Embed" ProgID="Equation.DSMT4" ShapeID="_x0000_i1061" DrawAspect="Content" ObjectID="_37" r:id="rId86"/>
        </w:object>
      </w:r>
    </w:p>
    <w:p>
      <w:pPr>
        <w:shd w:val="clear" w:color="auto" w:fill="auto"/>
        <w:spacing w:line="360" w:lineRule="auto"/>
        <w:jc w:val="left"/>
        <w:textAlignment w:val="center"/>
        <w:rPr>
          <w:sz w:val="21"/>
        </w:rPr>
      </w:pPr>
      <w:r>
        <w:rPr>
          <w:sz w:val="21"/>
        </w:rPr>
        <w:t>可得</w:t>
      </w:r>
    </w:p>
    <w:p>
      <w:pPr>
        <w:shd w:val="clear" w:color="auto" w:fill="auto"/>
        <w:spacing w:line="360" w:lineRule="auto"/>
        <w:jc w:val="center"/>
        <w:textAlignment w:val="center"/>
        <w:rPr>
          <w:sz w:val="21"/>
        </w:rPr>
      </w:pPr>
      <w:r>
        <w:object>
          <v:shape id="_x0000_i1062" type="#_x0000_t75" alt="eqIdc50e5c82b4ae2618f29a1fdea3220f5a" style="width:51.04pt;height:29.12pt" o:ole="">
            <v:imagedata r:id="rId87" o:title="eqIdc50e5c82b4ae2618f29a1fdea3220f5a"/>
          </v:shape>
          <o:OLEObject Type="Embed" ProgID="Equation.DSMT4" ShapeID="_x0000_i1062" DrawAspect="Content" ObjectID="_38" r:id="rId88"/>
        </w:object>
      </w:r>
    </w:p>
    <w:p>
      <w:pPr>
        <w:shd w:val="clear" w:color="auto" w:fill="auto"/>
        <w:spacing w:line="360" w:lineRule="auto"/>
        <w:jc w:val="left"/>
        <w:textAlignment w:val="center"/>
        <w:rPr>
          <w:sz w:val="21"/>
        </w:rPr>
      </w:pPr>
      <w:r>
        <w:rPr>
          <w:sz w:val="21"/>
        </w:rPr>
        <w:t>10．     附近     7.9 km/s     最小     绕行速度    11．等于或大于    12．等于或大于</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【知识点】第一宇宙速度、第三宇宙速度、第二宇宙速度</w:t>
      </w:r>
    </w:p>
    <w:p>
      <w:pPr>
        <w:shd w:val="clear" w:color="auto" w:fill="auto"/>
        <w:spacing w:line="360" w:lineRule="auto"/>
        <w:jc w:val="left"/>
        <w:textAlignment w:val="center"/>
        <w:rPr>
          <w:sz w:val="21"/>
        </w:rPr>
      </w:pPr>
      <w:r>
        <w:rPr>
          <w:sz w:val="21"/>
        </w:rPr>
        <w:t>【详解】10．[1][2]第一宇宙速度</w:t>
      </w:r>
    </w:p>
    <w:p>
      <w:pPr>
        <w:shd w:val="clear" w:color="auto" w:fill="auto"/>
        <w:spacing w:line="360" w:lineRule="auto"/>
        <w:jc w:val="left"/>
        <w:textAlignment w:val="center"/>
        <w:rPr>
          <w:sz w:val="21"/>
        </w:rPr>
      </w:pPr>
      <w:r>
        <w:rPr>
          <w:sz w:val="21"/>
        </w:rPr>
        <w:t>定义：物体在地球附近绕地球做匀速圆周运动的速度，叫作第一宇宙速度。</w:t>
      </w:r>
    </w:p>
    <w:p>
      <w:pPr>
        <w:shd w:val="clear" w:color="auto" w:fill="auto"/>
        <w:spacing w:line="360" w:lineRule="auto"/>
        <w:jc w:val="left"/>
        <w:textAlignment w:val="center"/>
        <w:rPr>
          <w:sz w:val="21"/>
        </w:rPr>
      </w:pPr>
      <w:r>
        <w:rPr>
          <w:sz w:val="21"/>
        </w:rPr>
        <w:t>大小：</w:t>
      </w:r>
      <w:r>
        <w:rPr>
          <w:rFonts w:ascii="Times New Roman" w:eastAsia="Times New Roman" w:hAnsi="Times New Roman" w:cs="Times New Roman"/>
          <w:i/>
          <w:sz w:val="21"/>
        </w:rPr>
        <w:t>v</w:t>
      </w:r>
      <w:r>
        <w:rPr>
          <w:sz w:val="21"/>
        </w:rPr>
        <w:t>＝7.9km/s。</w:t>
      </w:r>
    </w:p>
    <w:p>
      <w:pPr>
        <w:shd w:val="clear" w:color="auto" w:fill="auto"/>
        <w:spacing w:line="360" w:lineRule="auto"/>
        <w:jc w:val="left"/>
        <w:textAlignment w:val="center"/>
        <w:rPr>
          <w:sz w:val="21"/>
        </w:rPr>
      </w:pPr>
      <w:r>
        <w:rPr>
          <w:sz w:val="21"/>
        </w:rPr>
        <w:t>意义：（1）[3]是航天器成为卫星的最小发射速度；</w:t>
      </w:r>
    </w:p>
    <w:p>
      <w:pPr>
        <w:shd w:val="clear" w:color="auto" w:fill="auto"/>
        <w:spacing w:line="360" w:lineRule="auto"/>
        <w:jc w:val="left"/>
        <w:textAlignment w:val="center"/>
        <w:rPr>
          <w:sz w:val="21"/>
        </w:rPr>
      </w:pPr>
      <w:r>
        <w:rPr>
          <w:sz w:val="21"/>
        </w:rPr>
        <w:t>（2）[4]是卫星的最大绕行速度；</w:t>
      </w:r>
    </w:p>
    <w:p>
      <w:pPr>
        <w:shd w:val="clear" w:color="auto" w:fill="auto"/>
        <w:spacing w:line="360" w:lineRule="auto"/>
        <w:jc w:val="left"/>
        <w:textAlignment w:val="center"/>
        <w:rPr>
          <w:sz w:val="21"/>
        </w:rPr>
      </w:pPr>
      <w:r>
        <w:rPr>
          <w:sz w:val="21"/>
        </w:rPr>
        <w:t>11．第二宇宙速度</w:t>
      </w:r>
    </w:p>
    <w:p>
      <w:pPr>
        <w:shd w:val="clear" w:color="auto" w:fill="auto"/>
        <w:spacing w:line="360" w:lineRule="auto"/>
        <w:jc w:val="left"/>
        <w:textAlignment w:val="center"/>
        <w:rPr>
          <w:sz w:val="21"/>
        </w:rPr>
      </w:pPr>
      <w:r>
        <w:rPr>
          <w:sz w:val="21"/>
        </w:rPr>
        <w:t>当飞行器的速度等于或大于11.2 km/s时，它就会克服地球的引力，永远离开地球。我们把11.2 km/s叫作第二宇宙速度。</w:t>
      </w:r>
    </w:p>
    <w:p>
      <w:pPr>
        <w:shd w:val="clear" w:color="auto" w:fill="auto"/>
        <w:spacing w:line="360" w:lineRule="auto"/>
        <w:jc w:val="left"/>
        <w:textAlignment w:val="center"/>
        <w:rPr>
          <w:sz w:val="21"/>
        </w:rPr>
      </w:pPr>
      <w:r>
        <w:rPr>
          <w:sz w:val="21"/>
        </w:rPr>
        <w:t>12．第三宇宙速度</w:t>
      </w:r>
    </w:p>
    <w:p>
      <w:pPr>
        <w:shd w:val="clear" w:color="auto" w:fill="auto"/>
        <w:spacing w:line="360" w:lineRule="auto"/>
        <w:jc w:val="left"/>
        <w:textAlignment w:val="center"/>
        <w:rPr>
          <w:sz w:val="21"/>
        </w:rPr>
      </w:pPr>
      <w:r>
        <w:rPr>
          <w:sz w:val="21"/>
        </w:rPr>
        <w:t>在地面附近发射的飞行器，如果要使其挣脱太阳引力的束缚，飞到太阳系外，必须使它的速</w:t>
      </w:r>
    </w:p>
    <w:p>
      <w:pPr>
        <w:shd w:val="clear" w:color="auto" w:fill="auto"/>
        <w:spacing w:line="360" w:lineRule="auto"/>
        <w:jc w:val="left"/>
        <w:textAlignment w:val="center"/>
        <w:rPr>
          <w:sz w:val="21"/>
        </w:rPr>
      </w:pPr>
      <w:r>
        <w:rPr>
          <w:sz w:val="21"/>
        </w:rPr>
        <w:t>度等于或大于16.7 km/s，这个速度叫作第三宇宙速度。</w:t>
      </w:r>
    </w:p>
    <w:p>
      <w:pPr>
        <w:shd w:val="clear" w:color="auto" w:fill="auto"/>
        <w:spacing w:line="360" w:lineRule="auto"/>
        <w:jc w:val="left"/>
        <w:textAlignment w:val="center"/>
        <w:rPr>
          <w:sz w:val="21"/>
        </w:rPr>
      </w:pPr>
      <w:r>
        <w:rPr>
          <w:sz w:val="21"/>
        </w:rPr>
        <w:t>13．赤道    14．     36000     相同     相同</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【知识点】比较不同轨道上的卫星物理量、同步卫星的特点</w:t>
      </w:r>
    </w:p>
    <w:p>
      <w:pPr>
        <w:shd w:val="clear" w:color="auto" w:fill="auto"/>
        <w:spacing w:line="360" w:lineRule="auto"/>
        <w:jc w:val="left"/>
        <w:textAlignment w:val="center"/>
        <w:rPr>
          <w:sz w:val="21"/>
        </w:rPr>
      </w:pPr>
      <w:r>
        <w:rPr>
          <w:sz w:val="21"/>
        </w:rPr>
        <w:t>【详解】13．（1）卫星的轨道平面可以在赤道平面内（如静止卫星的轨道），可以通过两极上空（极地轨道），也可以和赤道平面成任意角度，如图所示。</w:t>
      </w:r>
    </w:p>
    <w:p>
      <w:pPr>
        <w:shd w:val="clear" w:color="auto" w:fill="auto"/>
        <w:spacing w:line="360" w:lineRule="auto"/>
        <w:jc w:val="left"/>
        <w:textAlignment w:val="center"/>
        <w:rPr>
          <w:sz w:val="21"/>
        </w:rPr>
      </w:pPr>
      <w:r>
        <w:rPr>
          <w:sz w:val="21"/>
        </w:rPr>
        <w:t>14．（2）[1][2][3]地球同步（静止）卫星：位于地面上方高度约36000 km处，周期与地球自转周期相同。其中一种的轨道平面与赤道平面成0度角，运动方向与地球自转方向相同，因其相对地面静止，也称静止卫星。</w:t>
      </w:r>
    </w:p>
    <w:p>
      <w:pPr>
        <w:shd w:val="clear" w:color="auto" w:fill="auto"/>
        <w:spacing w:line="360" w:lineRule="auto"/>
        <w:jc w:val="left"/>
        <w:textAlignment w:val="center"/>
        <w:rPr>
          <w:rFonts w:ascii="Times New Roman" w:eastAsia="Times New Roman" w:hAnsi="Times New Roman" w:cs="Times New Roman"/>
          <w:i/>
          <w:sz w:val="21"/>
        </w:rPr>
      </w:pPr>
      <w:r>
        <w:rPr>
          <w:sz w:val="21"/>
        </w:rPr>
        <w:t xml:space="preserve">15．     </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n</w:t>
      </w:r>
      <w:r>
        <w:rPr>
          <w:sz w:val="21"/>
        </w:rPr>
        <w:t xml:space="preserve">     </w:t>
      </w:r>
      <w:r>
        <w:rPr>
          <w:rFonts w:ascii="Times New Roman" w:eastAsia="Times New Roman" w:hAnsi="Times New Roman" w:cs="Times New Roman"/>
          <w:i/>
          <w:sz w:val="21"/>
        </w:rPr>
        <w:t>ω</w:t>
      </w:r>
      <w:r>
        <w:rPr>
          <w:rFonts w:ascii="Times New Roman" w:eastAsia="Times New Roman" w:hAnsi="Times New Roman" w:cs="Times New Roman"/>
          <w:i/>
          <w:sz w:val="21"/>
          <w:vertAlign w:val="superscript"/>
        </w:rPr>
        <w:t>2</w:t>
      </w:r>
      <w:r>
        <w:rPr>
          <w:sz w:val="21"/>
        </w:rPr>
        <w:t xml:space="preserve">    16．     </w:t>
      </w:r>
      <w:r>
        <w:object>
          <v:shape id="_x0000_i1063" type="#_x0000_t75" alt="eqIdcc05e6d58c5019194b4f7cc03d5c1f95" style="width:14.07pt;height:27.1pt" o:ole="">
            <v:imagedata r:id="rId89" o:title="eqIdcc05e6d58c5019194b4f7cc03d5c1f95"/>
          </v:shape>
          <o:OLEObject Type="Embed" ProgID="Equation.DSMT4" ShapeID="_x0000_i1063" DrawAspect="Content" ObjectID="_39" r:id="rId90"/>
        </w:object>
      </w:r>
      <w:r>
        <w:rPr>
          <w:sz w:val="21"/>
        </w:rPr>
        <w:t xml:space="preserve">     </w:t>
      </w:r>
      <w:r>
        <w:object>
          <v:shape id="_x0000_i1064" type="#_x0000_t75" alt="eqIdc334f255d51fdc3994671b139e8305bb" style="width:17.59pt;height:28.68pt" o:ole="">
            <v:imagedata r:id="rId91" o:title="eqIdc334f255d51fdc3994671b139e8305bb"/>
          </v:shape>
          <o:OLEObject Type="Embed" ProgID="Equation.DSMT4" ShapeID="_x0000_i1064" DrawAspect="Content" ObjectID="_40" r:id="rId92"/>
        </w:object>
      </w:r>
      <w:r>
        <w:rPr>
          <w:sz w:val="21"/>
        </w:rPr>
        <w:t xml:space="preserve">     </w:t>
      </w:r>
      <w:r>
        <w:object>
          <v:shape id="_x0000_i1065" type="#_x0000_t75" alt="eqId377ad78732ba50315c16afa24742be0b" style="width:21.98pt;height:29.97pt" o:ole="">
            <v:imagedata r:id="rId93" o:title="eqId377ad78732ba50315c16afa24742be0b"/>
          </v:shape>
          <o:OLEObject Type="Embed" ProgID="Equation.DSMT4" ShapeID="_x0000_i1065" DrawAspect="Content" ObjectID="_41" r:id="rId94"/>
        </w:object>
      </w:r>
      <w:r>
        <w:rPr>
          <w:sz w:val="21"/>
        </w:rPr>
        <w:t xml:space="preserve">     </w:t>
      </w:r>
      <w:r>
        <w:object>
          <v:shape id="_x0000_i1066" type="#_x0000_t75" alt="eqId0bad8d7fa028afeccca2df0f071035df" style="width:20.23pt;height:16.68pt" o:ole="">
            <v:imagedata r:id="rId95" o:title="eqId0bad8d7fa028afeccca2df0f071035df"/>
          </v:shape>
          <o:OLEObject Type="Embed" ProgID="Equation.DSMT4" ShapeID="_x0000_i1066" DrawAspect="Content" ObjectID="_42" r:id="rId96"/>
        </w:object>
      </w:r>
      <w:r>
        <w:rPr>
          <w:sz w:val="21"/>
        </w:rPr>
        <w:t xml:space="preserve">     慢    17．     </w:t>
      </w:r>
      <w:r>
        <w:rPr>
          <w:rFonts w:ascii="Times New Roman" w:eastAsia="Times New Roman" w:hAnsi="Times New Roman" w:cs="Times New Roman"/>
          <w:i/>
          <w:sz w:val="21"/>
        </w:rPr>
        <w:t>gR</w:t>
      </w:r>
      <w:r>
        <w:rPr>
          <w:rFonts w:ascii="Times New Roman" w:eastAsia="Times New Roman" w:hAnsi="Times New Roman" w:cs="Times New Roman"/>
          <w:i/>
          <w:sz w:val="21"/>
          <w:vertAlign w:val="superscript"/>
        </w:rPr>
        <w:t>2</w:t>
      </w:r>
      <w:r>
        <w:rPr>
          <w:sz w:val="21"/>
        </w:rPr>
        <w:t xml:space="preserve">     </w:t>
      </w:r>
      <w:r>
        <w:rPr>
          <w:rFonts w:ascii="Times New Roman" w:eastAsia="Times New Roman" w:hAnsi="Times New Roman" w:cs="Times New Roman"/>
          <w:i/>
          <w:sz w:val="21"/>
        </w:rPr>
        <w:t>gR</w:t>
      </w:r>
      <w:r>
        <w:rPr>
          <w:rFonts w:ascii="Times New Roman" w:eastAsia="Times New Roman" w:hAnsi="Times New Roman" w:cs="Times New Roman"/>
          <w:i/>
          <w:sz w:val="21"/>
          <w:vertAlign w:val="superscript"/>
        </w:rPr>
        <w:t>2</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【知识点】万有引力与重力的关系、计算卫星的各个物理量</w:t>
      </w:r>
    </w:p>
    <w:p>
      <w:pPr>
        <w:shd w:val="clear" w:color="auto" w:fill="auto"/>
        <w:spacing w:line="360" w:lineRule="auto"/>
        <w:jc w:val="left"/>
        <w:textAlignment w:val="center"/>
        <w:rPr>
          <w:sz w:val="21"/>
        </w:rPr>
      </w:pPr>
      <w:r>
        <w:rPr>
          <w:sz w:val="21"/>
        </w:rPr>
        <w:t>【解析】15．[1][2]一般卫星（或行星）的运动可看成匀速圆周运动，其所需向心力与万有引力的关系可写为</w:t>
      </w:r>
    </w:p>
    <w:p>
      <w:pPr>
        <w:shd w:val="clear" w:color="auto" w:fill="auto"/>
        <w:spacing w:line="360" w:lineRule="auto"/>
        <w:jc w:val="center"/>
        <w:textAlignment w:val="center"/>
        <w:rPr>
          <w:sz w:val="21"/>
        </w:rPr>
      </w:pPr>
      <w:r>
        <w:object>
          <v:shape id="_x0000_i1067" type="#_x0000_t75" alt="eqIda538c84db84002a1993a6b9df908155c" style="width:168.08pt;height:29pt" o:ole="">
            <v:imagedata r:id="rId97" o:title="eqIda538c84db84002a1993a6b9df908155c"/>
          </v:shape>
          <o:OLEObject Type="Embed" ProgID="Equation.DSMT4" ShapeID="_x0000_i1067" DrawAspect="Content" ObjectID="_43" r:id="rId98"/>
        </w:object>
      </w:r>
    </w:p>
    <w:p>
      <w:pPr>
        <w:shd w:val="clear" w:color="auto" w:fill="auto"/>
        <w:spacing w:line="360" w:lineRule="auto"/>
        <w:jc w:val="left"/>
        <w:textAlignment w:val="center"/>
        <w:rPr>
          <w:sz w:val="21"/>
        </w:rPr>
      </w:pPr>
      <w:r>
        <w:rPr>
          <w:sz w:val="21"/>
        </w:rPr>
        <w:t>16．根据1中的关系式推导向心加速度大小</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n</w:t>
      </w:r>
      <w:r>
        <w:rPr>
          <w:sz w:val="21"/>
        </w:rPr>
        <w:t>、线速度大小</w:t>
      </w:r>
      <w:r>
        <w:rPr>
          <w:rFonts w:ascii="Times New Roman" w:eastAsia="Times New Roman" w:hAnsi="Times New Roman" w:cs="Times New Roman"/>
          <w:i/>
          <w:sz w:val="21"/>
        </w:rPr>
        <w:t>v</w:t>
      </w:r>
      <w:r>
        <w:rPr>
          <w:sz w:val="21"/>
        </w:rPr>
        <w:t>、角速度</w:t>
      </w:r>
      <w:r>
        <w:rPr>
          <w:rFonts w:ascii="Times New Roman" w:eastAsia="Times New Roman" w:hAnsi="Times New Roman" w:cs="Times New Roman"/>
          <w:i/>
          <w:sz w:val="21"/>
        </w:rPr>
        <w:t>ω</w:t>
      </w:r>
      <w:r>
        <w:rPr>
          <w:sz w:val="21"/>
        </w:rPr>
        <w:t>、周期</w:t>
      </w:r>
      <w:r>
        <w:rPr>
          <w:rFonts w:ascii="Times New Roman" w:eastAsia="Times New Roman" w:hAnsi="Times New Roman" w:cs="Times New Roman"/>
          <w:i/>
          <w:sz w:val="21"/>
        </w:rPr>
        <w:t>T</w:t>
      </w:r>
      <w:r>
        <w:rPr>
          <w:sz w:val="21"/>
        </w:rPr>
        <w:t>与轨道半径</w:t>
      </w:r>
      <w:r>
        <w:rPr>
          <w:rFonts w:ascii="Times New Roman" w:eastAsia="Times New Roman" w:hAnsi="Times New Roman" w:cs="Times New Roman"/>
          <w:i/>
          <w:sz w:val="21"/>
        </w:rPr>
        <w:t>r</w:t>
      </w:r>
      <w:r>
        <w:rPr>
          <w:sz w:val="21"/>
        </w:rPr>
        <w:t>的关系。</w:t>
      </w:r>
    </w:p>
    <w:p>
      <w:pPr>
        <w:shd w:val="clear" w:color="auto" w:fill="auto"/>
        <w:spacing w:line="360" w:lineRule="auto"/>
        <w:jc w:val="left"/>
        <w:textAlignment w:val="center"/>
        <w:rPr>
          <w:sz w:val="21"/>
        </w:rPr>
      </w:pPr>
      <w:r>
        <w:rPr>
          <w:sz w:val="21"/>
        </w:rPr>
        <w:t>[1]根据</w:t>
      </w:r>
    </w:p>
    <w:p>
      <w:pPr>
        <w:shd w:val="clear" w:color="auto" w:fill="auto"/>
        <w:spacing w:line="360" w:lineRule="auto"/>
        <w:jc w:val="center"/>
        <w:textAlignment w:val="center"/>
        <w:rPr>
          <w:sz w:val="21"/>
        </w:rPr>
      </w:pPr>
      <w:r>
        <w:object>
          <v:shape id="_x0000_i1068" type="#_x0000_t75" alt="eqId40f5e20af2f0273a40a8abbeab41098e" style="width:55.42pt;height:27.05pt" o:ole="">
            <v:imagedata r:id="rId99" o:title="eqId40f5e20af2f0273a40a8abbeab41098e"/>
          </v:shape>
          <o:OLEObject Type="Embed" ProgID="Equation.DSMT4" ShapeID="_x0000_i1068" DrawAspect="Content" ObjectID="_44" r:id="rId100"/>
        </w:object>
      </w:r>
    </w:p>
    <w:p>
      <w:pPr>
        <w:shd w:val="clear" w:color="auto" w:fill="auto"/>
        <w:spacing w:line="360" w:lineRule="auto"/>
        <w:jc w:val="left"/>
        <w:textAlignment w:val="center"/>
        <w:rPr>
          <w:sz w:val="21"/>
        </w:rPr>
      </w:pPr>
      <w:r>
        <w:rPr>
          <w:sz w:val="21"/>
        </w:rPr>
        <w:t>可得</w:t>
      </w:r>
    </w:p>
    <w:p>
      <w:pPr>
        <w:shd w:val="clear" w:color="auto" w:fill="auto"/>
        <w:spacing w:line="360" w:lineRule="auto"/>
        <w:jc w:val="center"/>
        <w:textAlignment w:val="center"/>
        <w:rPr>
          <w:sz w:val="21"/>
        </w:rPr>
      </w:pPr>
      <w:r>
        <w:object>
          <v:shape id="_x0000_i1069" type="#_x0000_t75" alt="eqIdf17c42fdaae055cdcc7818722f400583" style="width:36.06pt;height:26.88pt" o:ole="">
            <v:imagedata r:id="rId101" o:title="eqIdf17c42fdaae055cdcc7818722f400583"/>
          </v:shape>
          <o:OLEObject Type="Embed" ProgID="Equation.DSMT4" ShapeID="_x0000_i1069" DrawAspect="Content" ObjectID="_45" r:id="rId102"/>
        </w:object>
      </w:r>
    </w:p>
    <w:p>
      <w:pPr>
        <w:shd w:val="clear" w:color="auto" w:fill="auto"/>
        <w:spacing w:line="360" w:lineRule="auto"/>
        <w:jc w:val="left"/>
        <w:textAlignment w:val="center"/>
        <w:rPr>
          <w:sz w:val="21"/>
        </w:rPr>
      </w:pPr>
      <w:r>
        <w:rPr>
          <w:sz w:val="21"/>
        </w:rPr>
        <w:t>[2]根据</w:t>
      </w:r>
    </w:p>
    <w:p>
      <w:pPr>
        <w:shd w:val="clear" w:color="auto" w:fill="auto"/>
        <w:spacing w:line="360" w:lineRule="auto"/>
        <w:jc w:val="center"/>
        <w:textAlignment w:val="center"/>
        <w:rPr>
          <w:sz w:val="21"/>
        </w:rPr>
      </w:pPr>
      <w:r>
        <w:object>
          <v:shape id="_x0000_i1070" type="#_x0000_t75" alt="eqId01f853628fd0b0f5a7cbfdfd79c6c66c" style="width:58.93pt;height:29.14pt" o:ole="">
            <v:imagedata r:id="rId103" o:title="eqId01f853628fd0b0f5a7cbfdfd79c6c66c"/>
          </v:shape>
          <o:OLEObject Type="Embed" ProgID="Equation.DSMT4" ShapeID="_x0000_i1070" DrawAspect="Content" ObjectID="_46" r:id="rId104"/>
        </w:object>
      </w:r>
    </w:p>
    <w:p>
      <w:pPr>
        <w:shd w:val="clear" w:color="auto" w:fill="auto"/>
        <w:spacing w:line="360" w:lineRule="auto"/>
        <w:jc w:val="left"/>
        <w:textAlignment w:val="center"/>
        <w:rPr>
          <w:sz w:val="21"/>
        </w:rPr>
      </w:pPr>
      <w:r>
        <w:rPr>
          <w:sz w:val="21"/>
        </w:rPr>
        <w:t>可得</w:t>
      </w:r>
    </w:p>
    <w:p>
      <w:pPr>
        <w:shd w:val="clear" w:color="auto" w:fill="auto"/>
        <w:spacing w:line="360" w:lineRule="auto"/>
        <w:jc w:val="center"/>
        <w:textAlignment w:val="center"/>
        <w:rPr>
          <w:sz w:val="21"/>
        </w:rPr>
      </w:pPr>
      <w:r>
        <w:object>
          <v:shape id="_x0000_i1071" type="#_x0000_t75" alt="eqId2722ea36831ce9b5c83c7c77f38283ad" style="width:34.31pt;height:29.03pt" o:ole="">
            <v:imagedata r:id="rId105" o:title="eqId2722ea36831ce9b5c83c7c77f38283ad"/>
          </v:shape>
          <o:OLEObject Type="Embed" ProgID="Equation.DSMT4" ShapeID="_x0000_i1071" DrawAspect="Content" ObjectID="_47" r:id="rId106"/>
        </w:object>
      </w:r>
    </w:p>
    <w:p>
      <w:pPr>
        <w:shd w:val="clear" w:color="auto" w:fill="auto"/>
        <w:spacing w:line="360" w:lineRule="auto"/>
        <w:jc w:val="left"/>
        <w:textAlignment w:val="center"/>
        <w:rPr>
          <w:sz w:val="21"/>
        </w:rPr>
      </w:pPr>
      <w:r>
        <w:rPr>
          <w:sz w:val="21"/>
        </w:rPr>
        <w:t>[3]根据</w:t>
      </w:r>
    </w:p>
    <w:p>
      <w:pPr>
        <w:shd w:val="clear" w:color="auto" w:fill="auto"/>
        <w:spacing w:line="360" w:lineRule="auto"/>
        <w:jc w:val="center"/>
        <w:textAlignment w:val="center"/>
        <w:rPr>
          <w:sz w:val="21"/>
        </w:rPr>
      </w:pPr>
      <w:r>
        <w:object>
          <v:shape id="_x0000_i1072" type="#_x0000_t75" alt="eqIdcacc9178322ee89795ebafd4a04fec72" style="width:62.45pt;height:26.95pt" o:ole="">
            <v:imagedata r:id="rId107" o:title="eqIdcacc9178322ee89795ebafd4a04fec72"/>
          </v:shape>
          <o:OLEObject Type="Embed" ProgID="Equation.DSMT4" ShapeID="_x0000_i1072" DrawAspect="Content" ObjectID="_48" r:id="rId108"/>
        </w:object>
      </w:r>
    </w:p>
    <w:p>
      <w:pPr>
        <w:shd w:val="clear" w:color="auto" w:fill="auto"/>
        <w:spacing w:line="360" w:lineRule="auto"/>
        <w:jc w:val="left"/>
        <w:textAlignment w:val="center"/>
        <w:rPr>
          <w:sz w:val="21"/>
        </w:rPr>
      </w:pPr>
      <w:r>
        <w:rPr>
          <w:sz w:val="21"/>
        </w:rPr>
        <w:t>可得</w:t>
      </w:r>
    </w:p>
    <w:p>
      <w:pPr>
        <w:shd w:val="clear" w:color="auto" w:fill="auto"/>
        <w:spacing w:line="360" w:lineRule="auto"/>
        <w:jc w:val="center"/>
        <w:textAlignment w:val="center"/>
        <w:rPr>
          <w:sz w:val="21"/>
        </w:rPr>
      </w:pPr>
      <w:r>
        <w:object>
          <v:shape id="_x0000_i1073" type="#_x0000_t75" alt="eqId0a39554fde9168a10f0e6270ea34c391" style="width:41.36pt;height:29.54pt" o:ole="">
            <v:imagedata r:id="rId109" o:title="eqId0a39554fde9168a10f0e6270ea34c391"/>
          </v:shape>
          <o:OLEObject Type="Embed" ProgID="Equation.DSMT4" ShapeID="_x0000_i1073" DrawAspect="Content" ObjectID="_49" r:id="rId110"/>
        </w:object>
      </w:r>
    </w:p>
    <w:p>
      <w:pPr>
        <w:shd w:val="clear" w:color="auto" w:fill="auto"/>
        <w:spacing w:line="360" w:lineRule="auto"/>
        <w:jc w:val="left"/>
        <w:textAlignment w:val="center"/>
        <w:rPr>
          <w:sz w:val="21"/>
        </w:rPr>
      </w:pPr>
      <w:r>
        <w:rPr>
          <w:sz w:val="21"/>
        </w:rPr>
        <w:t>[4]根据</w:t>
      </w:r>
    </w:p>
    <w:p>
      <w:pPr>
        <w:shd w:val="clear" w:color="auto" w:fill="auto"/>
        <w:spacing w:line="360" w:lineRule="auto"/>
        <w:jc w:val="center"/>
        <w:textAlignment w:val="center"/>
        <w:rPr>
          <w:sz w:val="21"/>
        </w:rPr>
      </w:pPr>
      <w:r>
        <w:object>
          <v:shape id="_x0000_i1074" type="#_x0000_t75" alt="eqId0e091ab3296fb7510f31f6a654d66c9a" style="width:73.04pt;height:29.11pt" o:ole="">
            <v:imagedata r:id="rId85" o:title="eqId0e091ab3296fb7510f31f6a654d66c9a"/>
          </v:shape>
          <o:OLEObject Type="Embed" ProgID="Equation.DSMT4" ShapeID="_x0000_i1074" DrawAspect="Content" ObjectID="_50" r:id="rId111"/>
        </w:object>
      </w:r>
    </w:p>
    <w:p>
      <w:pPr>
        <w:shd w:val="clear" w:color="auto" w:fill="auto"/>
        <w:spacing w:line="360" w:lineRule="auto"/>
        <w:jc w:val="left"/>
        <w:textAlignment w:val="center"/>
        <w:rPr>
          <w:sz w:val="21"/>
        </w:rPr>
      </w:pPr>
      <w:r>
        <w:rPr>
          <w:sz w:val="21"/>
        </w:rPr>
        <w:t>可得</w:t>
      </w:r>
    </w:p>
    <w:p>
      <w:pPr>
        <w:shd w:val="clear" w:color="auto" w:fill="auto"/>
        <w:spacing w:line="360" w:lineRule="auto"/>
        <w:jc w:val="center"/>
        <w:textAlignment w:val="center"/>
        <w:rPr>
          <w:sz w:val="21"/>
        </w:rPr>
      </w:pPr>
      <w:r>
        <w:object>
          <v:shape id="_x0000_i1075" type="#_x0000_t75" alt="eqIdf20b111a885f457d9def32312934462f" style="width:38.7pt;height:16.71pt" o:ole="">
            <v:imagedata r:id="rId112" o:title="eqIdf20b111a885f457d9def32312934462f"/>
          </v:shape>
          <o:OLEObject Type="Embed" ProgID="Equation.DSMT4" ShapeID="_x0000_i1075" DrawAspect="Content" ObjectID="_51" r:id="rId113"/>
        </w:object>
      </w:r>
    </w:p>
    <w:p>
      <w:pPr>
        <w:shd w:val="clear" w:color="auto" w:fill="auto"/>
        <w:spacing w:line="360" w:lineRule="auto"/>
        <w:jc w:val="left"/>
        <w:textAlignment w:val="center"/>
        <w:rPr>
          <w:sz w:val="21"/>
        </w:rPr>
      </w:pPr>
      <w:r>
        <w:rPr>
          <w:sz w:val="21"/>
        </w:rPr>
        <w:t>[5]综上所述，一定四定，越高越慢。</w:t>
      </w:r>
    </w:p>
    <w:p>
      <w:pPr>
        <w:shd w:val="clear" w:color="auto" w:fill="auto"/>
        <w:spacing w:line="360" w:lineRule="auto"/>
        <w:jc w:val="left"/>
        <w:textAlignment w:val="center"/>
        <w:rPr>
          <w:sz w:val="21"/>
        </w:rPr>
      </w:pPr>
      <w:r>
        <w:rPr>
          <w:sz w:val="21"/>
        </w:rPr>
        <w:t>17．[1][2]忽略地球自转时，有</w:t>
      </w:r>
    </w:p>
    <w:p>
      <w:pPr>
        <w:shd w:val="clear" w:color="auto" w:fill="auto"/>
        <w:spacing w:line="360" w:lineRule="auto"/>
        <w:jc w:val="center"/>
        <w:textAlignment w:val="center"/>
        <w:rPr>
          <w:sz w:val="21"/>
        </w:rPr>
      </w:pP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G</w:t>
      </w:r>
      <w:r>
        <w:object>
          <v:shape id="_x0000_i1076" type="#_x0000_t75" alt="eqIdf9527e8530c5463dec9cd8ca98eb39ea" style="width:21.98pt;height:27.31pt" o:ole="">
            <v:imagedata r:id="rId44" o:title="eqIdf9527e8530c5463dec9cd8ca98eb39ea"/>
          </v:shape>
          <o:OLEObject Type="Embed" ProgID="Equation.DSMT4" ShapeID="_x0000_i1076" DrawAspect="Content" ObjectID="_52" r:id="rId114"/>
        </w:object>
      </w:r>
    </w:p>
    <w:p>
      <w:pPr>
        <w:shd w:val="clear" w:color="auto" w:fill="auto"/>
        <w:spacing w:line="360" w:lineRule="auto"/>
        <w:jc w:val="left"/>
        <w:textAlignment w:val="center"/>
        <w:rPr>
          <w:sz w:val="21"/>
        </w:rPr>
      </w:pPr>
      <w:r>
        <w:rPr>
          <w:sz w:val="21"/>
        </w:rPr>
        <w:t>整理可得</w:t>
      </w:r>
    </w:p>
    <w:p>
      <w:pPr>
        <w:shd w:val="clear" w:color="auto" w:fill="auto"/>
        <w:spacing w:line="360" w:lineRule="auto"/>
        <w:jc w:val="center"/>
        <w:textAlignment w:val="center"/>
        <w:rPr>
          <w:sz w:val="21"/>
        </w:rPr>
      </w:pPr>
      <w:r>
        <w:rPr>
          <w:rFonts w:ascii="Times New Roman" w:eastAsia="Times New Roman" w:hAnsi="Times New Roman" w:cs="Times New Roman"/>
          <w:i/>
          <w:sz w:val="21"/>
        </w:rPr>
        <w:t>GM</w:t>
      </w:r>
      <w:r>
        <w:rPr>
          <w:sz w:val="21"/>
        </w:rPr>
        <w:t>＝</w:t>
      </w:r>
      <w:r>
        <w:rPr>
          <w:rFonts w:ascii="Times New Roman" w:eastAsia="Times New Roman" w:hAnsi="Times New Roman" w:cs="Times New Roman"/>
          <w:i/>
          <w:sz w:val="21"/>
        </w:rPr>
        <w:t>gR</w:t>
      </w:r>
      <w:r>
        <w:rPr>
          <w:rFonts w:ascii="Times New Roman" w:eastAsia="Times New Roman" w:hAnsi="Times New Roman" w:cs="Times New Roman"/>
          <w:i/>
          <w:sz w:val="21"/>
          <w:vertAlign w:val="superscript"/>
        </w:rPr>
        <w:t>2</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GM</w:t>
      </w:r>
      <w:r>
        <w:rPr>
          <w:sz w:val="21"/>
        </w:rPr>
        <w:t>未知时，可用</w:t>
      </w:r>
      <w:r>
        <w:rPr>
          <w:rFonts w:ascii="Times New Roman" w:eastAsia="Times New Roman" w:hAnsi="Times New Roman" w:cs="Times New Roman"/>
          <w:i/>
          <w:sz w:val="21"/>
        </w:rPr>
        <w:t>gR</w:t>
      </w:r>
      <w:r>
        <w:rPr>
          <w:rFonts w:ascii="Times New Roman" w:eastAsia="Times New Roman" w:hAnsi="Times New Roman" w:cs="Times New Roman"/>
          <w:i/>
          <w:sz w:val="21"/>
          <w:vertAlign w:val="superscript"/>
        </w:rPr>
        <w:t>2</w:t>
      </w:r>
      <w:r>
        <w:rPr>
          <w:sz w:val="21"/>
        </w:rPr>
        <w:t>替换后进行有关计算，此式被称为“黄金代换公式”。</w:t>
      </w:r>
    </w:p>
    <w:p>
      <w:pPr>
        <w:shd w:val="clear" w:color="auto" w:fill="auto"/>
        <w:spacing w:line="360" w:lineRule="auto"/>
        <w:jc w:val="left"/>
        <w:textAlignment w:val="center"/>
        <w:rPr>
          <w:sz w:val="21"/>
        </w:rPr>
      </w:pPr>
      <w:r>
        <w:rPr>
          <w:sz w:val="21"/>
        </w:rPr>
        <w:t xml:space="preserve">18．     加     大     加    19．     </w:t>
      </w:r>
      <w:r>
        <w:object>
          <v:shape id="_x0000_i1077" type="#_x0000_t75" alt="eqId392cdb9d30684cce244bef94b8d861b9" style="width:8.78pt;height:8.78pt" o:ole="">
            <v:imagedata r:id="rId115" o:title="eqId392cdb9d30684cce244bef94b8d861b9"/>
          </v:shape>
          <o:OLEObject Type="Embed" ProgID="Equation.DSMT4" ShapeID="_x0000_i1077" DrawAspect="Content" ObjectID="_53" r:id="rId116"/>
        </w:object>
      </w:r>
      <w:r>
        <w:rPr>
          <w:sz w:val="21"/>
        </w:rPr>
        <w:t xml:space="preserve">     </w:t>
      </w:r>
      <w:r>
        <w:object>
          <v:shape id="_x0000_i1078" type="#_x0000_t75" alt="eqId392cdb9d30684cce244bef94b8d861b9" style="width:8.78pt;height:8.78pt" o:ole="">
            <v:imagedata r:id="rId115" o:title="eqId392cdb9d30684cce244bef94b8d861b9"/>
          </v:shape>
          <o:OLEObject Type="Embed" ProgID="Equation.DSMT4" ShapeID="_x0000_i1078" DrawAspect="Content" ObjectID="_54" r:id="rId117"/>
        </w:object>
      </w:r>
      <w:r>
        <w:rPr>
          <w:sz w:val="21"/>
        </w:rPr>
        <w:t xml:space="preserve">     增大     小     &gt;     小于</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【知识点】卫星发射及变轨问题</w:t>
      </w:r>
    </w:p>
    <w:p>
      <w:pPr>
        <w:shd w:val="clear" w:color="auto" w:fill="auto"/>
        <w:spacing w:line="360" w:lineRule="auto"/>
        <w:jc w:val="left"/>
        <w:textAlignment w:val="center"/>
        <w:rPr>
          <w:sz w:val="21"/>
        </w:rPr>
      </w:pPr>
      <w:r>
        <w:rPr>
          <w:sz w:val="21"/>
        </w:rPr>
        <w:t>【解析】18．[1][2]在</w:t>
      </w:r>
      <w:r>
        <w:rPr>
          <w:rFonts w:ascii="Times New Roman" w:eastAsia="Times New Roman" w:hAnsi="Times New Roman" w:cs="Times New Roman"/>
          <w:i/>
          <w:sz w:val="21"/>
        </w:rPr>
        <w:t>A</w:t>
      </w:r>
      <w:r>
        <w:rPr>
          <w:sz w:val="21"/>
        </w:rPr>
        <w:t>点（近地点）点火加速，速度变大，万有引力不足以提供卫星在轨道Ⅰ上做圆周运动所需的向心力，卫星做离心运动进入椭圆轨道Ⅱ；</w:t>
      </w:r>
    </w:p>
    <w:p>
      <w:pPr>
        <w:shd w:val="clear" w:color="auto" w:fill="auto"/>
        <w:spacing w:line="360" w:lineRule="auto"/>
        <w:jc w:val="left"/>
        <w:textAlignment w:val="center"/>
        <w:rPr>
          <w:sz w:val="21"/>
        </w:rPr>
      </w:pPr>
      <w:r>
        <w:rPr>
          <w:sz w:val="21"/>
        </w:rPr>
        <w:t>[3]在</w:t>
      </w:r>
      <w:r>
        <w:rPr>
          <w:rFonts w:ascii="Times New Roman" w:eastAsia="Times New Roman" w:hAnsi="Times New Roman" w:cs="Times New Roman"/>
          <w:i/>
          <w:sz w:val="21"/>
        </w:rPr>
        <w:t>B</w:t>
      </w:r>
      <w:r>
        <w:rPr>
          <w:sz w:val="21"/>
        </w:rPr>
        <w:t>点（远地点）再次点火加速进入圆轨道Ⅲ。</w:t>
      </w:r>
    </w:p>
    <w:p>
      <w:pPr>
        <w:shd w:val="clear" w:color="auto" w:fill="auto"/>
        <w:spacing w:line="360" w:lineRule="auto"/>
        <w:jc w:val="left"/>
        <w:textAlignment w:val="center"/>
        <w:rPr>
          <w:sz w:val="21"/>
        </w:rPr>
      </w:pPr>
      <w:r>
        <w:rPr>
          <w:sz w:val="21"/>
        </w:rPr>
        <w:t>19．[1][2]卫星从轨道Ⅰ变轨到轨道Ⅱ，需要在</w:t>
      </w:r>
      <w:r>
        <w:rPr>
          <w:rFonts w:ascii="Times New Roman" w:eastAsia="Times New Roman" w:hAnsi="Times New Roman" w:cs="Times New Roman"/>
          <w:i/>
          <w:sz w:val="21"/>
        </w:rPr>
        <w:t>A</w:t>
      </w:r>
      <w:r>
        <w:rPr>
          <w:sz w:val="21"/>
        </w:rPr>
        <w:t>点点火加速，所以</w:t>
      </w:r>
    </w:p>
    <w:p>
      <w:pPr>
        <w:shd w:val="clear" w:color="auto" w:fill="auto"/>
        <w:spacing w:line="360" w:lineRule="auto"/>
        <w:jc w:val="center"/>
        <w:textAlignment w:val="center"/>
        <w:rPr>
          <w:sz w:val="21"/>
        </w:rPr>
      </w:pPr>
      <w:r>
        <w:object>
          <v:shape id="_x0000_i1079" type="#_x0000_t75" alt="eqIdf58aea2661b2865893774652d61d788c" style="width:35.2pt;height:15.91pt" o:ole="">
            <v:imagedata r:id="rId118" o:title="eqIdf58aea2661b2865893774652d61d788c"/>
          </v:shape>
          <o:OLEObject Type="Embed" ProgID="Equation.DSMT4" ShapeID="_x0000_i1079" DrawAspect="Content" ObjectID="_55" r:id="rId119"/>
        </w:object>
      </w:r>
    </w:p>
    <w:p>
      <w:pPr>
        <w:shd w:val="clear" w:color="auto" w:fill="auto"/>
        <w:spacing w:line="360" w:lineRule="auto"/>
        <w:jc w:val="left"/>
        <w:textAlignment w:val="center"/>
        <w:rPr>
          <w:sz w:val="21"/>
        </w:rPr>
      </w:pPr>
      <w:r>
        <w:rPr>
          <w:sz w:val="21"/>
        </w:rPr>
        <w:t>同理，卫星从轨道Ⅱ变轨到轨道Ⅲ，需要在</w:t>
      </w:r>
      <w:r>
        <w:rPr>
          <w:rFonts w:ascii="Times New Roman" w:eastAsia="Times New Roman" w:hAnsi="Times New Roman" w:cs="Times New Roman"/>
          <w:i/>
          <w:sz w:val="21"/>
        </w:rPr>
        <w:t>B</w:t>
      </w:r>
      <w:r>
        <w:rPr>
          <w:sz w:val="21"/>
        </w:rPr>
        <w:t>点点火加速，所以</w:t>
      </w:r>
    </w:p>
    <w:p>
      <w:pPr>
        <w:shd w:val="clear" w:color="auto" w:fill="auto"/>
        <w:spacing w:line="360" w:lineRule="auto"/>
        <w:jc w:val="center"/>
        <w:textAlignment w:val="center"/>
        <w:rPr>
          <w:sz w:val="21"/>
        </w:rPr>
      </w:pPr>
      <w:r>
        <w:object>
          <v:shape id="_x0000_i1080" type="#_x0000_t75" alt="eqId8d33bf2acc385475dd4dc4fc5a9cbfd0" style="width:38.72pt;height:15.96pt" o:ole="">
            <v:imagedata r:id="rId120" o:title="eqId8d33bf2acc385475dd4dc4fc5a9cbfd0"/>
          </v:shape>
          <o:OLEObject Type="Embed" ProgID="Equation.DSMT4" ShapeID="_x0000_i1080" DrawAspect="Content" ObjectID="_56" r:id="rId121"/>
        </w:object>
      </w:r>
    </w:p>
    <w:p>
      <w:pPr>
        <w:shd w:val="clear" w:color="auto" w:fill="auto"/>
        <w:spacing w:line="360" w:lineRule="auto"/>
        <w:jc w:val="left"/>
        <w:textAlignment w:val="center"/>
        <w:rPr>
          <w:sz w:val="21"/>
        </w:rPr>
      </w:pPr>
      <w:r>
        <w:rPr>
          <w:sz w:val="21"/>
        </w:rPr>
        <w:t>[3]根据开普勒第二定律可得，同一个椭圆轨道上近地点和远地点线速度大小不相等，从远地点到近地点线速度逐渐增大；</w:t>
      </w:r>
    </w:p>
    <w:p>
      <w:pPr>
        <w:shd w:val="clear" w:color="auto" w:fill="auto"/>
        <w:spacing w:line="360" w:lineRule="auto"/>
        <w:jc w:val="left"/>
        <w:textAlignment w:val="center"/>
        <w:rPr>
          <w:sz w:val="21"/>
        </w:rPr>
      </w:pPr>
      <w:r>
        <w:rPr>
          <w:sz w:val="21"/>
        </w:rPr>
        <w:t>[4][5]根据万有引力提供向心力有</w:t>
      </w:r>
    </w:p>
    <w:p>
      <w:pPr>
        <w:shd w:val="clear" w:color="auto" w:fill="auto"/>
        <w:spacing w:line="360" w:lineRule="auto"/>
        <w:jc w:val="center"/>
        <w:textAlignment w:val="center"/>
        <w:rPr>
          <w:sz w:val="21"/>
        </w:rPr>
      </w:pPr>
      <w:r>
        <w:object>
          <v:shape id="_x0000_i1081" type="#_x0000_t75" alt="eqId9e6e64fed2dcf54038119302bae6264b" style="width:61.6pt;height:29.34pt" o:ole="">
            <v:imagedata r:id="rId122" o:title="eqId9e6e64fed2dcf54038119302bae6264b"/>
          </v:shape>
          <o:OLEObject Type="Embed" ProgID="Equation.DSMT4" ShapeID="_x0000_i1081" DrawAspect="Content" ObjectID="_57" r:id="rId123"/>
        </w:object>
      </w:r>
    </w:p>
    <w:p>
      <w:pPr>
        <w:shd w:val="clear" w:color="auto" w:fill="auto"/>
        <w:spacing w:line="360" w:lineRule="auto"/>
        <w:jc w:val="left"/>
        <w:textAlignment w:val="center"/>
        <w:rPr>
          <w:sz w:val="21"/>
        </w:rPr>
      </w:pPr>
      <w:r>
        <w:rPr>
          <w:sz w:val="21"/>
        </w:rPr>
        <w:t>所以</w:t>
      </w:r>
    </w:p>
    <w:p>
      <w:pPr>
        <w:shd w:val="clear" w:color="auto" w:fill="auto"/>
        <w:spacing w:line="360" w:lineRule="auto"/>
        <w:jc w:val="center"/>
        <w:textAlignment w:val="center"/>
        <w:rPr>
          <w:sz w:val="21"/>
        </w:rPr>
      </w:pPr>
      <w:r>
        <w:object>
          <v:shape id="_x0000_i1082" type="#_x0000_t75" alt="eqId78d0c4b99b611cbe40e1a93b96bbc169" style="width:45.74pt;height:30.51pt" o:ole="">
            <v:imagedata r:id="rId124" o:title="eqId78d0c4b99b611cbe40e1a93b96bbc169"/>
          </v:shape>
          <o:OLEObject Type="Embed" ProgID="Equation.DSMT4" ShapeID="_x0000_i1082" DrawAspect="Content" ObjectID="_58" r:id="rId125"/>
        </w:object>
      </w:r>
    </w:p>
    <w:p>
      <w:pPr>
        <w:shd w:val="clear" w:color="auto" w:fill="auto"/>
        <w:spacing w:line="360" w:lineRule="auto"/>
        <w:jc w:val="left"/>
        <w:textAlignment w:val="center"/>
        <w:rPr>
          <w:sz w:val="21"/>
        </w:rPr>
      </w:pPr>
      <w:r>
        <w:rPr>
          <w:sz w:val="21"/>
        </w:rPr>
        <w:t>可得，轨道半径越大，</w:t>
      </w:r>
      <w:r>
        <w:rPr>
          <w:rFonts w:ascii="Times New Roman" w:eastAsia="Times New Roman" w:hAnsi="Times New Roman" w:cs="Times New Roman"/>
          <w:i/>
          <w:sz w:val="21"/>
        </w:rPr>
        <w:t>v</w:t>
      </w:r>
      <w:r>
        <w:rPr>
          <w:sz w:val="21"/>
        </w:rPr>
        <w:t>越小，则</w:t>
      </w:r>
    </w:p>
    <w:p>
      <w:pPr>
        <w:shd w:val="clear" w:color="auto" w:fill="auto"/>
        <w:spacing w:line="360" w:lineRule="auto"/>
        <w:jc w:val="center"/>
        <w:textAlignment w:val="center"/>
        <w:rPr>
          <w:sz w:val="21"/>
        </w:rPr>
      </w:pPr>
      <w:r>
        <w:object>
          <v:shape id="_x0000_i1083" type="#_x0000_t75" alt="eqId246d1141aa82b9b80767a2d17644bb88" style="width:32.56pt;height:16.08pt" o:ole="">
            <v:imagedata r:id="rId126" o:title="eqId246d1141aa82b9b80767a2d17644bb88"/>
          </v:shape>
          <o:OLEObject Type="Embed" ProgID="Equation.DSMT4" ShapeID="_x0000_i1083" DrawAspect="Content" ObjectID="_59" r:id="rId127"/>
        </w:object>
      </w:r>
    </w:p>
    <w:p>
      <w:pPr>
        <w:shd w:val="clear" w:color="auto" w:fill="auto"/>
        <w:spacing w:line="360" w:lineRule="auto"/>
        <w:jc w:val="left"/>
        <w:textAlignment w:val="center"/>
        <w:rPr>
          <w:sz w:val="21"/>
        </w:rPr>
      </w:pPr>
      <w:r>
        <w:rPr>
          <w:sz w:val="21"/>
        </w:rPr>
        <w:t>[6]根据开普勒第三定律知，轨道半径或者轨道的半长轴越大，周期越大，所以内侧轨道的周期小于外轨道的周期。</w:t>
      </w:r>
    </w:p>
    <w:p>
      <w:pPr>
        <w:shd w:val="clear" w:color="auto" w:fill="auto"/>
        <w:spacing w:line="360" w:lineRule="auto"/>
        <w:jc w:val="left"/>
        <w:textAlignment w:val="center"/>
        <w:rPr>
          <w:sz w:val="21"/>
        </w:rPr>
      </w:pPr>
      <w:r>
        <w:rPr>
          <w:sz w:val="21"/>
        </w:rPr>
        <w:t xml:space="preserve">20．     麦克斯韦     等于    21．     都是一样的     不符    22．     惯性     相同     光速     相同    23．     </w:t>
      </w:r>
      <w:r>
        <w:object>
          <v:shape id="_x0000_i1084" type="#_x0000_t75" alt="eqIdc5e312d60499511ae2cf829a65f88dc8" style="width:46.62pt;height:47.93pt" o:ole="">
            <v:imagedata r:id="rId128" o:title="eqIdc5e312d60499511ae2cf829a65f88dc8"/>
          </v:shape>
          <o:OLEObject Type="Embed" ProgID="Equation.DSMT4" ShapeID="_x0000_i1084" DrawAspect="Content" ObjectID="_60" r:id="rId129"/>
        </w:object>
      </w:r>
      <w:r>
        <w:rPr>
          <w:sz w:val="21"/>
        </w:rPr>
        <w:t xml:space="preserve">     ＞     有关     </w:t>
      </w:r>
      <w:r>
        <w:object>
          <v:shape id="_x0000_i1085" type="#_x0000_t75" alt="eqId1036d152cfd967f0e864b183b507257c" style="width:51.92pt;height:34.83pt" o:ole="">
            <v:imagedata r:id="rId130" o:title="eqId1036d152cfd967f0e864b183b507257c"/>
          </v:shape>
          <o:OLEObject Type="Embed" ProgID="Equation.DSMT4" ShapeID="_x0000_i1085" DrawAspect="Content" ObjectID="_61" r:id="rId131"/>
        </w:object>
      </w:r>
      <w:r>
        <w:rPr>
          <w:sz w:val="21"/>
        </w:rPr>
        <w:t xml:space="preserve">     ＜     有关</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【知识点】长度收缩效应、电磁场理论与电磁波的发现</w:t>
      </w:r>
    </w:p>
    <w:p>
      <w:pPr>
        <w:shd w:val="clear" w:color="auto" w:fill="auto"/>
        <w:spacing w:line="360" w:lineRule="auto"/>
        <w:jc w:val="left"/>
        <w:textAlignment w:val="center"/>
        <w:rPr>
          <w:sz w:val="21"/>
        </w:rPr>
      </w:pPr>
      <w:r>
        <w:rPr>
          <w:sz w:val="21"/>
        </w:rPr>
        <w:t>【解析】20．[1][2]19世纪，物理学家麦克斯韦根据电磁场理论预言了电磁波的存在，并预言电磁波的传播速度等于光速</w:t>
      </w:r>
      <w:r>
        <w:rPr>
          <w:rFonts w:ascii="Times New Roman" w:eastAsia="Times New Roman" w:hAnsi="Times New Roman" w:cs="Times New Roman"/>
          <w:i/>
          <w:sz w:val="21"/>
        </w:rPr>
        <w:t>c</w:t>
      </w:r>
      <w:r>
        <w:rPr>
          <w:sz w:val="21"/>
        </w:rPr>
        <w:t>。</w:t>
      </w:r>
    </w:p>
    <w:p>
      <w:pPr>
        <w:shd w:val="clear" w:color="auto" w:fill="auto"/>
        <w:spacing w:line="360" w:lineRule="auto"/>
        <w:jc w:val="left"/>
        <w:textAlignment w:val="center"/>
        <w:rPr>
          <w:sz w:val="21"/>
        </w:rPr>
      </w:pPr>
      <w:r>
        <w:rPr>
          <w:sz w:val="21"/>
        </w:rPr>
        <w:t>21．[1][2]1887年的迈克耳孙-莫雷实验以及其他一些实验表明：在不同的参考系中，光的传播速度都是一样的！这与牛顿力学中不同参考系之间的速度变换关系不符。</w:t>
      </w:r>
    </w:p>
    <w:p>
      <w:pPr>
        <w:shd w:val="clear" w:color="auto" w:fill="auto"/>
        <w:spacing w:line="360" w:lineRule="auto"/>
        <w:jc w:val="left"/>
        <w:textAlignment w:val="center"/>
        <w:rPr>
          <w:sz w:val="21"/>
        </w:rPr>
      </w:pPr>
      <w:r>
        <w:rPr>
          <w:sz w:val="21"/>
        </w:rPr>
        <w:t>22．（1）[1][2]在不同的惯性参考系中，物理规律的形式都是相同的。</w:t>
      </w:r>
    </w:p>
    <w:p>
      <w:pPr>
        <w:shd w:val="clear" w:color="auto" w:fill="auto"/>
        <w:spacing w:line="360" w:lineRule="auto"/>
        <w:jc w:val="left"/>
        <w:textAlignment w:val="center"/>
        <w:rPr>
          <w:sz w:val="21"/>
        </w:rPr>
      </w:pPr>
      <w:r>
        <w:rPr>
          <w:sz w:val="21"/>
        </w:rPr>
        <w:t>（2）[3][4]真空中的光速在不同的惯性参考系中大小都是相同的。</w:t>
      </w:r>
    </w:p>
    <w:p>
      <w:pPr>
        <w:shd w:val="clear" w:color="auto" w:fill="auto"/>
        <w:spacing w:line="360" w:lineRule="auto"/>
        <w:jc w:val="left"/>
        <w:textAlignment w:val="center"/>
        <w:rPr>
          <w:sz w:val="21"/>
        </w:rPr>
      </w:pPr>
      <w:r>
        <w:rPr>
          <w:sz w:val="21"/>
        </w:rPr>
        <w:t>23．①[1]如果相对于地面以</w:t>
      </w:r>
      <w:r>
        <w:rPr>
          <w:rFonts w:ascii="Times New Roman" w:eastAsia="Times New Roman" w:hAnsi="Times New Roman" w:cs="Times New Roman"/>
          <w:i/>
          <w:sz w:val="21"/>
        </w:rPr>
        <w:t>v</w:t>
      </w:r>
      <w:r>
        <w:rPr>
          <w:sz w:val="21"/>
        </w:rPr>
        <w:t>运动的惯性参考系上的人观察到与其一起运动的物体完成某个动作的时间间隔为Δ</w:t>
      </w:r>
      <w:r>
        <w:rPr>
          <w:rFonts w:ascii="Times New Roman" w:eastAsia="Times New Roman" w:hAnsi="Times New Roman" w:cs="Times New Roman"/>
          <w:i/>
          <w:sz w:val="21"/>
        </w:rPr>
        <w:t>τ</w:t>
      </w:r>
      <w:r>
        <w:rPr>
          <w:sz w:val="21"/>
        </w:rPr>
        <w:t>，地面上的人观察到该物体完成这个动作的时间间隔为Δ</w:t>
      </w:r>
      <w:r>
        <w:rPr>
          <w:rFonts w:ascii="Times New Roman" w:eastAsia="Times New Roman" w:hAnsi="Times New Roman" w:cs="Times New Roman"/>
          <w:i/>
          <w:sz w:val="21"/>
        </w:rPr>
        <w:t>t</w:t>
      </w:r>
      <w:r>
        <w:rPr>
          <w:sz w:val="21"/>
        </w:rPr>
        <w:t>，那么两者之间的关系是</w:t>
      </w:r>
    </w:p>
    <w:p>
      <w:pPr>
        <w:shd w:val="clear" w:color="auto" w:fill="auto"/>
        <w:spacing w:line="360" w:lineRule="auto"/>
        <w:jc w:val="center"/>
        <w:textAlignment w:val="center"/>
        <w:rPr>
          <w:sz w:val="21"/>
        </w:rPr>
      </w:pPr>
      <w:r>
        <w:object>
          <v:shape id="_x0000_i1086" type="#_x0000_t75" alt="eqIdd13250a0719847a5f75781fd4fd3242f" style="width:67.76pt;height:48.7pt" o:ole="">
            <v:imagedata r:id="rId132" o:title="eqIdd13250a0719847a5f75781fd4fd3242f"/>
          </v:shape>
          <o:OLEObject Type="Embed" ProgID="Equation.DSMT4" ShapeID="_x0000_i1086" DrawAspect="Content" ObjectID="_62" r:id="rId133"/>
        </w:object>
      </w:r>
    </w:p>
    <w:p>
      <w:pPr>
        <w:shd w:val="clear" w:color="auto" w:fill="auto"/>
        <w:spacing w:line="360" w:lineRule="auto"/>
        <w:jc w:val="left"/>
        <w:textAlignment w:val="center"/>
        <w:rPr>
          <w:sz w:val="21"/>
        </w:rPr>
      </w:pPr>
      <w:r>
        <w:rPr>
          <w:sz w:val="21"/>
        </w:rPr>
        <w:t>②[2][3]Δ</w:t>
      </w:r>
      <w:r>
        <w:rPr>
          <w:rFonts w:ascii="Times New Roman" w:eastAsia="Times New Roman" w:hAnsi="Times New Roman" w:cs="Times New Roman"/>
          <w:i/>
          <w:sz w:val="21"/>
        </w:rPr>
        <w:t>t</w:t>
      </w:r>
      <w:r>
        <w:rPr>
          <w:sz w:val="21"/>
        </w:rPr>
        <w:t>与Δ</w:t>
      </w:r>
      <w:r>
        <w:rPr>
          <w:rFonts w:ascii="Times New Roman" w:eastAsia="Times New Roman" w:hAnsi="Times New Roman" w:cs="Times New Roman"/>
          <w:i/>
          <w:sz w:val="21"/>
        </w:rPr>
        <w:t>τ</w:t>
      </w:r>
      <w:r>
        <w:rPr>
          <w:sz w:val="21"/>
        </w:rPr>
        <w:t>的关系总有</w:t>
      </w:r>
    </w:p>
    <w:p>
      <w:pPr>
        <w:shd w:val="clear" w:color="auto" w:fill="auto"/>
        <w:spacing w:line="360" w:lineRule="auto"/>
        <w:jc w:val="center"/>
        <w:textAlignment w:val="center"/>
        <w:rPr>
          <w:sz w:val="21"/>
        </w:rPr>
      </w:pPr>
      <w:r>
        <w:object>
          <v:shape id="_x0000_i1087" type="#_x0000_t75" alt="eqId095b5895191c532bf0e9cad4bb6a7d4d" style="width:36.93pt;height:12.53pt" o:ole="">
            <v:imagedata r:id="rId134" o:title="eqId095b5895191c532bf0e9cad4bb6a7d4d"/>
          </v:shape>
          <o:OLEObject Type="Embed" ProgID="Equation.DSMT4" ShapeID="_x0000_i1087" DrawAspect="Content" ObjectID="_63" r:id="rId135"/>
        </w:object>
      </w:r>
      <w:r>
        <w:rPr>
          <w:sz w:val="21"/>
        </w:rPr>
        <w:t xml:space="preserve"> </w:t>
      </w:r>
    </w:p>
    <w:p>
      <w:pPr>
        <w:shd w:val="clear" w:color="auto" w:fill="auto"/>
        <w:spacing w:line="360" w:lineRule="auto"/>
        <w:jc w:val="left"/>
        <w:textAlignment w:val="center"/>
        <w:rPr>
          <w:sz w:val="21"/>
        </w:rPr>
      </w:pPr>
      <w:r>
        <w:rPr>
          <w:sz w:val="21"/>
        </w:rPr>
        <w:t>即物理过程的快慢（时间进程）与运动状态有关。</w:t>
      </w:r>
    </w:p>
    <w:p>
      <w:pPr>
        <w:shd w:val="clear" w:color="auto" w:fill="auto"/>
        <w:spacing w:line="360" w:lineRule="auto"/>
        <w:jc w:val="left"/>
        <w:textAlignment w:val="center"/>
        <w:rPr>
          <w:sz w:val="21"/>
        </w:rPr>
      </w:pPr>
      <w:r>
        <w:rPr>
          <w:sz w:val="21"/>
        </w:rPr>
        <w:t>（2）长度收缩效应</w:t>
      </w:r>
    </w:p>
    <w:p>
      <w:pPr>
        <w:shd w:val="clear" w:color="auto" w:fill="auto"/>
        <w:spacing w:line="360" w:lineRule="auto"/>
        <w:jc w:val="left"/>
        <w:textAlignment w:val="center"/>
        <w:rPr>
          <w:sz w:val="21"/>
        </w:rPr>
      </w:pPr>
      <w:r>
        <w:rPr>
          <w:sz w:val="21"/>
        </w:rPr>
        <w:t>①[4]如果与杆相对静止的人测得杆长是</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，沿着杆的方向，以</w:t>
      </w:r>
      <w:r>
        <w:rPr>
          <w:rFonts w:ascii="Times New Roman" w:eastAsia="Times New Roman" w:hAnsi="Times New Roman" w:cs="Times New Roman"/>
          <w:i/>
          <w:sz w:val="21"/>
        </w:rPr>
        <w:t>v</w:t>
      </w:r>
      <w:r>
        <w:rPr>
          <w:sz w:val="21"/>
        </w:rPr>
        <w:t>相对杆运动的人测得杆长是</w:t>
      </w:r>
      <w:r>
        <w:rPr>
          <w:rFonts w:ascii="Times New Roman" w:eastAsia="Times New Roman" w:hAnsi="Times New Roman" w:cs="Times New Roman"/>
          <w:i/>
          <w:sz w:val="21"/>
        </w:rPr>
        <w:t>l</w:t>
      </w:r>
      <w:r>
        <w:rPr>
          <w:sz w:val="21"/>
        </w:rPr>
        <w:t>，那么两者之间的关系是</w:t>
      </w:r>
    </w:p>
    <w:p>
      <w:pPr>
        <w:shd w:val="clear" w:color="auto" w:fill="auto"/>
        <w:spacing w:line="360" w:lineRule="auto"/>
        <w:jc w:val="center"/>
        <w:textAlignment w:val="center"/>
        <w:rPr>
          <w:sz w:val="21"/>
        </w:rPr>
      </w:pPr>
      <w:r>
        <w:object>
          <v:shape id="_x0000_i1088" type="#_x0000_t75" alt="eqIde144a7189c66086bc61fd00120a0fadd" style="width:66pt;height:35.33pt" o:ole="">
            <v:imagedata r:id="rId136" o:title="eqIde144a7189c66086bc61fd00120a0fadd"/>
          </v:shape>
          <o:OLEObject Type="Embed" ProgID="Equation.DSMT4" ShapeID="_x0000_i1088" DrawAspect="Content" ObjectID="_64" r:id="rId137"/>
        </w:object>
      </w:r>
    </w:p>
    <w:p>
      <w:pPr>
        <w:shd w:val="clear" w:color="auto" w:fill="auto"/>
        <w:spacing w:line="360" w:lineRule="auto"/>
        <w:jc w:val="left"/>
        <w:textAlignment w:val="center"/>
        <w:rPr>
          <w:sz w:val="21"/>
        </w:rPr>
      </w:pPr>
      <w:r>
        <w:rPr>
          <w:sz w:val="21"/>
        </w:rPr>
        <w:t>②[5][6]</w:t>
      </w:r>
      <w:r>
        <w:rPr>
          <w:rFonts w:ascii="Times New Roman" w:eastAsia="Times New Roman" w:hAnsi="Times New Roman" w:cs="Times New Roman"/>
          <w:i/>
          <w:sz w:val="21"/>
        </w:rPr>
        <w:t>l</w:t>
      </w:r>
      <w:r>
        <w:rPr>
          <w:sz w:val="21"/>
        </w:rPr>
        <w:t>与</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的关系总有</w:t>
      </w:r>
    </w:p>
    <w:p>
      <w:pPr>
        <w:shd w:val="clear" w:color="auto" w:fill="auto"/>
        <w:spacing w:line="360" w:lineRule="auto"/>
        <w:jc w:val="center"/>
        <w:textAlignment w:val="center"/>
        <w:rPr>
          <w:sz w:val="21"/>
        </w:rPr>
      </w:pPr>
      <w:r>
        <w:object>
          <v:shape id="_x0000_i1089" type="#_x0000_t75" alt="eqIdb188785d5cbf4873efc3e1958d2e575a" style="width:22.87pt;height:15.69pt" o:ole="">
            <v:imagedata r:id="rId138" o:title="eqIdb188785d5cbf4873efc3e1958d2e575a"/>
          </v:shape>
          <o:OLEObject Type="Embed" ProgID="Equation.DSMT4" ShapeID="_x0000_i1089" DrawAspect="Content" ObjectID="_65" r:id="rId139"/>
        </w:object>
      </w:r>
      <w:r>
        <w:rPr>
          <w:sz w:val="21"/>
        </w:rPr>
        <w:t xml:space="preserve"> </w:t>
      </w:r>
    </w:p>
    <w:p>
      <w:pPr>
        <w:shd w:val="clear" w:color="auto" w:fill="auto"/>
        <w:spacing w:line="360" w:lineRule="auto"/>
        <w:jc w:val="left"/>
        <w:textAlignment w:val="center"/>
        <w:rPr>
          <w:sz w:val="21"/>
        </w:rPr>
      </w:pPr>
      <w:r>
        <w:rPr>
          <w:sz w:val="21"/>
        </w:rPr>
        <w:t>即运动物体的长度（空间距离）跟物体的运动状态有关。</w:t>
      </w:r>
    </w:p>
    <w:p>
      <w:pPr>
        <w:shd w:val="clear" w:color="auto" w:fill="auto"/>
        <w:spacing w:line="360" w:lineRule="auto"/>
        <w:jc w:val="left"/>
        <w:textAlignment w:val="center"/>
        <w:rPr>
          <w:sz w:val="21"/>
        </w:rPr>
      </w:pPr>
    </w:p>
    <w:sectPr>
      <w:headerReference w:type="even" r:id="rId140"/>
      <w:headerReference w:type="default" r:id="rId141"/>
      <w:footerReference w:type="even" r:id="rId142"/>
      <w:footerReference w:type="default" r:id="rId143"/>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44.bin" /><Relationship Id="rId101" Type="http://schemas.openxmlformats.org/officeDocument/2006/relationships/image" Target="media/image51.wmf" /><Relationship Id="rId102" Type="http://schemas.openxmlformats.org/officeDocument/2006/relationships/oleObject" Target="embeddings/oleObject45.bin" /><Relationship Id="rId103" Type="http://schemas.openxmlformats.org/officeDocument/2006/relationships/image" Target="media/image52.wmf" /><Relationship Id="rId104" Type="http://schemas.openxmlformats.org/officeDocument/2006/relationships/oleObject" Target="embeddings/oleObject46.bin" /><Relationship Id="rId105" Type="http://schemas.openxmlformats.org/officeDocument/2006/relationships/image" Target="media/image53.wmf" /><Relationship Id="rId106" Type="http://schemas.openxmlformats.org/officeDocument/2006/relationships/oleObject" Target="embeddings/oleObject47.bin" /><Relationship Id="rId107" Type="http://schemas.openxmlformats.org/officeDocument/2006/relationships/image" Target="media/image54.wmf" /><Relationship Id="rId108" Type="http://schemas.openxmlformats.org/officeDocument/2006/relationships/oleObject" Target="embeddings/oleObject48.bin" /><Relationship Id="rId109" Type="http://schemas.openxmlformats.org/officeDocument/2006/relationships/image" Target="media/image55.wmf" /><Relationship Id="rId11" Type="http://schemas.openxmlformats.org/officeDocument/2006/relationships/oleObject" Target="embeddings/oleObject1.bin" /><Relationship Id="rId110" Type="http://schemas.openxmlformats.org/officeDocument/2006/relationships/oleObject" Target="embeddings/oleObject49.bin" /><Relationship Id="rId111" Type="http://schemas.openxmlformats.org/officeDocument/2006/relationships/oleObject" Target="embeddings/oleObject50.bin" /><Relationship Id="rId112" Type="http://schemas.openxmlformats.org/officeDocument/2006/relationships/image" Target="media/image56.wmf" /><Relationship Id="rId113" Type="http://schemas.openxmlformats.org/officeDocument/2006/relationships/oleObject" Target="embeddings/oleObject51.bin" /><Relationship Id="rId114" Type="http://schemas.openxmlformats.org/officeDocument/2006/relationships/oleObject" Target="embeddings/oleObject52.bin" /><Relationship Id="rId115" Type="http://schemas.openxmlformats.org/officeDocument/2006/relationships/image" Target="media/image57.wmf" /><Relationship Id="rId116" Type="http://schemas.openxmlformats.org/officeDocument/2006/relationships/oleObject" Target="embeddings/oleObject53.bin" /><Relationship Id="rId117" Type="http://schemas.openxmlformats.org/officeDocument/2006/relationships/oleObject" Target="embeddings/oleObject54.bin" /><Relationship Id="rId118" Type="http://schemas.openxmlformats.org/officeDocument/2006/relationships/image" Target="media/image58.wmf" /><Relationship Id="rId119" Type="http://schemas.openxmlformats.org/officeDocument/2006/relationships/oleObject" Target="embeddings/oleObject55.bin" /><Relationship Id="rId12" Type="http://schemas.openxmlformats.org/officeDocument/2006/relationships/image" Target="media/image7.wmf" /><Relationship Id="rId120" Type="http://schemas.openxmlformats.org/officeDocument/2006/relationships/image" Target="media/image59.wmf" /><Relationship Id="rId121" Type="http://schemas.openxmlformats.org/officeDocument/2006/relationships/oleObject" Target="embeddings/oleObject56.bin" /><Relationship Id="rId122" Type="http://schemas.openxmlformats.org/officeDocument/2006/relationships/image" Target="media/image60.wmf" /><Relationship Id="rId123" Type="http://schemas.openxmlformats.org/officeDocument/2006/relationships/oleObject" Target="embeddings/oleObject57.bin" /><Relationship Id="rId124" Type="http://schemas.openxmlformats.org/officeDocument/2006/relationships/image" Target="media/image61.wmf" /><Relationship Id="rId125" Type="http://schemas.openxmlformats.org/officeDocument/2006/relationships/oleObject" Target="embeddings/oleObject58.bin" /><Relationship Id="rId126" Type="http://schemas.openxmlformats.org/officeDocument/2006/relationships/image" Target="media/image62.wmf" /><Relationship Id="rId127" Type="http://schemas.openxmlformats.org/officeDocument/2006/relationships/oleObject" Target="embeddings/oleObject59.bin" /><Relationship Id="rId128" Type="http://schemas.openxmlformats.org/officeDocument/2006/relationships/image" Target="media/image63.wmf" /><Relationship Id="rId129" Type="http://schemas.openxmlformats.org/officeDocument/2006/relationships/oleObject" Target="embeddings/oleObject60.bin" /><Relationship Id="rId13" Type="http://schemas.openxmlformats.org/officeDocument/2006/relationships/oleObject" Target="embeddings/oleObject2.bin" /><Relationship Id="rId130" Type="http://schemas.openxmlformats.org/officeDocument/2006/relationships/image" Target="media/image64.wmf" /><Relationship Id="rId131" Type="http://schemas.openxmlformats.org/officeDocument/2006/relationships/oleObject" Target="embeddings/oleObject61.bin" /><Relationship Id="rId132" Type="http://schemas.openxmlformats.org/officeDocument/2006/relationships/image" Target="media/image65.wmf" /><Relationship Id="rId133" Type="http://schemas.openxmlformats.org/officeDocument/2006/relationships/oleObject" Target="embeddings/oleObject62.bin" /><Relationship Id="rId134" Type="http://schemas.openxmlformats.org/officeDocument/2006/relationships/image" Target="media/image66.wmf" /><Relationship Id="rId135" Type="http://schemas.openxmlformats.org/officeDocument/2006/relationships/oleObject" Target="embeddings/oleObject63.bin" /><Relationship Id="rId136" Type="http://schemas.openxmlformats.org/officeDocument/2006/relationships/image" Target="media/image67.wmf" /><Relationship Id="rId137" Type="http://schemas.openxmlformats.org/officeDocument/2006/relationships/oleObject" Target="embeddings/oleObject64.bin" /><Relationship Id="rId138" Type="http://schemas.openxmlformats.org/officeDocument/2006/relationships/image" Target="media/image68.wmf" /><Relationship Id="rId139" Type="http://schemas.openxmlformats.org/officeDocument/2006/relationships/oleObject" Target="embeddings/oleObject65.bin" /><Relationship Id="rId14" Type="http://schemas.openxmlformats.org/officeDocument/2006/relationships/image" Target="media/image8.png" /><Relationship Id="rId140" Type="http://schemas.openxmlformats.org/officeDocument/2006/relationships/header" Target="header1.xml" /><Relationship Id="rId141" Type="http://schemas.openxmlformats.org/officeDocument/2006/relationships/header" Target="header2.xml" /><Relationship Id="rId142" Type="http://schemas.openxmlformats.org/officeDocument/2006/relationships/footer" Target="footer3.xml" /><Relationship Id="rId143" Type="http://schemas.openxmlformats.org/officeDocument/2006/relationships/footer" Target="footer4.xml" /><Relationship Id="rId144" Type="http://schemas.openxmlformats.org/officeDocument/2006/relationships/theme" Target="theme/theme1.xml" /><Relationship Id="rId145" Type="http://schemas.openxmlformats.org/officeDocument/2006/relationships/styles" Target="styles.xml"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wmf" /><Relationship Id="rId22" Type="http://schemas.openxmlformats.org/officeDocument/2006/relationships/oleObject" Target="embeddings/oleObject3.bin" /><Relationship Id="rId23" Type="http://schemas.openxmlformats.org/officeDocument/2006/relationships/image" Target="media/image16.wmf" /><Relationship Id="rId24" Type="http://schemas.openxmlformats.org/officeDocument/2006/relationships/oleObject" Target="embeddings/oleObject4.bin" /><Relationship Id="rId25" Type="http://schemas.openxmlformats.org/officeDocument/2006/relationships/image" Target="media/image17.wmf" /><Relationship Id="rId26" Type="http://schemas.openxmlformats.org/officeDocument/2006/relationships/oleObject" Target="embeddings/oleObject5.bin" /><Relationship Id="rId27" Type="http://schemas.openxmlformats.org/officeDocument/2006/relationships/oleObject" Target="embeddings/oleObject6.bin" /><Relationship Id="rId28" Type="http://schemas.openxmlformats.org/officeDocument/2006/relationships/image" Target="media/image18.wmf" /><Relationship Id="rId29" Type="http://schemas.openxmlformats.org/officeDocument/2006/relationships/oleObject" Target="embeddings/oleObject7.bin" /><Relationship Id="rId3" Type="http://schemas.openxmlformats.org/officeDocument/2006/relationships/fontTable" Target="fontTable.xml" /><Relationship Id="rId30" Type="http://schemas.openxmlformats.org/officeDocument/2006/relationships/image" Target="media/image19.wmf" /><Relationship Id="rId31" Type="http://schemas.openxmlformats.org/officeDocument/2006/relationships/oleObject" Target="embeddings/oleObject8.bin" /><Relationship Id="rId32" Type="http://schemas.openxmlformats.org/officeDocument/2006/relationships/image" Target="media/image20.wmf" /><Relationship Id="rId33" Type="http://schemas.openxmlformats.org/officeDocument/2006/relationships/oleObject" Target="embeddings/oleObject9.bin" /><Relationship Id="rId34" Type="http://schemas.openxmlformats.org/officeDocument/2006/relationships/image" Target="media/image21.wmf" /><Relationship Id="rId35" Type="http://schemas.openxmlformats.org/officeDocument/2006/relationships/oleObject" Target="embeddings/oleObject10.bin" /><Relationship Id="rId36" Type="http://schemas.openxmlformats.org/officeDocument/2006/relationships/image" Target="media/image22.wmf" /><Relationship Id="rId37" Type="http://schemas.openxmlformats.org/officeDocument/2006/relationships/oleObject" Target="embeddings/oleObject11.bin" /><Relationship Id="rId38" Type="http://schemas.openxmlformats.org/officeDocument/2006/relationships/image" Target="media/image23.wmf" /><Relationship Id="rId39" Type="http://schemas.openxmlformats.org/officeDocument/2006/relationships/oleObject" Target="embeddings/oleObject12.bin" /><Relationship Id="rId4" Type="http://schemas.openxmlformats.org/officeDocument/2006/relationships/customXml" Target="../customXml/item1.xml" /><Relationship Id="rId40" Type="http://schemas.openxmlformats.org/officeDocument/2006/relationships/image" Target="media/image24.wmf" /><Relationship Id="rId41" Type="http://schemas.openxmlformats.org/officeDocument/2006/relationships/oleObject" Target="embeddings/oleObject13.bin" /><Relationship Id="rId42" Type="http://schemas.openxmlformats.org/officeDocument/2006/relationships/image" Target="media/image25.wmf" /><Relationship Id="rId43" Type="http://schemas.openxmlformats.org/officeDocument/2006/relationships/oleObject" Target="embeddings/oleObject14.bin" /><Relationship Id="rId44" Type="http://schemas.openxmlformats.org/officeDocument/2006/relationships/image" Target="media/image26.wmf" /><Relationship Id="rId45" Type="http://schemas.openxmlformats.org/officeDocument/2006/relationships/oleObject" Target="embeddings/oleObject15.bin" /><Relationship Id="rId46" Type="http://schemas.openxmlformats.org/officeDocument/2006/relationships/image" Target="media/image27.png" /><Relationship Id="rId47" Type="http://schemas.openxmlformats.org/officeDocument/2006/relationships/image" Target="media/image28.wmf" /><Relationship Id="rId48" Type="http://schemas.openxmlformats.org/officeDocument/2006/relationships/oleObject" Target="embeddings/oleObject16.bin" /><Relationship Id="rId49" Type="http://schemas.openxmlformats.org/officeDocument/2006/relationships/footer" Target="footer1.xml" /><Relationship Id="rId5" Type="http://schemas.openxmlformats.org/officeDocument/2006/relationships/image" Target="media/image1.png" /><Relationship Id="rId50" Type="http://schemas.openxmlformats.org/officeDocument/2006/relationships/footer" Target="footer2.xml" /><Relationship Id="rId51" Type="http://schemas.openxmlformats.org/officeDocument/2006/relationships/image" Target="media/image29.wmf" /><Relationship Id="rId52" Type="http://schemas.openxmlformats.org/officeDocument/2006/relationships/oleObject" Target="embeddings/oleObject17.bin" /><Relationship Id="rId53" Type="http://schemas.openxmlformats.org/officeDocument/2006/relationships/oleObject" Target="embeddings/oleObject18.bin" /><Relationship Id="rId54" Type="http://schemas.openxmlformats.org/officeDocument/2006/relationships/image" Target="media/image30.wmf" /><Relationship Id="rId55" Type="http://schemas.openxmlformats.org/officeDocument/2006/relationships/oleObject" Target="embeddings/oleObject19.bin" /><Relationship Id="rId56" Type="http://schemas.openxmlformats.org/officeDocument/2006/relationships/image" Target="media/image31.wmf" /><Relationship Id="rId57" Type="http://schemas.openxmlformats.org/officeDocument/2006/relationships/oleObject" Target="embeddings/oleObject20.bin" /><Relationship Id="rId58" Type="http://schemas.openxmlformats.org/officeDocument/2006/relationships/image" Target="media/image32.wmf" /><Relationship Id="rId59" Type="http://schemas.openxmlformats.org/officeDocument/2006/relationships/oleObject" Target="embeddings/oleObject21.bin" /><Relationship Id="rId6" Type="http://schemas.openxmlformats.org/officeDocument/2006/relationships/image" Target="media/image2.png" /><Relationship Id="rId60" Type="http://schemas.openxmlformats.org/officeDocument/2006/relationships/image" Target="media/image33.wmf" /><Relationship Id="rId61" Type="http://schemas.openxmlformats.org/officeDocument/2006/relationships/oleObject" Target="embeddings/oleObject22.bin" /><Relationship Id="rId62" Type="http://schemas.openxmlformats.org/officeDocument/2006/relationships/image" Target="media/image34.wmf" /><Relationship Id="rId63" Type="http://schemas.openxmlformats.org/officeDocument/2006/relationships/oleObject" Target="embeddings/oleObject23.bin" /><Relationship Id="rId64" Type="http://schemas.openxmlformats.org/officeDocument/2006/relationships/oleObject" Target="embeddings/oleObject24.bin" /><Relationship Id="rId65" Type="http://schemas.openxmlformats.org/officeDocument/2006/relationships/oleObject" Target="embeddings/oleObject25.bin" /><Relationship Id="rId66" Type="http://schemas.openxmlformats.org/officeDocument/2006/relationships/image" Target="media/image35.wmf" /><Relationship Id="rId67" Type="http://schemas.openxmlformats.org/officeDocument/2006/relationships/oleObject" Target="embeddings/oleObject26.bin" /><Relationship Id="rId68" Type="http://schemas.openxmlformats.org/officeDocument/2006/relationships/image" Target="media/image36.wmf" /><Relationship Id="rId69" Type="http://schemas.openxmlformats.org/officeDocument/2006/relationships/oleObject" Target="embeddings/oleObject27.bin" /><Relationship Id="rId7" Type="http://schemas.openxmlformats.org/officeDocument/2006/relationships/image" Target="media/image3.png" /><Relationship Id="rId70" Type="http://schemas.openxmlformats.org/officeDocument/2006/relationships/image" Target="media/image37.wmf" /><Relationship Id="rId71" Type="http://schemas.openxmlformats.org/officeDocument/2006/relationships/oleObject" Target="embeddings/oleObject28.bin" /><Relationship Id="rId72" Type="http://schemas.openxmlformats.org/officeDocument/2006/relationships/image" Target="media/image38.wmf" /><Relationship Id="rId73" Type="http://schemas.openxmlformats.org/officeDocument/2006/relationships/oleObject" Target="embeddings/oleObject29.bin" /><Relationship Id="rId74" Type="http://schemas.openxmlformats.org/officeDocument/2006/relationships/oleObject" Target="embeddings/oleObject30.bin" /><Relationship Id="rId75" Type="http://schemas.openxmlformats.org/officeDocument/2006/relationships/oleObject" Target="embeddings/oleObject31.bin" /><Relationship Id="rId76" Type="http://schemas.openxmlformats.org/officeDocument/2006/relationships/image" Target="media/image39.wmf" /><Relationship Id="rId77" Type="http://schemas.openxmlformats.org/officeDocument/2006/relationships/oleObject" Target="embeddings/oleObject32.bin" /><Relationship Id="rId78" Type="http://schemas.openxmlformats.org/officeDocument/2006/relationships/image" Target="media/image40.wmf" /><Relationship Id="rId79" Type="http://schemas.openxmlformats.org/officeDocument/2006/relationships/oleObject" Target="embeddings/oleObject33.bin" /><Relationship Id="rId8" Type="http://schemas.openxmlformats.org/officeDocument/2006/relationships/image" Target="media/image4.png" /><Relationship Id="rId80" Type="http://schemas.openxmlformats.org/officeDocument/2006/relationships/image" Target="media/image41.wmf" /><Relationship Id="rId81" Type="http://schemas.openxmlformats.org/officeDocument/2006/relationships/oleObject" Target="embeddings/oleObject34.bin" /><Relationship Id="rId82" Type="http://schemas.openxmlformats.org/officeDocument/2006/relationships/oleObject" Target="embeddings/oleObject35.bin" /><Relationship Id="rId83" Type="http://schemas.openxmlformats.org/officeDocument/2006/relationships/image" Target="media/image42.wmf" /><Relationship Id="rId84" Type="http://schemas.openxmlformats.org/officeDocument/2006/relationships/oleObject" Target="embeddings/oleObject36.bin" /><Relationship Id="rId85" Type="http://schemas.openxmlformats.org/officeDocument/2006/relationships/image" Target="media/image43.wmf" /><Relationship Id="rId86" Type="http://schemas.openxmlformats.org/officeDocument/2006/relationships/oleObject" Target="embeddings/oleObject37.bin" /><Relationship Id="rId87" Type="http://schemas.openxmlformats.org/officeDocument/2006/relationships/image" Target="media/image44.wmf" /><Relationship Id="rId88" Type="http://schemas.openxmlformats.org/officeDocument/2006/relationships/oleObject" Target="embeddings/oleObject38.bin" /><Relationship Id="rId89" Type="http://schemas.openxmlformats.org/officeDocument/2006/relationships/image" Target="media/image45.wmf" /><Relationship Id="rId9" Type="http://schemas.openxmlformats.org/officeDocument/2006/relationships/image" Target="media/image5.png" /><Relationship Id="rId90" Type="http://schemas.openxmlformats.org/officeDocument/2006/relationships/oleObject" Target="embeddings/oleObject39.bin" /><Relationship Id="rId91" Type="http://schemas.openxmlformats.org/officeDocument/2006/relationships/image" Target="media/image46.wmf" /><Relationship Id="rId92" Type="http://schemas.openxmlformats.org/officeDocument/2006/relationships/oleObject" Target="embeddings/oleObject40.bin" /><Relationship Id="rId93" Type="http://schemas.openxmlformats.org/officeDocument/2006/relationships/image" Target="media/image47.wmf" /><Relationship Id="rId94" Type="http://schemas.openxmlformats.org/officeDocument/2006/relationships/oleObject" Target="embeddings/oleObject41.bin" /><Relationship Id="rId95" Type="http://schemas.openxmlformats.org/officeDocument/2006/relationships/image" Target="media/image48.wmf" /><Relationship Id="rId96" Type="http://schemas.openxmlformats.org/officeDocument/2006/relationships/oleObject" Target="embeddings/oleObject42.bin" /><Relationship Id="rId97" Type="http://schemas.openxmlformats.org/officeDocument/2006/relationships/image" Target="media/image49.wmf" /><Relationship Id="rId98" Type="http://schemas.openxmlformats.org/officeDocument/2006/relationships/oleObject" Target="embeddings/oleObject43.bin" /><Relationship Id="rId99" Type="http://schemas.openxmlformats.org/officeDocument/2006/relationships/image" Target="media/image50.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5738eb86d1164a5b94d5504123eb35fbmju3mje0odmzoa</vt:lpwstr>
  </property>
</Properties>
</file>