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第一章</w:t>
      </w:r>
      <w:r>
        <w:rPr>
          <w:b/>
          <w:sz w:val="32"/>
        </w:rPr>
        <w:t xml:space="preserve"> </w:t>
      </w:r>
      <w:r>
        <w:rPr>
          <w:b/>
          <w:sz w:val="32"/>
        </w:rPr>
        <w:t>分子动理论（单元测试）</w:t>
      </w:r>
    </w:p>
    <w:p w:rsidR="00EF035E" w:rsidRPr="00043B54">
      <w:pPr>
        <w:shd w:val="clear" w:color="auto" w:fill="auto"/>
        <w:spacing w:line="360" w:lineRule="auto"/>
        <w:jc w:val="center"/>
      </w:pPr>
      <w:r>
        <w:rPr>
          <w:b/>
          <w:sz w:val="24"/>
        </w:rPr>
        <w:t>姓名∶</w:t>
      </w:r>
      <w:r>
        <w:rPr>
          <w:sz w:val="24"/>
        </w:rPr>
        <w:t>_______</w:t>
      </w:r>
      <w:r>
        <w:rPr>
          <w:rFonts w:ascii="Times New Roman" w:eastAsia="Times New Roman" w:hAnsi="Times New Roman" w:cs="Times New Roman"/>
          <w:kern w:val="0"/>
          <w:sz w:val="24"/>
          <w:szCs w:val="24"/>
        </w:rPr>
        <w:t>   </w:t>
      </w:r>
      <w:r>
        <w:rPr>
          <w:b/>
          <w:sz w:val="24"/>
        </w:rPr>
        <w:t>班级：</w:t>
      </w:r>
      <w:r>
        <w:rPr>
          <w:sz w:val="24"/>
        </w:rPr>
        <w:t>_______</w:t>
      </w:r>
      <w:r>
        <w:rPr>
          <w:rFonts w:ascii="Times New Roman" w:eastAsia="Times New Roman" w:hAnsi="Times New Roman" w:cs="Times New Roman"/>
          <w:kern w:val="0"/>
          <w:sz w:val="24"/>
          <w:szCs w:val="24"/>
        </w:rPr>
        <w:t>  </w:t>
      </w:r>
      <w:r>
        <w:rPr>
          <w:b/>
          <w:sz w:val="24"/>
        </w:rPr>
        <w:t>分数：</w:t>
      </w:r>
      <w:r>
        <w:rPr>
          <w:b/>
          <w:sz w:val="24"/>
        </w:rPr>
        <w:t>________</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373880"/>
            <wp:docPr id="100003" name="" descr="@@@62fdc9ead5f34f4398213cdc902764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373880"/>
                    </a:xfrm>
                    <a:prstGeom prst="rect">
                      <a:avLst/>
                    </a:prstGeom>
                  </pic:spPr>
                </pic:pic>
              </a:graphicData>
            </a:graphic>
          </wp:inline>
        </w:drawing>
      </w:r>
    </w:p>
    <w:p w:rsidR="00EF035E" w:rsidRPr="00043B54">
      <w:pPr>
        <w:shd w:val="clear" w:color="auto" w:fill="auto"/>
        <w:spacing w:line="360" w:lineRule="auto"/>
        <w:jc w:val="left"/>
      </w:pPr>
      <w:r>
        <w:rPr>
          <w:b/>
          <w:sz w:val="24"/>
        </w:rPr>
        <w:t>一、选择题（本题共</w:t>
      </w:r>
      <w:r>
        <w:rPr>
          <w:b/>
          <w:sz w:val="24"/>
        </w:rPr>
        <w:t>8</w:t>
      </w:r>
      <w:r>
        <w:rPr>
          <w:b/>
          <w:sz w:val="24"/>
        </w:rPr>
        <w:t>小题，每小题</w:t>
      </w:r>
      <w:r>
        <w:rPr>
          <w:b/>
          <w:sz w:val="24"/>
        </w:rPr>
        <w:t>6</w:t>
      </w:r>
      <w:r>
        <w:rPr>
          <w:b/>
          <w:sz w:val="24"/>
        </w:rPr>
        <w:t>分，共</w:t>
      </w:r>
      <w:r>
        <w:rPr>
          <w:b/>
          <w:sz w:val="24"/>
        </w:rPr>
        <w:t>48</w:t>
      </w:r>
      <w:r>
        <w:rPr>
          <w:b/>
          <w:sz w:val="24"/>
        </w:rPr>
        <w:t>分。在每小题给出的四个选项中，第</w:t>
      </w:r>
      <w:r>
        <w:rPr>
          <w:b/>
          <w:sz w:val="24"/>
        </w:rPr>
        <w:t>1~4</w:t>
      </w:r>
      <w:r>
        <w:rPr>
          <w:b/>
          <w:sz w:val="24"/>
        </w:rPr>
        <w:t>题只有一项符合题目要求，第</w:t>
      </w:r>
      <w:r>
        <w:rPr>
          <w:b/>
          <w:sz w:val="24"/>
        </w:rPr>
        <w:t>5~8</w:t>
      </w:r>
      <w:r>
        <w:rPr>
          <w:b/>
          <w:sz w:val="24"/>
        </w:rPr>
        <w:t>题有多项符合题目要求，全部选对的得</w:t>
      </w:r>
      <w:r>
        <w:rPr>
          <w:b/>
          <w:sz w:val="24"/>
        </w:rPr>
        <w:t>6</w:t>
      </w:r>
      <w:r>
        <w:rPr>
          <w:b/>
          <w:sz w:val="24"/>
        </w:rPr>
        <w:t>分，选对但不全的得</w:t>
      </w:r>
      <w:r>
        <w:rPr>
          <w:b/>
          <w:sz w:val="24"/>
        </w:rPr>
        <w:t>3</w:t>
      </w:r>
      <w:r>
        <w:rPr>
          <w:b/>
          <w:sz w:val="24"/>
        </w:rPr>
        <w:t>分，有选错的得</w:t>
      </w:r>
      <w:r>
        <w:rPr>
          <w:b/>
          <w:sz w:val="24"/>
        </w:rPr>
        <w:t>0</w:t>
      </w:r>
      <w:r>
        <w:rPr>
          <w:b/>
          <w:sz w:val="24"/>
        </w:rPr>
        <w:t>分。）</w:t>
      </w:r>
    </w:p>
    <w:p>
      <w:pPr>
        <w:shd w:val="clear" w:color="auto" w:fill="auto"/>
        <w:spacing w:line="360" w:lineRule="auto"/>
        <w:jc w:val="left"/>
        <w:rPr>
          <w:sz w:val="21"/>
        </w:rPr>
      </w:pPr>
      <w:r>
        <w:rPr>
          <w:sz w:val="21"/>
        </w:rPr>
        <w:t>1．把碳素墨汁用水稀释后取出一滴放在显微镜下观察，如图所示，下列说法正确的是（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19300" cy="1304925"/>
            <wp:docPr id="100005" name="" descr="@@@a64fb159-75cc-4209-bd72-5e736dff46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019300" cy="1304925"/>
                    </a:xfrm>
                    <a:prstGeom prst="rect">
                      <a:avLst/>
                    </a:prstGeom>
                  </pic:spPr>
                </pic:pic>
              </a:graphicData>
            </a:graphic>
          </wp:inline>
        </w:drawing>
      </w:r>
    </w:p>
    <w:p>
      <w:pPr>
        <w:shd w:val="clear" w:color="auto" w:fill="auto"/>
        <w:spacing w:line="360" w:lineRule="auto"/>
        <w:jc w:val="left"/>
        <w:rPr>
          <w:sz w:val="21"/>
        </w:rPr>
      </w:pPr>
      <w:r>
        <w:rPr>
          <w:sz w:val="21"/>
        </w:rPr>
        <w:t>A．该实验说明分子的无规则运动可以直接观察</w:t>
      </w:r>
    </w:p>
    <w:p>
      <w:pPr>
        <w:shd w:val="clear" w:color="auto" w:fill="auto"/>
        <w:spacing w:line="360" w:lineRule="auto"/>
        <w:jc w:val="left"/>
        <w:rPr>
          <w:sz w:val="21"/>
        </w:rPr>
      </w:pPr>
      <w:r>
        <w:rPr>
          <w:sz w:val="21"/>
        </w:rPr>
        <w:t>B．小炭粒的无规则运动，说明组成小炭粒的分子在做无规则运动</w:t>
      </w:r>
    </w:p>
    <w:p>
      <w:pPr>
        <w:shd w:val="clear" w:color="auto" w:fill="auto"/>
        <w:spacing w:line="360" w:lineRule="auto"/>
        <w:jc w:val="left"/>
        <w:rPr>
          <w:sz w:val="21"/>
        </w:rPr>
      </w:pPr>
      <w:r>
        <w:rPr>
          <w:sz w:val="21"/>
        </w:rPr>
        <w:t>C．小炭粒的无规则运动，可以间接地反映水分子运动的无规则性</w:t>
      </w:r>
    </w:p>
    <w:p>
      <w:pPr>
        <w:shd w:val="clear" w:color="auto" w:fill="auto"/>
        <w:spacing w:line="360" w:lineRule="auto"/>
        <w:jc w:val="left"/>
        <w:rPr>
          <w:sz w:val="21"/>
        </w:rPr>
      </w:pPr>
      <w:r>
        <w:rPr>
          <w:sz w:val="21"/>
        </w:rPr>
        <w:t>D．后人把液体分子的这种无规则运动叫作布朗运动</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【知识点】布朗运动</w:t>
      </w:r>
    </w:p>
    <w:p>
      <w:pPr>
        <w:shd w:val="clear" w:color="auto" w:fill="auto"/>
        <w:spacing w:line="360" w:lineRule="auto"/>
        <w:jc w:val="left"/>
        <w:rPr>
          <w:sz w:val="21"/>
        </w:rPr>
      </w:pPr>
      <w:r>
        <w:rPr>
          <w:sz w:val="21"/>
        </w:rPr>
        <w:t>【详解】A．该实验可以观察到小炭粒的运动，但在显微镜下是无法直接观察到水分子的运动的，故A错误；</w:t>
      </w:r>
    </w:p>
    <w:p>
      <w:pPr>
        <w:shd w:val="clear" w:color="auto" w:fill="auto"/>
        <w:spacing w:line="360" w:lineRule="auto"/>
        <w:jc w:val="left"/>
        <w:rPr>
          <w:sz w:val="21"/>
        </w:rPr>
      </w:pPr>
      <w:r>
        <w:rPr>
          <w:sz w:val="21"/>
        </w:rPr>
        <w:t>BCD．由于水分子在做永不停息的无规则运动，不停的无规则碰撞小炭粒，造成小炭粒做无规则运动，并不是组成小炭粒的分子在做无规则运动而造成的。所以小炭粒的无规则运动，可以间接地反映水分子运动的无规则性。人们把这种固体小颗粒悬浮在液体中的无规则运动叫作布朗运动，故C正确，B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2．如图，纵轴</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oMath>
      </m:oMathPara>
      <w:r>
        <w:rPr>
          <w:sz w:val="21"/>
        </w:rPr>
        <w:t>表示各速率区间的分子数占总分子数的百分比，曲线I和II为一定质量某种理想气体在两种温度下的</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oMath>
      </m:oMathPara>
      <w:r>
        <w:rPr>
          <w:sz w:val="21"/>
        </w:rPr>
        <w:t>与分子速率</w:t>
      </w:r>
      <m:oMathPara>
        <m:oMathParaPr>
          <m:jc m:val="left"/>
        </m:oMathParaPr>
        <m:oMath>
          <m:r>
            <w:rPr>
              <w:rFonts w:ascii="Cambria Math" w:eastAsia="宋体" w:hAnsi="Cambria Math" w:cs="Cambria Math"/>
            </w:rPr>
            <m:t>v</m:t>
          </m:r>
        </m:oMath>
      </m:oMathPara>
      <w:r>
        <w:rPr>
          <w:sz w:val="21"/>
        </w:rPr>
        <w:t>的关系图像。比较曲线I和II，下列说法正确的是（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00225" cy="857250"/>
            <wp:docPr id="100007" name="" descr="@@@f24bd0f4-920d-45a7-a3ac-bc46ef800c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800225" cy="857250"/>
                    </a:xfrm>
                    <a:prstGeom prst="rect">
                      <a:avLst/>
                    </a:prstGeom>
                  </pic:spPr>
                </pic:pic>
              </a:graphicData>
            </a:graphic>
          </wp:inline>
        </w:drawing>
      </w:r>
    </w:p>
    <w:p>
      <w:pPr>
        <w:shd w:val="clear" w:color="auto" w:fill="auto"/>
        <w:spacing w:line="360" w:lineRule="auto"/>
        <w:jc w:val="left"/>
        <w:rPr>
          <w:sz w:val="21"/>
        </w:rPr>
      </w:pPr>
      <w:r>
        <w:rPr>
          <w:sz w:val="21"/>
        </w:rPr>
        <w:t>A．曲线I对应的气体温度更高</w:t>
      </w:r>
    </w:p>
    <w:p>
      <w:pPr>
        <w:shd w:val="clear" w:color="auto" w:fill="auto"/>
        <w:spacing w:line="360" w:lineRule="auto"/>
        <w:jc w:val="left"/>
        <w:rPr>
          <w:sz w:val="21"/>
        </w:rPr>
      </w:pPr>
      <w:r>
        <w:rPr>
          <w:sz w:val="21"/>
        </w:rPr>
        <w:t>B．曲线I和II对应的气体内能相等</w:t>
      </w:r>
    </w:p>
    <w:p>
      <w:pPr>
        <w:shd w:val="clear" w:color="auto" w:fill="auto"/>
        <w:spacing w:line="360" w:lineRule="auto"/>
        <w:jc w:val="left"/>
        <w:rPr>
          <w:sz w:val="21"/>
        </w:rPr>
      </w:pPr>
      <w:r>
        <w:rPr>
          <w:sz w:val="21"/>
        </w:rPr>
        <w:t>C．曲线I与横轴所围的面积更大</w:t>
      </w:r>
    </w:p>
    <w:p>
      <w:pPr>
        <w:shd w:val="clear" w:color="auto" w:fill="auto"/>
        <w:spacing w:line="360" w:lineRule="auto"/>
        <w:jc w:val="left"/>
        <w:rPr>
          <w:sz w:val="21"/>
        </w:rPr>
      </w:pPr>
      <w:r>
        <w:rPr>
          <w:sz w:val="21"/>
        </w:rPr>
        <w:t>D．曲线I对应的气体分子平均速率更小</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【知识点】分子动能、气体温度的微观意义、气体分子速率分布图像</w:t>
      </w:r>
    </w:p>
    <w:p>
      <w:pPr>
        <w:shd w:val="clear" w:color="auto" w:fill="auto"/>
        <w:spacing w:line="360" w:lineRule="auto"/>
        <w:jc w:val="left"/>
        <w:rPr>
          <w:sz w:val="21"/>
        </w:rPr>
      </w:pPr>
      <w:r>
        <w:rPr>
          <w:sz w:val="21"/>
        </w:rPr>
        <w:t>【详解】ABD．气体的分子的运动的统计规律：中间多，两头少；温度高，最大峰值向速度较大的方向移动；故曲线I对应的气体温度更低；对应气体内能小，分子的平均速率也较小，故AB错误，D正确；</w:t>
      </w:r>
    </w:p>
    <w:p>
      <w:pPr>
        <w:shd w:val="clear" w:color="auto" w:fill="auto"/>
        <w:spacing w:line="360" w:lineRule="auto"/>
        <w:jc w:val="left"/>
        <w:rPr>
          <w:sz w:val="21"/>
        </w:rPr>
      </w:pPr>
      <w:r>
        <w:rPr>
          <w:sz w:val="21"/>
        </w:rPr>
        <w:t>C．在两种不同情况下各速率区间的分子数占总分子数的百分比与分子速率间的关系图线与横轴所围面积都应该等于1，即两条曲线下面积相等，故C错误；</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3．分子间的作用力及分子势能都与分子间的距离有关。如图所示，横轴表示分子间的距离，下列说法正确的是（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581150" cy="1733550"/>
            <wp:docPr id="100009" name="" descr="@@@98c57e7a-b41b-4185-95e2-145371a24f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581150" cy="1733550"/>
                    </a:xfrm>
                    <a:prstGeom prst="rect">
                      <a:avLst/>
                    </a:prstGeom>
                  </pic:spPr>
                </pic:pic>
              </a:graphicData>
            </a:graphic>
          </wp:inline>
        </w:drawing>
      </w:r>
    </w:p>
    <w:p>
      <w:pPr>
        <w:shd w:val="clear" w:color="auto" w:fill="auto"/>
        <w:spacing w:line="360" w:lineRule="auto"/>
        <w:jc w:val="left"/>
        <w:rPr>
          <w:sz w:val="21"/>
        </w:rPr>
      </w:pPr>
      <w:r>
        <w:rPr>
          <w:sz w:val="21"/>
        </w:rPr>
        <w:t>A．标准状态下，一定质量的某种气体，其分子势能趋于零</w:t>
      </w:r>
    </w:p>
    <w:p>
      <w:pPr>
        <w:shd w:val="clear" w:color="auto" w:fill="auto"/>
        <w:spacing w:line="360" w:lineRule="auto"/>
        <w:jc w:val="left"/>
        <w:rPr>
          <w:sz w:val="21"/>
        </w:rPr>
      </w:pPr>
      <w:r>
        <w:rPr>
          <w:sz w:val="21"/>
        </w:rPr>
        <w:t>B．分子间距离从零增大到</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的过程中，分子力做负功，分子势能增大</w:t>
      </w:r>
    </w:p>
    <w:p>
      <w:pPr>
        <w:shd w:val="clear" w:color="auto" w:fill="auto"/>
        <w:spacing w:line="360" w:lineRule="auto"/>
        <w:jc w:val="left"/>
        <w:rPr>
          <w:sz w:val="21"/>
        </w:rPr>
      </w:pPr>
      <w:r>
        <w:rPr>
          <w:sz w:val="21"/>
        </w:rPr>
        <w:t>C．如果纵轴表示分子势能，则曲线</w:t>
      </w:r>
      <w:r>
        <w:rPr>
          <w:rFonts w:ascii="Times New Roman" w:eastAsia="Times New Roman" w:hAnsi="Times New Roman" w:cs="Times New Roman"/>
          <w:i/>
          <w:sz w:val="21"/>
        </w:rPr>
        <w:t>B</w:t>
      </w:r>
      <w:r>
        <w:rPr>
          <w:sz w:val="21"/>
        </w:rPr>
        <w:t>表示分子势能与分子间距的关系</w:t>
      </w:r>
    </w:p>
    <w:p>
      <w:pPr>
        <w:shd w:val="clear" w:color="auto" w:fill="auto"/>
        <w:spacing w:line="360" w:lineRule="auto"/>
        <w:jc w:val="left"/>
        <w:rPr>
          <w:sz w:val="21"/>
        </w:rPr>
      </w:pPr>
      <w:r>
        <w:rPr>
          <w:sz w:val="21"/>
        </w:rPr>
        <w:t>D．如果纵轴正方向表示分子间的斥力，负方向表示分子间的引力，则曲线</w:t>
      </w:r>
      <w:r>
        <w:rPr>
          <w:rFonts w:ascii="Times New Roman" w:eastAsia="Times New Roman" w:hAnsi="Times New Roman" w:cs="Times New Roman"/>
          <w:i/>
          <w:sz w:val="21"/>
        </w:rPr>
        <w:t>D</w:t>
      </w:r>
      <w:r>
        <w:rPr>
          <w:sz w:val="21"/>
        </w:rPr>
        <w:t>表示分子力与分子间距的关系</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【知识点】分子势能</w:t>
      </w:r>
    </w:p>
    <w:p>
      <w:pPr>
        <w:shd w:val="clear" w:color="auto" w:fill="auto"/>
        <w:spacing w:line="360" w:lineRule="auto"/>
        <w:jc w:val="left"/>
        <w:rPr>
          <w:sz w:val="21"/>
        </w:rPr>
      </w:pPr>
      <w:r>
        <w:rPr>
          <w:sz w:val="21"/>
        </w:rPr>
        <w:t>【详解】D．如果纵轴正方向表示分子间的斥力，负方向表示分子间的引力，则曲线</w:t>
      </w:r>
      <w:r>
        <w:rPr>
          <w:rFonts w:ascii="Times New Roman" w:eastAsia="Times New Roman" w:hAnsi="Times New Roman" w:cs="Times New Roman"/>
          <w:i/>
          <w:sz w:val="21"/>
        </w:rPr>
        <w:t>A</w:t>
      </w:r>
      <w:r>
        <w:rPr>
          <w:sz w:val="21"/>
        </w:rPr>
        <w:t>表示分子间的斥力，曲线</w:t>
      </w:r>
      <w:r>
        <w:rPr>
          <w:rFonts w:ascii="Times New Roman" w:eastAsia="Times New Roman" w:hAnsi="Times New Roman" w:cs="Times New Roman"/>
          <w:i/>
          <w:sz w:val="21"/>
        </w:rPr>
        <w:t>C</w:t>
      </w:r>
      <w:r>
        <w:rPr>
          <w:sz w:val="21"/>
        </w:rPr>
        <w:t>表示分子间的引力，则曲线</w:t>
      </w:r>
      <w:r>
        <w:rPr>
          <w:rFonts w:ascii="Times New Roman" w:eastAsia="Times New Roman" w:hAnsi="Times New Roman" w:cs="Times New Roman"/>
          <w:i/>
          <w:sz w:val="21"/>
        </w:rPr>
        <w:t>B</w:t>
      </w:r>
      <w:r>
        <w:rPr>
          <w:sz w:val="21"/>
        </w:rPr>
        <w:t>表示合力与分子间距的关系，故D错误；</w:t>
      </w:r>
    </w:p>
    <w:p>
      <w:pPr>
        <w:shd w:val="clear" w:color="auto" w:fill="auto"/>
        <w:spacing w:line="360" w:lineRule="auto"/>
        <w:jc w:val="left"/>
        <w:rPr>
          <w:sz w:val="21"/>
        </w:rPr>
      </w:pPr>
      <w:r>
        <w:rPr>
          <w:sz w:val="21"/>
        </w:rPr>
        <w:t>C．如果纵轴表示分子势能，则曲线</w:t>
      </w:r>
      <w:r>
        <w:rPr>
          <w:rFonts w:ascii="Times New Roman" w:eastAsia="Times New Roman" w:hAnsi="Times New Roman" w:cs="Times New Roman"/>
          <w:i/>
          <w:sz w:val="21"/>
        </w:rPr>
        <w:t>D</w:t>
      </w:r>
      <w:r>
        <w:rPr>
          <w:sz w:val="21"/>
        </w:rPr>
        <w:t>表示分子势能与分子间距的关系，故C错误；</w:t>
      </w:r>
    </w:p>
    <w:p>
      <w:pPr>
        <w:shd w:val="clear" w:color="auto" w:fill="auto"/>
        <w:spacing w:line="360" w:lineRule="auto"/>
        <w:jc w:val="left"/>
        <w:rPr>
          <w:sz w:val="21"/>
        </w:rPr>
      </w:pPr>
      <w:r>
        <w:rPr>
          <w:sz w:val="21"/>
        </w:rPr>
        <w:t>B．分子间距离从零增大到</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的过程中，分子力做正功，分子势能减小，故B错误；</w:t>
      </w:r>
    </w:p>
    <w:p>
      <w:pPr>
        <w:shd w:val="clear" w:color="auto" w:fill="auto"/>
        <w:spacing w:line="360" w:lineRule="auto"/>
        <w:jc w:val="left"/>
        <w:rPr>
          <w:sz w:val="21"/>
        </w:rPr>
      </w:pPr>
      <w:r>
        <w:rPr>
          <w:sz w:val="21"/>
        </w:rPr>
        <w:t>A．标准状态下，一定质量的某种气体，分子间距离约为</w:t>
      </w:r>
      <m:oMathPara>
        <m:oMathParaPr>
          <m:jc m:val="left"/>
        </m:oMathParaPr>
        <m:oMath>
          <m:r>
            <w:rPr>
              <w:rFonts w:ascii="Cambria Math" w:eastAsia="宋体" w:hAnsi="Cambria Math" w:cs="Cambria Math"/>
            </w:rPr>
            <m:t>10</m:t>
          </m:r>
          <m:sSub>
            <m:e>
              <m:r>
                <w:rPr>
                  <w:rFonts w:ascii="Cambria Math" w:eastAsia="宋体" w:hAnsi="Cambria Math" w:cs="Cambria Math"/>
                </w:rPr>
                <m:t>r</m:t>
              </m:r>
            </m:e>
            <m:sub>
              <m:r>
                <w:rPr>
                  <w:rFonts w:ascii="Cambria Math" w:eastAsia="宋体" w:hAnsi="Cambria Math" w:cs="Cambria Math"/>
                </w:rPr>
                <m:t>0</m:t>
              </m:r>
            </m:sub>
          </m:sSub>
        </m:oMath>
      </m:oMathPara>
      <w:r>
        <w:rPr>
          <w:sz w:val="21"/>
        </w:rPr>
        <w:t>，其分子势能趋于零，故A正确。</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4．如图所示为一个防撞气包，包内气体在标准状况下体积为336 mL，已知气体在标准状态下的摩尔体积V</w:t>
      </w:r>
      <w:r>
        <w:rPr>
          <w:sz w:val="21"/>
          <w:vertAlign w:val="subscript"/>
        </w:rPr>
        <w:t>0</w:t>
      </w:r>
      <w:r>
        <w:rPr>
          <w:sz w:val="21"/>
        </w:rPr>
        <w:t xml:space="preserve">=22.4 </w:t>
      </w:r>
      <w:r>
        <w:rPr>
          <w:rFonts w:ascii="Times New Roman" w:eastAsia="Times New Roman" w:hAnsi="Times New Roman" w:cs="Times New Roman"/>
          <w:i/>
          <w:sz w:val="21"/>
        </w:rPr>
        <w:t>L</w:t>
      </w:r>
      <w:r>
        <w:rPr>
          <w:sz w:val="21"/>
        </w:rPr>
        <w:t>/mol，阿伏加德罗常数N</w:t>
      </w:r>
      <w:r>
        <w:rPr>
          <w:rFonts w:ascii="Times New Roman" w:eastAsia="Times New Roman" w:hAnsi="Times New Roman" w:cs="Times New Roman"/>
          <w:i/>
          <w:sz w:val="21"/>
        </w:rPr>
        <w:t>A</w:t>
      </w:r>
      <w:r>
        <w:rPr>
          <w:sz w:val="21"/>
        </w:rPr>
        <w:t>=6.0×10</w:t>
      </w:r>
      <w:r>
        <w:rPr>
          <w:sz w:val="21"/>
          <w:vertAlign w:val="superscript"/>
        </w:rPr>
        <w:t>23</w:t>
      </w:r>
      <w:r>
        <w:rPr>
          <w:sz w:val="21"/>
        </w:rPr>
        <w:t xml:space="preserve"> mol</w:t>
      </w:r>
      <w:r>
        <w:rPr>
          <w:sz w:val="21"/>
          <w:vertAlign w:val="superscript"/>
        </w:rPr>
        <w:t>-1</w:t>
      </w:r>
      <w:r>
        <w:rPr>
          <w:sz w:val="21"/>
        </w:rPr>
        <w:t>，求气包内气体的分子个数（　　）（结果均保留两位有效数字）</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00325" cy="1952625"/>
            <wp:docPr id="100011" name="" descr="@@@1986c0a7-6e3e-42d3-b0c8-71b09cbb1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2600325" cy="19526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A．6.0×10</w:t>
      </w:r>
      <w:r>
        <w:rPr>
          <w:sz w:val="21"/>
          <w:vertAlign w:val="superscript"/>
        </w:rPr>
        <w:t>21</w:t>
      </w:r>
      <w:r>
        <w:rPr>
          <w:sz w:val="21"/>
        </w:rPr>
        <w:t>个</w:t>
      </w:r>
      <w:r>
        <w:rPr>
          <w:sz w:val="21"/>
        </w:rPr>
        <w:tab/>
      </w:r>
      <w:r>
        <w:rPr>
          <w:sz w:val="21"/>
        </w:rPr>
        <w:t>B．7.0×10</w:t>
      </w:r>
      <w:r>
        <w:rPr>
          <w:sz w:val="21"/>
          <w:vertAlign w:val="superscript"/>
        </w:rPr>
        <w:t>21</w:t>
      </w:r>
      <w:r>
        <w:rPr>
          <w:sz w:val="21"/>
        </w:rPr>
        <w:t>个</w:t>
      </w:r>
      <w:r>
        <w:rPr>
          <w:sz w:val="21"/>
        </w:rPr>
        <w:tab/>
      </w:r>
      <w:r>
        <w:rPr>
          <w:sz w:val="21"/>
        </w:rPr>
        <w:t>C．8.0×10</w:t>
      </w:r>
      <w:r>
        <w:rPr>
          <w:sz w:val="21"/>
          <w:vertAlign w:val="superscript"/>
        </w:rPr>
        <w:t>21</w:t>
      </w:r>
      <w:r>
        <w:rPr>
          <w:sz w:val="21"/>
        </w:rPr>
        <w:t>个</w:t>
      </w:r>
      <w:r>
        <w:rPr>
          <w:sz w:val="21"/>
        </w:rPr>
        <w:tab/>
      </w:r>
      <w:r>
        <w:rPr>
          <w:sz w:val="21"/>
        </w:rPr>
        <w:t>D．9.0×10</w:t>
      </w:r>
      <w:r>
        <w:rPr>
          <w:sz w:val="21"/>
          <w:vertAlign w:val="superscript"/>
        </w:rPr>
        <w:t>21</w:t>
      </w:r>
      <w:r>
        <w:rPr>
          <w:sz w:val="21"/>
        </w:rPr>
        <w:t>个</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【知识点】阿伏加德罗常数及计算</w:t>
      </w:r>
    </w:p>
    <w:p>
      <w:pPr>
        <w:shd w:val="clear" w:color="auto" w:fill="auto"/>
        <w:spacing w:line="360" w:lineRule="auto"/>
        <w:jc w:val="left"/>
        <w:rPr>
          <w:sz w:val="21"/>
        </w:rPr>
      </w:pPr>
      <w:r>
        <w:rPr>
          <w:sz w:val="21"/>
        </w:rPr>
        <w:t>【详解】由题意可知，包内气体的物质的量为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V</m:t>
              </m:r>
            </m:num>
            <m:den>
              <m:sSub>
                <m:e>
                  <m:r>
                    <w:rPr>
                      <w:rFonts w:ascii="Cambria Math" w:eastAsia="宋体" w:hAnsi="Cambria Math" w:cs="Cambria Math"/>
                    </w:rPr>
                    <m:t>V</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包含分子数为</w:t>
      </w:r>
    </w:p>
    <w:p>
      <w:pPr>
        <w:shd w:val="clear" w:color="auto" w:fill="auto"/>
        <w:spacing w:line="360" w:lineRule="auto"/>
        <w:jc w:val="center"/>
        <w:rPr>
          <w:sz w:val="21"/>
        </w:rPr>
      </w:pP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nN</w:t>
      </w:r>
      <w:r>
        <w:rPr>
          <w:rFonts w:ascii="Times New Roman" w:eastAsia="Times New Roman" w:hAnsi="Times New Roman" w:cs="Times New Roman"/>
          <w:i/>
          <w:sz w:val="21"/>
          <w:vertAlign w:val="subscript"/>
        </w:rPr>
        <w:t>A</w:t>
      </w:r>
    </w:p>
    <w:p>
      <w:pPr>
        <w:shd w:val="clear" w:color="auto" w:fill="auto"/>
        <w:spacing w:line="360" w:lineRule="auto"/>
        <w:jc w:val="left"/>
        <w:rPr>
          <w:sz w:val="21"/>
        </w:rPr>
      </w:pPr>
      <w:r>
        <w:rPr>
          <w:sz w:val="21"/>
        </w:rPr>
        <w:t>联立代入数据可解得</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21</m:t>
              </m:r>
            </m:sup>
          </m:sSup>
        </m:oMath>
      </m:oMathPara>
      <w:r>
        <w:rPr>
          <w:sz w:val="21"/>
        </w:rPr>
        <w:t>个，D正确。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5．以下属于分子动理论基本内容的是（　　）</w:t>
      </w:r>
    </w:p>
    <w:p>
      <w:pPr>
        <w:shd w:val="clear" w:color="auto" w:fill="auto"/>
        <w:spacing w:line="360" w:lineRule="auto"/>
        <w:jc w:val="left"/>
        <w:rPr>
          <w:sz w:val="21"/>
        </w:rPr>
      </w:pPr>
      <w:r>
        <w:rPr>
          <w:sz w:val="21"/>
        </w:rPr>
        <w:t>A．物体是由大量分子组成的</w:t>
      </w:r>
    </w:p>
    <w:p>
      <w:pPr>
        <w:shd w:val="clear" w:color="auto" w:fill="auto"/>
        <w:spacing w:line="360" w:lineRule="auto"/>
        <w:jc w:val="left"/>
        <w:rPr>
          <w:sz w:val="21"/>
        </w:rPr>
      </w:pPr>
      <w:r>
        <w:rPr>
          <w:sz w:val="21"/>
        </w:rPr>
        <w:t>B．温度是分子热运动动能的标志</w:t>
      </w:r>
    </w:p>
    <w:p>
      <w:pPr>
        <w:shd w:val="clear" w:color="auto" w:fill="auto"/>
        <w:spacing w:line="360" w:lineRule="auto"/>
        <w:jc w:val="left"/>
        <w:rPr>
          <w:sz w:val="21"/>
        </w:rPr>
      </w:pPr>
      <w:r>
        <w:rPr>
          <w:sz w:val="21"/>
        </w:rPr>
        <w:t>C．分子在做永不停息的无规则运动</w:t>
      </w:r>
    </w:p>
    <w:p>
      <w:pPr>
        <w:shd w:val="clear" w:color="auto" w:fill="auto"/>
        <w:spacing w:line="360" w:lineRule="auto"/>
        <w:jc w:val="left"/>
        <w:rPr>
          <w:sz w:val="21"/>
        </w:rPr>
      </w:pPr>
      <w:r>
        <w:rPr>
          <w:sz w:val="21"/>
        </w:rPr>
        <w:t>D．分子之间存在着相互作用力</w:t>
      </w:r>
    </w:p>
    <w:p>
      <w:pPr>
        <w:shd w:val="clear" w:color="auto" w:fill="auto"/>
        <w:spacing w:line="360" w:lineRule="auto"/>
        <w:jc w:val="left"/>
        <w:rPr>
          <w:sz w:val="21"/>
        </w:rPr>
      </w:pPr>
      <w:r>
        <w:rPr>
          <w:sz w:val="21"/>
        </w:rPr>
        <w:t>【答案】ACD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【知识点】物体是由大量分子组成的、分子热运动的基本概念、影响分子热运动的因素、分子间作用力的宏观表现</w:t>
      </w:r>
    </w:p>
    <w:p>
      <w:pPr>
        <w:shd w:val="clear" w:color="auto" w:fill="auto"/>
        <w:spacing w:line="360" w:lineRule="auto"/>
        <w:jc w:val="left"/>
        <w:rPr>
          <w:sz w:val="21"/>
        </w:rPr>
      </w:pPr>
      <w:r>
        <w:rPr>
          <w:sz w:val="21"/>
        </w:rPr>
        <w:t>【详解】A．物体是由大量分子组成的，属于分子动理论基本内容，A正确；</w:t>
      </w:r>
    </w:p>
    <w:p>
      <w:pPr>
        <w:shd w:val="clear" w:color="auto" w:fill="auto"/>
        <w:spacing w:line="360" w:lineRule="auto"/>
        <w:jc w:val="left"/>
        <w:rPr>
          <w:sz w:val="21"/>
        </w:rPr>
      </w:pPr>
      <w:r>
        <w:rPr>
          <w:sz w:val="21"/>
        </w:rPr>
        <w:t>B．温度是分子热运动平均动能的标志，不属于分子动理论基本内容，B错误；</w:t>
      </w:r>
    </w:p>
    <w:p>
      <w:pPr>
        <w:shd w:val="clear" w:color="auto" w:fill="auto"/>
        <w:spacing w:line="360" w:lineRule="auto"/>
        <w:jc w:val="left"/>
        <w:rPr>
          <w:sz w:val="21"/>
        </w:rPr>
      </w:pPr>
      <w:r>
        <w:rPr>
          <w:sz w:val="21"/>
        </w:rPr>
        <w:t>C．分子在做永不停息的无规则运动，属于分子动理论基本内容，C正确；</w:t>
      </w:r>
    </w:p>
    <w:p>
      <w:pPr>
        <w:shd w:val="clear" w:color="auto" w:fill="auto"/>
        <w:spacing w:line="360" w:lineRule="auto"/>
        <w:jc w:val="left"/>
        <w:rPr>
          <w:sz w:val="21"/>
        </w:rPr>
      </w:pPr>
      <w:r>
        <w:rPr>
          <w:sz w:val="21"/>
        </w:rPr>
        <w:t>D．分子之间存在着相互作用力，属于分子动理论基本内容，D正确。</w:t>
      </w:r>
    </w:p>
    <w:p>
      <w:pPr>
        <w:shd w:val="clear" w:color="auto" w:fill="auto"/>
        <w:spacing w:line="360" w:lineRule="auto"/>
        <w:jc w:val="left"/>
        <w:rPr>
          <w:sz w:val="21"/>
        </w:rPr>
      </w:pPr>
      <w:r>
        <w:rPr>
          <w:sz w:val="21"/>
        </w:rPr>
        <w:t>故选ACD。</w:t>
      </w:r>
    </w:p>
    <w:p>
      <w:pPr>
        <w:shd w:val="clear" w:color="auto" w:fill="auto"/>
        <w:spacing w:line="360" w:lineRule="auto"/>
        <w:jc w:val="left"/>
        <w:rPr>
          <w:sz w:val="21"/>
        </w:rPr>
      </w:pPr>
      <w:r>
        <w:rPr>
          <w:sz w:val="21"/>
        </w:rPr>
        <w:t>6．如图所示，甲分子固定在坐标原点</w:t>
      </w:r>
      <w:r>
        <w:rPr>
          <w:rFonts w:ascii="Times New Roman" w:eastAsia="Times New Roman" w:hAnsi="Times New Roman" w:cs="Times New Roman"/>
          <w:i/>
          <w:sz w:val="21"/>
        </w:rPr>
        <w:t>O</w:t>
      </w:r>
      <w:r>
        <w:rPr>
          <w:sz w:val="21"/>
        </w:rPr>
        <w:t>，乙分子位于</w:t>
      </w:r>
      <w:r>
        <w:rPr>
          <w:rFonts w:ascii="Times New Roman" w:eastAsia="Times New Roman" w:hAnsi="Times New Roman" w:cs="Times New Roman"/>
          <w:i/>
          <w:sz w:val="21"/>
        </w:rPr>
        <w:t>r</w:t>
      </w:r>
      <w:r>
        <w:rPr>
          <w:sz w:val="21"/>
        </w:rPr>
        <w:t>轴上，甲、乙两分子间作 用力与分子间距离关系图像如图．现把乙分子从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处由静止释放，则</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28775" cy="1257300"/>
            <wp:docPr id="100013" name="" descr="@@@d9f39dd9-abba-42a2-8590-0ffd22fafb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628775" cy="1257300"/>
                    </a:xfrm>
                    <a:prstGeom prst="rect">
                      <a:avLst/>
                    </a:prstGeom>
                  </pic:spPr>
                </pic:pic>
              </a:graphicData>
            </a:graphic>
          </wp:inline>
        </w:drawing>
      </w:r>
    </w:p>
    <w:p>
      <w:pPr>
        <w:shd w:val="clear" w:color="auto" w:fill="auto"/>
        <w:spacing w:line="360" w:lineRule="auto"/>
        <w:jc w:val="left"/>
        <w:rPr>
          <w:sz w:val="21"/>
        </w:rPr>
      </w:pPr>
      <w:r>
        <w:rPr>
          <w:sz w:val="21"/>
        </w:rPr>
        <w:t>A．乙分子从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到</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加速运动，从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到</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减速运动</w:t>
      </w:r>
    </w:p>
    <w:p>
      <w:pPr>
        <w:shd w:val="clear" w:color="auto" w:fill="auto"/>
        <w:spacing w:line="360" w:lineRule="auto"/>
        <w:jc w:val="left"/>
        <w:rPr>
          <w:sz w:val="21"/>
        </w:rPr>
      </w:pPr>
      <w:r>
        <w:rPr>
          <w:sz w:val="21"/>
        </w:rPr>
        <w:t>B．从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到</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，两分子间引力、斥力均增大</w:t>
      </w:r>
    </w:p>
    <w:p>
      <w:pPr>
        <w:shd w:val="clear" w:color="auto" w:fill="auto"/>
        <w:spacing w:line="360" w:lineRule="auto"/>
        <w:jc w:val="left"/>
        <w:rPr>
          <w:sz w:val="21"/>
        </w:rPr>
      </w:pPr>
      <w:r>
        <w:rPr>
          <w:sz w:val="21"/>
        </w:rPr>
        <w:t>C．运动到</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时分子势能最小</w:t>
      </w:r>
    </w:p>
    <w:p>
      <w:pPr>
        <w:shd w:val="clear" w:color="auto" w:fill="auto"/>
        <w:spacing w:line="360" w:lineRule="auto"/>
        <w:jc w:val="left"/>
        <w:rPr>
          <w:sz w:val="21"/>
        </w:rPr>
      </w:pPr>
      <w:r>
        <w:rPr>
          <w:sz w:val="21"/>
        </w:rPr>
        <w:t>D．从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开始向左运动的整个过程中，分子势能先减小后增大</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【知识点】分子间的相互作用力和距离的的关系图像</w:t>
      </w:r>
    </w:p>
    <w:p>
      <w:pPr>
        <w:shd w:val="clear" w:color="auto" w:fill="auto"/>
        <w:spacing w:line="360" w:lineRule="auto"/>
        <w:jc w:val="left"/>
        <w:rPr>
          <w:sz w:val="21"/>
        </w:rPr>
      </w:pPr>
      <w:r>
        <w:rPr>
          <w:sz w:val="21"/>
        </w:rPr>
        <w:t>【详解】由题图知，乙分子从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到</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，甲、乙两分子间作用力表现为引力，所以乙分子受的合力向左，由牛顿第二定律可知乙分子向左做加速运动，故A错误；从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到</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，两分子间引力、斥力均增大，选项B正确；由题图知，乙分子从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到</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过程中，分子力一直做正功，分子势能一直减小，则运动到</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时分子势能最小，故C错误；从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到</w:t>
      </w:r>
      <w:r>
        <w:rPr>
          <w:rFonts w:ascii="Times New Roman" w:eastAsia="Times New Roman" w:hAnsi="Times New Roman" w:cs="Times New Roman"/>
          <w:i/>
          <w:sz w:val="21"/>
        </w:rPr>
        <w:t>O</w:t>
      </w:r>
      <w:r>
        <w:rPr>
          <w:sz w:val="21"/>
        </w:rPr>
        <w:t>，甲、乙两分子间作用力表现为斥力，分子距离减小时，分子力做负功，分子势能增加，则从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开始向左运动的整个过程中，分子势能先减小后增大，故D正确．</w:t>
      </w:r>
    </w:p>
    <w:p>
      <w:pPr>
        <w:shd w:val="clear" w:color="auto" w:fill="auto"/>
        <w:spacing w:line="360" w:lineRule="auto"/>
        <w:jc w:val="left"/>
        <w:rPr>
          <w:sz w:val="21"/>
        </w:rPr>
      </w:pPr>
      <w:r>
        <w:rPr>
          <w:sz w:val="21"/>
        </w:rPr>
        <w:t>7．关于分子动理论，下列叙述正确的是（　　）</w:t>
      </w:r>
    </w:p>
    <w:p>
      <w:pPr>
        <w:shd w:val="clear" w:color="auto" w:fill="auto"/>
        <w:spacing w:line="360" w:lineRule="auto"/>
        <w:jc w:val="left"/>
        <w:rPr>
          <w:sz w:val="21"/>
        </w:rPr>
      </w:pPr>
      <w:r>
        <w:rPr>
          <w:sz w:val="21"/>
        </w:rPr>
        <w:t>A．分子间同时存在相互作用的引力和斥力</w:t>
      </w:r>
    </w:p>
    <w:p>
      <w:pPr>
        <w:shd w:val="clear" w:color="auto" w:fill="auto"/>
        <w:spacing w:line="360" w:lineRule="auto"/>
        <w:jc w:val="left"/>
        <w:rPr>
          <w:sz w:val="21"/>
        </w:rPr>
      </w:pPr>
      <w:r>
        <w:rPr>
          <w:sz w:val="21"/>
        </w:rPr>
        <w:t>B．扩散现象能够说明分子间存在着空隙</w:t>
      </w:r>
    </w:p>
    <w:p>
      <w:pPr>
        <w:shd w:val="clear" w:color="auto" w:fill="auto"/>
        <w:spacing w:line="360" w:lineRule="auto"/>
        <w:jc w:val="left"/>
        <w:rPr>
          <w:sz w:val="21"/>
        </w:rPr>
      </w:pPr>
      <w:r>
        <w:rPr>
          <w:sz w:val="21"/>
        </w:rPr>
        <w:t>C．温度越高，布朗运动越显著</w:t>
      </w:r>
    </w:p>
    <w:p>
      <w:pPr>
        <w:shd w:val="clear" w:color="auto" w:fill="auto"/>
        <w:spacing w:line="360" w:lineRule="auto"/>
        <w:jc w:val="left"/>
        <w:rPr>
          <w:sz w:val="21"/>
        </w:rPr>
      </w:pPr>
      <w:r>
        <w:rPr>
          <w:sz w:val="21"/>
        </w:rPr>
        <w:t>D．悬浮在液体中的固体微粒越大，布朗运动越显著</w:t>
      </w:r>
    </w:p>
    <w:p>
      <w:pPr>
        <w:shd w:val="clear" w:color="auto" w:fill="auto"/>
        <w:spacing w:line="360" w:lineRule="auto"/>
        <w:jc w:val="left"/>
        <w:rPr>
          <w:sz w:val="21"/>
        </w:rPr>
      </w:pPr>
      <w:r>
        <w:rPr>
          <w:sz w:val="21"/>
        </w:rPr>
        <w:t>【答案】ABC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【知识点】布朗运动、分子间存在间隙</w:t>
      </w:r>
    </w:p>
    <w:p>
      <w:pPr>
        <w:shd w:val="clear" w:color="auto" w:fill="auto"/>
        <w:spacing w:line="360" w:lineRule="auto"/>
        <w:jc w:val="left"/>
        <w:rPr>
          <w:sz w:val="21"/>
        </w:rPr>
      </w:pPr>
      <w:r>
        <w:rPr>
          <w:sz w:val="21"/>
        </w:rPr>
        <w:t>【详解】A．分子间同时存在相互作用的引力和斥力，选项A正确；</w:t>
      </w:r>
    </w:p>
    <w:p>
      <w:pPr>
        <w:shd w:val="clear" w:color="auto" w:fill="auto"/>
        <w:spacing w:line="360" w:lineRule="auto"/>
        <w:jc w:val="left"/>
        <w:rPr>
          <w:sz w:val="21"/>
        </w:rPr>
      </w:pPr>
      <w:r>
        <w:rPr>
          <w:sz w:val="21"/>
        </w:rPr>
        <w:t>B．扩散现象能够说明分子间存在着空隙，选项B正确；</w:t>
      </w:r>
    </w:p>
    <w:p>
      <w:pPr>
        <w:shd w:val="clear" w:color="auto" w:fill="auto"/>
        <w:spacing w:line="360" w:lineRule="auto"/>
        <w:jc w:val="left"/>
        <w:rPr>
          <w:sz w:val="21"/>
        </w:rPr>
      </w:pPr>
      <w:r>
        <w:rPr>
          <w:sz w:val="21"/>
        </w:rPr>
        <w:t>C．温度越高，布朗运动越显著，选项C正确；</w:t>
      </w:r>
    </w:p>
    <w:p>
      <w:pPr>
        <w:shd w:val="clear" w:color="auto" w:fill="auto"/>
        <w:spacing w:line="360" w:lineRule="auto"/>
        <w:jc w:val="left"/>
        <w:rPr>
          <w:sz w:val="21"/>
        </w:rPr>
      </w:pPr>
      <w:r>
        <w:rPr>
          <w:sz w:val="21"/>
        </w:rPr>
        <w:t>D．颗粒越小，布朗运动越显著，选项D错误。</w:t>
      </w:r>
    </w:p>
    <w:p>
      <w:pPr>
        <w:shd w:val="clear" w:color="auto" w:fill="auto"/>
        <w:spacing w:line="360" w:lineRule="auto"/>
        <w:jc w:val="left"/>
        <w:rPr>
          <w:sz w:val="21"/>
        </w:rPr>
      </w:pPr>
      <w:r>
        <w:rPr>
          <w:sz w:val="21"/>
        </w:rPr>
        <w:t>故选ABC。</w:t>
      </w:r>
    </w:p>
    <w:p>
      <w:pPr>
        <w:shd w:val="clear" w:color="auto" w:fill="auto"/>
        <w:spacing w:line="360" w:lineRule="auto"/>
        <w:jc w:val="left"/>
        <w:rPr>
          <w:sz w:val="21"/>
        </w:rPr>
      </w:pPr>
      <w:r>
        <w:rPr>
          <w:sz w:val="21"/>
        </w:rPr>
        <w:t>8．若以</w:t>
      </w:r>
      <w:r>
        <w:rPr>
          <w:rFonts w:ascii="Times New Roman" w:eastAsia="Times New Roman" w:hAnsi="Times New Roman" w:cs="Times New Roman"/>
          <w:i/>
          <w:sz w:val="21"/>
        </w:rPr>
        <w:t>M</w:t>
      </w:r>
      <w:r>
        <w:rPr>
          <w:sz w:val="21"/>
        </w:rPr>
        <w:t>表示水的摩尔质量，</w:t>
      </w:r>
      <w:r>
        <w:rPr>
          <w:rFonts w:ascii="Times New Roman" w:eastAsia="Times New Roman" w:hAnsi="Times New Roman" w:cs="Times New Roman"/>
          <w:i/>
          <w:sz w:val="21"/>
        </w:rPr>
        <w:t>V</w:t>
      </w:r>
      <w:r>
        <w:rPr>
          <w:sz w:val="21"/>
        </w:rPr>
        <w:t>表示在标准状态下水蒸气的摩尔体积，</w:t>
      </w:r>
      <w:r>
        <w:rPr>
          <w:rFonts w:ascii="Times New Roman" w:eastAsia="Times New Roman" w:hAnsi="Times New Roman" w:cs="Times New Roman"/>
          <w:i/>
          <w:sz w:val="21"/>
        </w:rPr>
        <w:t>ρ</w:t>
      </w:r>
      <w:r>
        <w:rPr>
          <w:sz w:val="21"/>
        </w:rPr>
        <w:t>表示在标准状态下水蒸气的密度，</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A</w:t>
      </w:r>
      <w:r>
        <w:rPr>
          <w:sz w:val="21"/>
        </w:rPr>
        <w:t>表示阿伏加德罗常数，</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分别表示每个水分子的质量和体积，则下列关系正确的是(　　)</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sSub>
            <m:e>
              <m:r>
                <w:rPr>
                  <w:rFonts w:ascii="Cambria Math" w:eastAsia="宋体" w:hAnsi="Cambria Math" w:cs="Cambria Math"/>
                </w:rPr>
                <m:t>N</m:t>
              </m:r>
            </m:e>
            <m:sub>
              <m:r>
                <m:rPr>
                  <m:nor/>
                </m:rP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ρ</m:t>
              </m:r>
              <m:r>
                <w:rPr>
                  <w:rFonts w:ascii="Cambria Math" w:eastAsia="宋体" w:hAnsi="Cambria Math" w:cs="Cambria Math"/>
                </w:rPr>
                <m:t>V</m:t>
              </m:r>
            </m:num>
            <m:den>
              <m:r>
                <w:rPr>
                  <w:rFonts w:ascii="Cambria Math" w:eastAsia="宋体" w:hAnsi="Cambria Math" w:cs="Cambria Math"/>
                </w:rPr>
                <m:t>m</m:t>
              </m:r>
            </m:den>
          </m:f>
        </m:oMath>
      </m:oMathPara>
      <w:r>
        <w:rPr>
          <w:sz w:val="21"/>
        </w:rPr>
        <w:tab/>
      </w:r>
      <w:r>
        <w:rPr>
          <w:sz w:val="21"/>
        </w:rPr>
        <w:t>B．</w:t>
      </w:r>
      <m:oMathPara>
        <m:oMathParaPr>
          <m:jc m:val="left"/>
        </m:oMathParaPr>
        <m:oMath>
          <m:r>
            <w:rPr>
              <w:rFonts w:ascii="Cambria Math" w:eastAsia="宋体" w:hAnsi="Cambria Math" w:cs="Cambria Math"/>
            </w:rPr>
            <m:t>ρ</m:t>
          </m:r>
          <m:r>
            <w:rPr>
              <w:rFonts w:ascii="Cambria Math" w:eastAsia="宋体" w:hAnsi="Cambria Math" w:cs="Cambria Math"/>
            </w:rPr>
            <m:t>=</m:t>
          </m:r>
          <m:f>
            <m:num>
              <m:r>
                <w:rPr>
                  <w:rFonts w:ascii="Cambria Math" w:eastAsia="宋体" w:hAnsi="Cambria Math" w:cs="Cambria Math"/>
                </w:rPr>
                <m:t>M</m:t>
              </m:r>
            </m:num>
            <m:den>
              <m:sSub>
                <m:e>
                  <m:r>
                    <w:rPr>
                      <w:rFonts w:ascii="Cambria Math" w:eastAsia="宋体" w:hAnsi="Cambria Math" w:cs="Cambria Math"/>
                    </w:rPr>
                    <m:t>N</m:t>
                  </m:r>
                </m:e>
                <m:sub>
                  <m:r>
                    <m:rPr>
                      <m:nor/>
                    </m:rPr>
                    <w:rPr>
                      <w:rFonts w:ascii="Cambria Math" w:eastAsia="宋体" w:hAnsi="Cambria Math" w:cs="Cambria Math"/>
                    </w:rPr>
                    <m:t>A</m:t>
                  </m:r>
                </m:sub>
              </m:sSub>
              <m:sSub>
                <m:e>
                  <m:r>
                    <w:rPr>
                      <w:rFonts w:ascii="Cambria Math" w:eastAsia="宋体" w:hAnsi="Cambria Math" w:cs="Cambria Math"/>
                    </w:rPr>
                    <m:t>V</m:t>
                  </m:r>
                </m:e>
                <m:sub>
                  <m:r>
                    <w:rPr>
                      <w:rFonts w:ascii="Cambria Math" w:eastAsia="宋体" w:hAnsi="Cambria Math" w:cs="Cambria Math"/>
                    </w:rPr>
                    <m:t>0</m:t>
                  </m:r>
                </m:sub>
              </m:sSub>
            </m:den>
          </m:f>
        </m:oMath>
      </m:oMathPara>
      <w:r>
        <w:rPr>
          <w:sz w:val="21"/>
        </w:rPr>
        <w:tab/>
      </w:r>
      <w:r>
        <w:rPr>
          <w:sz w:val="21"/>
        </w:rPr>
        <w:t>C．</w:t>
      </w:r>
      <m:oMathPara>
        <m:oMathParaPr>
          <m:jc m:val="left"/>
        </m:oMathParaPr>
        <m:oMath>
          <m:r>
            <w:rPr>
              <w:rFonts w:ascii="Cambria Math" w:eastAsia="宋体" w:hAnsi="Cambria Math" w:cs="Cambria Math"/>
            </w:rPr>
            <m:t>ρ</m:t>
          </m:r>
          <m:r>
            <w:rPr>
              <w:rFonts w:ascii="Cambria Math" w:eastAsia="宋体" w:hAnsi="Cambria Math" w:cs="Cambria Math"/>
            </w:rPr>
            <m:t>&lt;</m:t>
          </m:r>
          <m:f>
            <m:num>
              <m:r>
                <w:rPr>
                  <w:rFonts w:ascii="Cambria Math" w:eastAsia="宋体" w:hAnsi="Cambria Math" w:cs="Cambria Math"/>
                </w:rPr>
                <m:t>M</m:t>
              </m:r>
            </m:num>
            <m:den>
              <m:sSub>
                <m:e>
                  <m:r>
                    <w:rPr>
                      <w:rFonts w:ascii="Cambria Math" w:eastAsia="宋体" w:hAnsi="Cambria Math" w:cs="Cambria Math"/>
                    </w:rPr>
                    <m:t>N</m:t>
                  </m:r>
                </m:e>
                <m:sub>
                  <m:r>
                    <m:rPr>
                      <m:nor/>
                    </m:rPr>
                    <w:rPr>
                      <w:rFonts w:ascii="Cambria Math" w:eastAsia="宋体" w:hAnsi="Cambria Math" w:cs="Cambria Math"/>
                    </w:rPr>
                    <m:t>A</m:t>
                  </m:r>
                </m:sub>
              </m:sSub>
              <m:sSub>
                <m:e>
                  <m:r>
                    <w:rPr>
                      <w:rFonts w:ascii="Cambria Math" w:eastAsia="宋体" w:hAnsi="Cambria Math" w:cs="Cambria Math"/>
                    </w:rPr>
                    <m:t>V</m:t>
                  </m:r>
                </m:e>
                <m:sub>
                  <m:r>
                    <w:rPr>
                      <w:rFonts w:ascii="Cambria Math" w:eastAsia="宋体" w:hAnsi="Cambria Math" w:cs="Cambria Math"/>
                    </w:rPr>
                    <m:t>0</m:t>
                  </m:r>
                </m:sub>
              </m:sSub>
            </m:den>
          </m:f>
        </m:oMath>
      </m:oMathPara>
      <w:r>
        <w:rPr>
          <w:sz w:val="21"/>
        </w:rPr>
        <w:tab/>
      </w:r>
      <w:r>
        <w:rPr>
          <w:sz w:val="21"/>
        </w:rPr>
        <w:t>D．</w:t>
      </w: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M</m:t>
              </m:r>
            </m:num>
            <m:den>
              <m:sSub>
                <m:e>
                  <m:r>
                    <w:rPr>
                      <w:rFonts w:ascii="Cambria Math" w:eastAsia="宋体" w:hAnsi="Cambria Math" w:cs="Cambria Math"/>
                    </w:rPr>
                    <m:t>N</m:t>
                  </m:r>
                </m:e>
                <m:sub>
                  <m:r>
                    <m:rPr>
                      <m:nor/>
                    </m:rPr>
                    <w:rPr>
                      <w:rFonts w:ascii="Cambria Math" w:eastAsia="宋体" w:hAnsi="Cambria Math" w:cs="Cambria Math"/>
                    </w:rPr>
                    <m:t>A</m:t>
                  </m:r>
                </m:sub>
              </m:sSub>
            </m:den>
          </m:f>
        </m:oMath>
      </m:oMathPara>
    </w:p>
    <w:p>
      <w:pPr>
        <w:shd w:val="clear" w:color="auto" w:fill="auto"/>
        <w:spacing w:line="360" w:lineRule="auto"/>
        <w:jc w:val="left"/>
        <w:rPr>
          <w:sz w:val="21"/>
        </w:rPr>
      </w:pPr>
      <w:r>
        <w:rPr>
          <w:sz w:val="21"/>
        </w:rPr>
        <w:t>【答案】ACD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【知识点】阿伏加德罗常数及计算</w:t>
      </w:r>
    </w:p>
    <w:p>
      <w:pPr>
        <w:shd w:val="clear" w:color="auto" w:fill="auto"/>
        <w:spacing w:line="360" w:lineRule="auto"/>
        <w:jc w:val="left"/>
        <w:rPr>
          <w:sz w:val="21"/>
        </w:rPr>
      </w:pPr>
      <w:r>
        <w:rPr>
          <w:sz w:val="21"/>
        </w:rPr>
        <w:t>【详解】A</w:t>
      </w:r>
      <w:r>
        <w:rPr>
          <w:i/>
          <w:sz w:val="21"/>
        </w:rPr>
        <w:t>．</w:t>
      </w:r>
      <w:r>
        <w:rPr>
          <w:rFonts w:ascii="Times New Roman" w:eastAsia="Times New Roman" w:hAnsi="Times New Roman" w:cs="Times New Roman"/>
          <w:i/>
          <w:sz w:val="21"/>
        </w:rPr>
        <w:t>ρV</w:t>
      </w:r>
      <w:r>
        <w:rPr>
          <w:sz w:val="21"/>
        </w:rPr>
        <w:t>（表示摩尔质量）÷（</w:t>
      </w:r>
      <w:r>
        <w:rPr>
          <w:rFonts w:ascii="Times New Roman" w:eastAsia="Times New Roman" w:hAnsi="Times New Roman" w:cs="Times New Roman"/>
          <w:i/>
          <w:sz w:val="21"/>
        </w:rPr>
        <w:t>m</w:t>
      </w:r>
      <w:r>
        <w:rPr>
          <w:sz w:val="21"/>
        </w:rPr>
        <w:t>单个分子的质量）=</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A</w:t>
      </w:r>
      <w:r>
        <w:rPr>
          <w:sz w:val="21"/>
        </w:rPr>
        <w:t>（表示阿伏加德罗常数），故A正确；</w:t>
      </w:r>
    </w:p>
    <w:p>
      <w:pPr>
        <w:shd w:val="clear" w:color="auto" w:fill="auto"/>
        <w:spacing w:line="360" w:lineRule="auto"/>
        <w:jc w:val="left"/>
        <w:rPr>
          <w:sz w:val="21"/>
        </w:rPr>
      </w:pPr>
      <w:r>
        <w:rPr>
          <w:sz w:val="21"/>
        </w:rPr>
        <w:t>B．对水蒸气，由于分子间距的存在，</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A</w:t>
      </w:r>
      <w:r>
        <w:rPr>
          <w:rFonts w:ascii="Times New Roman" w:eastAsia="Times New Roman" w:hAnsi="Times New Roman" w:cs="Times New Roman"/>
          <w:i/>
          <w:sz w:val="21"/>
        </w:rPr>
        <w:t>V</w:t>
      </w:r>
      <w:r>
        <w:rPr>
          <w:sz w:val="21"/>
        </w:rPr>
        <w:t>并不等于摩尔体积，因此</w:t>
      </w:r>
    </w:p>
    <w:p>
      <w:pPr>
        <w:shd w:val="clear" w:color="auto" w:fill="auto"/>
        <w:spacing w:line="360" w:lineRule="auto"/>
        <w:jc w:val="center"/>
        <w:rPr>
          <w:sz w:val="21"/>
        </w:rPr>
      </w:pPr>
      <m:oMathPara>
        <m:oMathParaPr>
          <m:jc m:val="left"/>
        </m:oMathParaPr>
        <m:oMath>
          <m:r>
            <w:rPr>
              <w:rFonts w:ascii="Cambria Math" w:eastAsia="宋体" w:hAnsi="Cambria Math" w:cs="Cambria Math"/>
            </w:rPr>
            <m:t>ρ</m:t>
          </m:r>
          <m:r>
            <w:rPr>
              <w:rFonts w:ascii="Cambria Math" w:eastAsia="宋体" w:hAnsi="Cambria Math" w:cs="Cambria Math"/>
            </w:rPr>
            <m:t>≠</m:t>
          </m:r>
          <m:f>
            <m:num>
              <m:r>
                <w:rPr>
                  <w:rFonts w:ascii="Cambria Math" w:eastAsia="宋体" w:hAnsi="Cambria Math" w:cs="Cambria Math"/>
                </w:rPr>
                <m:t>M</m:t>
              </m:r>
            </m:num>
            <m:den>
              <m:sSub>
                <m:e>
                  <m:r>
                    <w:rPr>
                      <w:rFonts w:ascii="Cambria Math" w:eastAsia="宋体" w:hAnsi="Cambria Math" w:cs="Cambria Math"/>
                    </w:rPr>
                    <m:t>N</m:t>
                  </m:r>
                </m:e>
                <m:sub>
                  <m:r>
                    <m:rPr>
                      <m:nor/>
                    </m:rPr>
                    <w:rPr>
                      <w:rFonts w:ascii="Cambria Math" w:eastAsia="宋体" w:hAnsi="Cambria Math" w:cs="Cambria Math"/>
                    </w:rPr>
                    <m:t>A</m:t>
                  </m:r>
                </m:sub>
              </m:sSub>
              <m:sSub>
                <m:e>
                  <m:r>
                    <w:rPr>
                      <w:rFonts w:ascii="Cambria Math" w:eastAsia="宋体" w:hAnsi="Cambria Math" w:cs="Cambria Math"/>
                    </w:rPr>
                    <m:t>V</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C．由于分子间距的存在，</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A</w:t>
      </w:r>
      <w:r>
        <w:rPr>
          <w:rFonts w:ascii="Times New Roman" w:eastAsia="Times New Roman" w:hAnsi="Times New Roman" w:cs="Times New Roman"/>
          <w:i/>
          <w:sz w:val="21"/>
        </w:rPr>
        <w:t>V</w:t>
      </w:r>
      <w:r>
        <w:rPr>
          <w:sz w:val="21"/>
        </w:rPr>
        <w:t>大于摩尔体积，故</w:t>
      </w:r>
    </w:p>
    <w:p>
      <w:pPr>
        <w:shd w:val="clear" w:color="auto" w:fill="auto"/>
        <w:spacing w:line="360" w:lineRule="auto"/>
        <w:jc w:val="center"/>
        <w:rPr>
          <w:sz w:val="21"/>
        </w:rPr>
      </w:pPr>
      <m:oMathPara>
        <m:oMathParaPr>
          <m:jc m:val="left"/>
        </m:oMathParaPr>
        <m:oMath>
          <m:r>
            <w:rPr>
              <w:rFonts w:ascii="Cambria Math" w:eastAsia="宋体" w:hAnsi="Cambria Math" w:cs="Cambria Math"/>
            </w:rPr>
            <m:t>ρ</m:t>
          </m:r>
          <m:r>
            <w:rPr>
              <w:rFonts w:ascii="Cambria Math" w:eastAsia="宋体" w:hAnsi="Cambria Math" w:cs="Cambria Math"/>
            </w:rPr>
            <m:t>&lt;</m:t>
          </m:r>
          <m:f>
            <m:num>
              <m:r>
                <w:rPr>
                  <w:rFonts w:ascii="Cambria Math" w:eastAsia="宋体" w:hAnsi="Cambria Math" w:cs="Cambria Math"/>
                </w:rPr>
                <m:t>M</m:t>
              </m:r>
            </m:num>
            <m:den>
              <m:sSub>
                <m:e>
                  <m:r>
                    <w:rPr>
                      <w:rFonts w:ascii="Cambria Math" w:eastAsia="宋体" w:hAnsi="Cambria Math" w:cs="Cambria Math"/>
                    </w:rPr>
                    <m:t>N</m:t>
                  </m:r>
                </m:e>
                <m:sub>
                  <m:r>
                    <m:rPr>
                      <m:nor/>
                    </m:rPr>
                    <w:rPr>
                      <w:rFonts w:ascii="Cambria Math" w:eastAsia="宋体" w:hAnsi="Cambria Math" w:cs="Cambria Math"/>
                    </w:rPr>
                    <m:t>A</m:t>
                  </m:r>
                </m:sub>
              </m:sSub>
              <m:sSub>
                <m:e>
                  <m:r>
                    <w:rPr>
                      <w:rFonts w:ascii="Cambria Math" w:eastAsia="宋体" w:hAnsi="Cambria Math" w:cs="Cambria Math"/>
                    </w:rPr>
                    <m:t>V</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D．单个分子的质量=摩尔质量÷阿伏加德罗常数，故D正确。</w:t>
      </w:r>
    </w:p>
    <w:p>
      <w:pPr>
        <w:shd w:val="clear" w:color="auto" w:fill="auto"/>
        <w:spacing w:line="360" w:lineRule="auto"/>
        <w:jc w:val="left"/>
        <w:rPr>
          <w:sz w:val="21"/>
        </w:rPr>
      </w:pPr>
      <w:r>
        <w:rPr>
          <w:sz w:val="21"/>
        </w:rPr>
        <w:t>故选ACD。</w:t>
      </w:r>
    </w:p>
    <w:p>
      <w:pPr>
        <w:shd w:val="clear" w:color="auto" w:fill="auto"/>
        <w:spacing w:line="360" w:lineRule="auto"/>
        <w:jc w:val="left"/>
        <w:rPr>
          <w:sz w:val="21"/>
        </w:rPr>
      </w:pPr>
      <w:r>
        <w:rPr>
          <w:b/>
          <w:sz w:val="21"/>
        </w:rPr>
        <w:t>二、非选择题：本题共</w:t>
      </w:r>
      <w:r>
        <w:rPr>
          <w:b/>
          <w:sz w:val="21"/>
        </w:rPr>
        <w:t>4</w:t>
      </w:r>
      <w:r>
        <w:rPr>
          <w:b/>
          <w:sz w:val="21"/>
        </w:rPr>
        <w:t>小题，共</w:t>
      </w:r>
      <w:r>
        <w:rPr>
          <w:b/>
          <w:sz w:val="21"/>
        </w:rPr>
        <w:t>52</w:t>
      </w:r>
      <w:r>
        <w:rPr>
          <w:b/>
          <w:sz w:val="21"/>
        </w:rPr>
        <w:t>分。</w:t>
      </w:r>
    </w:p>
    <w:p>
      <w:pPr>
        <w:shd w:val="clear" w:color="auto" w:fill="auto"/>
        <w:spacing w:line="360" w:lineRule="auto"/>
        <w:jc w:val="left"/>
        <w:rPr>
          <w:sz w:val="21"/>
        </w:rPr>
      </w:pPr>
      <w:r>
        <w:rPr>
          <w:sz w:val="21"/>
        </w:rPr>
        <w:t>9．某实验小组在做“用油膜法估测分子的大小”的实验。</w:t>
      </w:r>
    </w:p>
    <w:p>
      <w:pPr>
        <w:shd w:val="clear" w:color="auto" w:fill="auto"/>
        <w:spacing w:line="360" w:lineRule="auto"/>
        <w:jc w:val="left"/>
        <w:rPr>
          <w:sz w:val="21"/>
        </w:rPr>
      </w:pPr>
      <w:r>
        <w:rPr>
          <w:sz w:val="21"/>
        </w:rPr>
        <w:t>(1)下述实验步骤的合理顺序是</w:t>
      </w:r>
      <w:r>
        <w:rPr>
          <w:rFonts w:ascii="Times New Roman" w:eastAsia="Times New Roman" w:hAnsi="Times New Roman" w:cs="Times New Roman"/>
          <w:b w:val="0"/>
          <w:sz w:val="21"/>
        </w:rPr>
        <w:t>______</w:t>
      </w:r>
      <w:r>
        <w:rPr>
          <w:sz w:val="21"/>
        </w:rPr>
        <w:t>（选填合理选项的字母序号）。</w:t>
      </w:r>
    </w:p>
    <w:p>
      <w:pPr>
        <w:shd w:val="clear" w:color="auto" w:fill="auto"/>
        <w:spacing w:line="360" w:lineRule="auto"/>
        <w:jc w:val="left"/>
        <w:rPr>
          <w:sz w:val="21"/>
        </w:rPr>
      </w:pPr>
      <w:r>
        <w:rPr>
          <w:sz w:val="21"/>
        </w:rPr>
        <w:t>A．用公式</w:t>
      </w: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S</m:t>
              </m:r>
            </m:den>
          </m:f>
        </m:oMath>
      </m:oMathPara>
      <w:r>
        <w:rPr>
          <w:sz w:val="21"/>
        </w:rPr>
        <w:t>，求出薄膜厚度，即油酸分子的大小</w:t>
      </w:r>
    </w:p>
    <w:p>
      <w:pPr>
        <w:shd w:val="clear" w:color="auto" w:fill="auto"/>
        <w:spacing w:line="360" w:lineRule="auto"/>
        <w:jc w:val="left"/>
        <w:rPr>
          <w:sz w:val="21"/>
        </w:rPr>
      </w:pPr>
      <w:r>
        <w:rPr>
          <w:sz w:val="21"/>
        </w:rPr>
        <w:t>B．用注射器或滴管将事先配制好的油酸酒精溶液一滴一滴地滴入量筒，记下量筒内增加一定体积时的滴数</w:t>
      </w:r>
    </w:p>
    <w:p>
      <w:pPr>
        <w:shd w:val="clear" w:color="auto" w:fill="auto"/>
        <w:spacing w:line="360" w:lineRule="auto"/>
        <w:jc w:val="left"/>
        <w:rPr>
          <w:rFonts w:ascii="Times New Roman" w:eastAsia="Times New Roman" w:hAnsi="Times New Roman" w:cs="Times New Roman"/>
          <w:i/>
          <w:sz w:val="21"/>
        </w:rPr>
      </w:pPr>
      <w:r>
        <w:rPr>
          <w:sz w:val="21"/>
        </w:rPr>
        <w:t>C．根据油酸酒精溶液的浓度，算出一滴溶液中纯油酸的体积</w:t>
      </w:r>
      <w:r>
        <w:rPr>
          <w:rFonts w:ascii="Times New Roman" w:eastAsia="Times New Roman" w:hAnsi="Times New Roman" w:cs="Times New Roman"/>
          <w:i/>
          <w:sz w:val="21"/>
        </w:rPr>
        <w:t>V</w:t>
      </w:r>
    </w:p>
    <w:p>
      <w:pPr>
        <w:shd w:val="clear" w:color="auto" w:fill="auto"/>
        <w:spacing w:line="360" w:lineRule="auto"/>
        <w:jc w:val="left"/>
        <w:rPr>
          <w:sz w:val="21"/>
        </w:rPr>
      </w:pPr>
      <w:r>
        <w:rPr>
          <w:sz w:val="21"/>
        </w:rPr>
        <w:t>D．用浅盘装入约2cm深的水，然后将痱子粉或石膏粉均匀地撒在水面</w:t>
      </w:r>
    </w:p>
    <w:p>
      <w:pPr>
        <w:shd w:val="clear" w:color="auto" w:fill="auto"/>
        <w:spacing w:line="360" w:lineRule="auto"/>
        <w:jc w:val="left"/>
        <w:rPr>
          <w:sz w:val="21"/>
        </w:rPr>
      </w:pPr>
      <w:r>
        <w:rPr>
          <w:sz w:val="21"/>
        </w:rPr>
        <w:t>E．将一滴油酸酒精溶液滴在水面上，待油酸薄膜的形状稳定后，将玻璃板放在浅盘上，用彩笔将薄膜的形状描画在玻璃板上</w:t>
      </w:r>
    </w:p>
    <w:p>
      <w:pPr>
        <w:shd w:val="clear" w:color="auto" w:fill="auto"/>
        <w:spacing w:line="360" w:lineRule="auto"/>
        <w:jc w:val="left"/>
        <w:rPr>
          <w:rFonts w:ascii="Times New Roman" w:eastAsia="Times New Roman" w:hAnsi="Times New Roman" w:cs="Times New Roman"/>
          <w:i/>
          <w:sz w:val="21"/>
        </w:rPr>
      </w:pPr>
      <w:r>
        <w:rPr>
          <w:sz w:val="21"/>
        </w:rPr>
        <w:t>F．将画有油膜轮廓的玻璃板放在坐标纸上，数出轮廓内的方格数（不足半个的舍去，多于半个的算一个）再根据方格的边长求出油膜的面积</w:t>
      </w:r>
      <w:r>
        <w:rPr>
          <w:rFonts w:ascii="Times New Roman" w:eastAsia="Times New Roman" w:hAnsi="Times New Roman" w:cs="Times New Roman"/>
          <w:i/>
          <w:sz w:val="21"/>
        </w:rPr>
        <w:t>S</w:t>
      </w:r>
    </w:p>
    <w:p>
      <w:pPr>
        <w:shd w:val="clear" w:color="auto" w:fill="auto"/>
        <w:spacing w:line="360" w:lineRule="auto"/>
        <w:jc w:val="left"/>
        <w:rPr>
          <w:sz w:val="21"/>
        </w:rPr>
      </w:pPr>
      <w:r>
        <w:rPr>
          <w:sz w:val="21"/>
        </w:rPr>
        <w:t>(2)该实验小组做实验时，每1000mL油酸酒精溶液中有纯油酸0.24mL，用注射器测得80滴这样的溶液为1mL，一滴油酸酒精溶液中纯油酸的体积为</w:t>
      </w:r>
      <w:r>
        <w:rPr>
          <w:rFonts w:ascii="Times New Roman" w:eastAsia="Times New Roman" w:hAnsi="Times New Roman" w:cs="Times New Roman"/>
          <w:b w:val="0"/>
          <w:sz w:val="21"/>
        </w:rPr>
        <w:t>______</w:t>
      </w:r>
      <w:r>
        <w:rPr>
          <w:sz w:val="21"/>
        </w:rPr>
        <w:t>mL，把1滴这样的溶液滴入盛水的浅盘里，把玻璃板盖在浅盘上并描画出油酸膜轮廓，如图甲所示，数出图中轮廓内的小方格数，多于半个的算一个，不足半个的舍去，共40个小方格，图中正方形小方格的边长为1cm。根据上述数据，估测出油酸分子的直径是</w:t>
      </w:r>
      <w:r>
        <w:rPr>
          <w:rFonts w:ascii="Times New Roman" w:eastAsia="Times New Roman" w:hAnsi="Times New Roman" w:cs="Times New Roman"/>
          <w:b w:val="0"/>
          <w:sz w:val="21"/>
        </w:rPr>
        <w:t>______</w:t>
      </w:r>
      <w:r>
        <w:rPr>
          <w:sz w:val="21"/>
        </w:rPr>
        <w:t>m。（结果均保留两位有效数字）</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219450" cy="1638300"/>
            <wp:docPr id="100015" name="" descr="@@@79411e84-bb93-4aba-9330-6ab0d145dc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3219450" cy="1638300"/>
                    </a:xfrm>
                    <a:prstGeom prst="rect">
                      <a:avLst/>
                    </a:prstGeom>
                  </pic:spPr>
                </pic:pic>
              </a:graphicData>
            </a:graphic>
          </wp:inline>
        </w:drawing>
      </w:r>
    </w:p>
    <w:p>
      <w:pPr>
        <w:shd w:val="clear" w:color="auto" w:fill="auto"/>
        <w:spacing w:line="360" w:lineRule="auto"/>
        <w:jc w:val="left"/>
        <w:rPr>
          <w:sz w:val="21"/>
        </w:rPr>
      </w:pPr>
      <w:r>
        <w:rPr>
          <w:sz w:val="21"/>
        </w:rPr>
        <w:t>(3)在一次实验中得到了如图乙所示的油膜，如果按此油膜来计算分子直径，你认为测量结果相对真实值会</w:t>
      </w:r>
      <w:r>
        <w:rPr>
          <w:rFonts w:ascii="Times New Roman" w:eastAsia="Times New Roman" w:hAnsi="Times New Roman" w:cs="Times New Roman"/>
          <w:b w:val="0"/>
          <w:sz w:val="21"/>
        </w:rPr>
        <w:t>______</w:t>
      </w:r>
      <w:r>
        <w:rPr>
          <w:sz w:val="21"/>
        </w:rPr>
        <w:t>（填“偏大”“偏小”或“无系统误差”）。</w:t>
      </w:r>
    </w:p>
    <w:p>
      <w:pPr>
        <w:shd w:val="clear" w:color="auto" w:fill="auto"/>
        <w:spacing w:line="360" w:lineRule="auto"/>
        <w:jc w:val="left"/>
        <w:rPr>
          <w:sz w:val="21"/>
        </w:rPr>
      </w:pPr>
      <w:r>
        <w:rPr>
          <w:sz w:val="21"/>
        </w:rPr>
        <w:t>【答案】(1)DBEFCA</w:t>
      </w:r>
    </w:p>
    <w:p>
      <w:pPr>
        <w:shd w:val="clear" w:color="auto" w:fill="auto"/>
        <w:spacing w:line="360" w:lineRule="auto"/>
        <w:jc w:val="left"/>
        <w:rPr>
          <w:sz w:val="21"/>
        </w:rPr>
      </w:pPr>
      <w:r>
        <w:rPr>
          <w:sz w:val="21"/>
        </w:rPr>
        <w:t xml:space="preserve">(2)     </w:t>
      </w:r>
      <m:oMathPara>
        <m:oMathParaPr>
          <m:jc m:val="left"/>
        </m:oMathParaPr>
        <m:oMath>
          <m:r>
            <w:rPr>
              <w:rFonts w:ascii="Cambria Math" w:eastAsia="宋体" w:hAnsi="Cambria Math" w:cs="Cambria Math"/>
            </w:rPr>
            <m:t>3.0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6</m:t>
              </m:r>
            </m:sup>
          </m:sSup>
        </m:oMath>
      </m:oMathPara>
      <w:r>
        <w:rPr>
          <w:sz w:val="21"/>
        </w:rPr>
        <w:t xml:space="preserve">     </w:t>
      </w:r>
      <m:oMathPara>
        <m:oMathParaPr>
          <m:jc m:val="left"/>
        </m:oMathParaPr>
        <m:oMath>
          <m:r>
            <w:rPr>
              <w:rFonts w:ascii="Cambria Math" w:eastAsia="宋体" w:hAnsi="Cambria Math" w:cs="Cambria Math"/>
            </w:rPr>
            <m:t>7.5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10</m:t>
              </m:r>
            </m:sup>
          </m:sSup>
        </m:oMath>
      </m:oMathPara>
    </w:p>
    <w:p>
      <w:pPr>
        <w:shd w:val="clear" w:color="auto" w:fill="auto"/>
        <w:spacing w:line="360" w:lineRule="auto"/>
        <w:jc w:val="left"/>
        <w:rPr>
          <w:sz w:val="21"/>
        </w:rPr>
      </w:pPr>
      <w:r>
        <w:rPr>
          <w:sz w:val="21"/>
        </w:rPr>
        <w:t>(3)偏大</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【知识点】用油膜法估测油酸分子的大小</w:t>
      </w:r>
    </w:p>
    <w:p>
      <w:pPr>
        <w:shd w:val="clear" w:color="auto" w:fill="auto"/>
        <w:spacing w:line="360" w:lineRule="auto"/>
        <w:jc w:val="left"/>
        <w:rPr>
          <w:sz w:val="21"/>
        </w:rPr>
      </w:pPr>
      <w:r>
        <w:rPr>
          <w:sz w:val="21"/>
        </w:rPr>
        <w:t>【详解】（1）油膜法估测分子的大小的步骤为：准备浅盘，测一滴溶液体积，描绘油膜形状，测油膜面积，计算一滴溶液中纯油酸的体积，算出薄膜厚度，故顺序为DBEFCA。</w:t>
      </w:r>
    </w:p>
    <w:p>
      <w:pPr>
        <w:shd w:val="clear" w:color="auto" w:fill="auto"/>
        <w:spacing w:line="360" w:lineRule="auto"/>
        <w:jc w:val="left"/>
        <w:rPr>
          <w:sz w:val="21"/>
        </w:rPr>
      </w:pPr>
      <w:r>
        <w:rPr>
          <w:sz w:val="21"/>
        </w:rPr>
        <w:t>（2）[1]一滴油酸酒精溶液中纯油酸的体积为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0.24</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1000</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80</m:t>
              </m:r>
            </m:den>
          </m:f>
          <m:r>
            <m:rPr>
              <m:nor/>
            </m:rPr>
            <w:rPr>
              <w:rFonts w:ascii="Cambria Math" w:eastAsia="宋体" w:hAnsi="Cambria Math" w:cs="Cambria Math"/>
            </w:rPr>
            <m:t>mL</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6</m:t>
              </m:r>
            </m:sup>
          </m:sSup>
          <m:r>
            <m:rPr>
              <m:nor/>
            </m:rPr>
            <w:rPr>
              <w:rFonts w:ascii="Cambria Math" w:eastAsia="宋体" w:hAnsi="Cambria Math" w:cs="Cambria Math"/>
            </w:rPr>
            <m:t>mL</m:t>
          </m:r>
        </m:oMath>
      </m:oMathPara>
    </w:p>
    <w:p>
      <w:pPr>
        <w:shd w:val="clear" w:color="auto" w:fill="auto"/>
        <w:spacing w:line="360" w:lineRule="auto"/>
        <w:jc w:val="left"/>
        <w:rPr>
          <w:sz w:val="21"/>
        </w:rPr>
      </w:pPr>
      <w:r>
        <w:rPr>
          <w:sz w:val="21"/>
        </w:rPr>
        <w:t>[2]油膜覆盖的方格大约在40个，所以油膜的面积为</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40</m:t>
          </m:r>
          <m:sSup>
            <m:e>
              <m:r>
                <m:rPr>
                  <m:nor/>
                </m:rPr>
                <w:rPr>
                  <w:rFonts w:ascii="Cambria Math" w:eastAsia="宋体" w:hAnsi="Cambria Math" w:cs="Cambria Math"/>
                </w:rPr>
                <m:t>cm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sSup>
            <m:e>
              <m:r>
                <m:rPr>
                  <m:nor/>
                </m:rPr>
                <w:rPr>
                  <w:rFonts w:ascii="Cambria Math" w:eastAsia="宋体" w:hAnsi="Cambria Math" w:cs="Cambria Math"/>
                </w:rPr>
                <m:t>m</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用纯油酸的体积除以油膜的面积，得出的油膜厚度，即是油酸分子的直径，根据实验数据，油酸分子的直径为</w:t>
      </w:r>
    </w:p>
    <w:p>
      <w:pPr>
        <w:shd w:val="clear" w:color="auto" w:fill="auto"/>
        <w:spacing w:line="360" w:lineRule="auto"/>
        <w:jc w:val="center"/>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S</m:t>
              </m:r>
            </m:den>
          </m:f>
          <m:r>
            <w:rPr>
              <w:rFonts w:ascii="Cambria Math" w:eastAsia="宋体" w:hAnsi="Cambria Math" w:cs="Cambria Math"/>
            </w:rPr>
            <m:t>=</m:t>
          </m:r>
          <m:f>
            <m:num>
              <m:r>
                <w:rPr>
                  <w:rFonts w:ascii="Cambria Math" w:eastAsia="宋体" w:hAnsi="Cambria Math" w:cs="Cambria Math"/>
                </w:rPr>
                <m:t>3.0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6</m:t>
                  </m:r>
                </m:sup>
              </m:sSup>
              <m:r>
                <m:rPr>
                  <m:nor/>
                </m:rPr>
                <w:rPr>
                  <w:rFonts w:ascii="Cambria Math" w:eastAsia="宋体" w:hAnsi="Cambria Math" w:cs="Cambria Math"/>
                </w:rPr>
                <m:t>mL</m:t>
              </m:r>
            </m:num>
            <m:den>
              <m:r>
                <w:rPr>
                  <w:rFonts w:ascii="Cambria Math" w:eastAsia="宋体" w:hAnsi="Cambria Math" w:cs="Cambria Math"/>
                </w:rPr>
                <m:t>4.0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sSup>
                <m:e>
                  <m:r>
                    <m:rPr>
                      <m:nor/>
                    </m:rP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7.5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10</m:t>
              </m:r>
            </m:sup>
          </m:sSup>
          <m:r>
            <m:rPr>
              <m:nor/>
            </m:rPr>
            <w:rPr>
              <w:rFonts w:ascii="Cambria Math" w:eastAsia="宋体" w:hAnsi="Cambria Math" w:cs="Cambria Math"/>
            </w:rPr>
            <m:t>m</m:t>
          </m:r>
        </m:oMath>
      </m:oMathPara>
    </w:p>
    <w:p>
      <w:pPr>
        <w:shd w:val="clear" w:color="auto" w:fill="auto"/>
        <w:spacing w:line="360" w:lineRule="auto"/>
        <w:jc w:val="left"/>
        <w:rPr>
          <w:sz w:val="21"/>
        </w:rPr>
      </w:pPr>
      <w:r>
        <w:rPr>
          <w:sz w:val="21"/>
        </w:rPr>
        <w:t>（3）由图可知该次实验中痱子粉撒太多，油膜未能充分展开，此时所测油膜面积偏小，所以油酸分子的直径测量结果相对真实值偏大。</w:t>
      </w:r>
    </w:p>
    <w:p>
      <w:pPr>
        <w:shd w:val="clear" w:color="auto" w:fill="auto"/>
        <w:spacing w:line="360" w:lineRule="auto"/>
        <w:jc w:val="left"/>
        <w:rPr>
          <w:sz w:val="21"/>
        </w:rPr>
      </w:pPr>
      <w:r>
        <w:rPr>
          <w:sz w:val="21"/>
        </w:rPr>
        <w:t>10．以下陈述哪些是正确的: （1）内能大的物体含的热量一定多;</w:t>
      </w:r>
    </w:p>
    <w:p>
      <w:pPr>
        <w:shd w:val="clear" w:color="auto" w:fill="auto"/>
        <w:spacing w:line="360" w:lineRule="auto"/>
        <w:jc w:val="left"/>
        <w:rPr>
          <w:sz w:val="21"/>
        </w:rPr>
      </w:pPr>
      <w:r>
        <w:rPr>
          <w:sz w:val="21"/>
        </w:rPr>
        <w:t>（2）温度高的物体比温度低的物体内能一定大;</w:t>
      </w:r>
    </w:p>
    <w:p>
      <w:pPr>
        <w:shd w:val="clear" w:color="auto" w:fill="auto"/>
        <w:spacing w:line="360" w:lineRule="auto"/>
        <w:jc w:val="left"/>
        <w:rPr>
          <w:sz w:val="21"/>
        </w:rPr>
      </w:pPr>
      <w:r>
        <w:rPr>
          <w:sz w:val="21"/>
        </w:rPr>
        <w:t>（3）温度相同、质量相等的同种物质，它们的内能一定相等;</w:t>
      </w:r>
    </w:p>
    <w:p>
      <w:pPr>
        <w:shd w:val="clear" w:color="auto" w:fill="auto"/>
        <w:spacing w:line="360" w:lineRule="auto"/>
        <w:jc w:val="left"/>
        <w:rPr>
          <w:sz w:val="21"/>
        </w:rPr>
      </w:pPr>
      <w:r>
        <w:rPr>
          <w:sz w:val="21"/>
        </w:rPr>
        <w:t>（4）物体的机械能损失时，内能却可能增大;</w:t>
      </w:r>
    </w:p>
    <w:p>
      <w:pPr>
        <w:shd w:val="clear" w:color="auto" w:fill="auto"/>
        <w:spacing w:line="360" w:lineRule="auto"/>
        <w:jc w:val="left"/>
        <w:rPr>
          <w:sz w:val="21"/>
        </w:rPr>
      </w:pPr>
      <w:r>
        <w:rPr>
          <w:sz w:val="21"/>
        </w:rPr>
        <w:t>（5）冰在熔化过程中温度不变，内能也不变。</w:t>
      </w:r>
    </w:p>
    <w:p>
      <w:pPr>
        <w:shd w:val="clear" w:color="auto" w:fill="auto"/>
        <w:spacing w:line="360" w:lineRule="auto"/>
        <w:jc w:val="left"/>
        <w:rPr>
          <w:sz w:val="21"/>
        </w:rPr>
      </w:pPr>
      <w:r>
        <w:rPr>
          <w:sz w:val="21"/>
        </w:rPr>
        <w:t>【答案】（4）</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【知识点】理解内能的概念、内能与机械能的区别</w:t>
      </w:r>
    </w:p>
    <w:p>
      <w:pPr>
        <w:shd w:val="clear" w:color="auto" w:fill="auto"/>
        <w:spacing w:line="360" w:lineRule="auto"/>
        <w:jc w:val="left"/>
        <w:rPr>
          <w:sz w:val="21"/>
        </w:rPr>
      </w:pPr>
      <w:r>
        <w:rPr>
          <w:sz w:val="21"/>
        </w:rPr>
        <w:t>【详解】（1）这种说法不对；热量是一种能量传递的量度，和内能是两个不同的概念。</w:t>
      </w:r>
    </w:p>
    <w:p>
      <w:pPr>
        <w:shd w:val="clear" w:color="auto" w:fill="auto"/>
        <w:spacing w:line="360" w:lineRule="auto"/>
        <w:jc w:val="left"/>
        <w:rPr>
          <w:sz w:val="21"/>
        </w:rPr>
      </w:pPr>
      <w:r>
        <w:rPr>
          <w:sz w:val="21"/>
        </w:rPr>
        <w:t>（2）这种说法不对；内能取决于温度、体积和物质的量，所以温度高的物体内能不一定大。</w:t>
      </w:r>
    </w:p>
    <w:p>
      <w:pPr>
        <w:shd w:val="clear" w:color="auto" w:fill="auto"/>
        <w:spacing w:line="360" w:lineRule="auto"/>
        <w:jc w:val="left"/>
        <w:rPr>
          <w:sz w:val="21"/>
        </w:rPr>
      </w:pPr>
      <w:r>
        <w:rPr>
          <w:sz w:val="21"/>
        </w:rPr>
        <w:t>（3）这种说法不对；内能还包括分子势能，而温度仅和分子热运动有关，比如质量相同、温度都为</w:t>
      </w:r>
      <m:oMathPara>
        <m:oMathParaPr>
          <m:jc m:val="left"/>
        </m:oMathParaPr>
        <m:oMath>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C</m:t>
          </m:r>
        </m:oMath>
      </m:oMathPara>
      <w:r>
        <w:rPr>
          <w:sz w:val="21"/>
        </w:rPr>
        <w:t xml:space="preserve"> 的冰和水所含的内能就不相等，水结成冰会放出热量。</w:t>
      </w:r>
    </w:p>
    <w:p>
      <w:pPr>
        <w:shd w:val="clear" w:color="auto" w:fill="auto"/>
        <w:spacing w:line="360" w:lineRule="auto"/>
        <w:jc w:val="left"/>
        <w:rPr>
          <w:sz w:val="21"/>
        </w:rPr>
      </w:pPr>
      <w:r>
        <w:rPr>
          <w:sz w:val="21"/>
        </w:rPr>
        <w:t>（4）正确；物体的机械能是就物体的整体而言，而内能是就物体的分子间热运动和相互作用而言</w:t>
      </w:r>
    </w:p>
    <w:p>
      <w:pPr>
        <w:shd w:val="clear" w:color="auto" w:fill="auto"/>
        <w:spacing w:line="360" w:lineRule="auto"/>
        <w:jc w:val="left"/>
        <w:rPr>
          <w:sz w:val="21"/>
        </w:rPr>
      </w:pPr>
      <w:r>
        <w:rPr>
          <w:sz w:val="21"/>
        </w:rPr>
        <w:t>（5）这种说法不对；温度不变仅意味着分子热运动的平均动能不变，而内能还包括分子间势能，冰在融化的过程中，分子间距离增大，分子势能增加，故内能增加</w:t>
      </w:r>
    </w:p>
    <w:p>
      <w:pPr>
        <w:shd w:val="clear" w:color="auto" w:fill="auto"/>
        <w:spacing w:line="360" w:lineRule="auto"/>
        <w:jc w:val="left"/>
        <w:rPr>
          <w:sz w:val="21"/>
        </w:rPr>
      </w:pPr>
      <w:r>
        <w:rPr>
          <w:sz w:val="21"/>
        </w:rPr>
        <w:t xml:space="preserve">11．拒绝烟草，洁身自好，是每一位中学生时刻要提醒自己的行为准则。假定在标准状况下，一个高约2.8m、面积约 </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²</m:t>
          </m:r>
        </m:oMath>
      </m:oMathPara>
      <w:r>
        <w:rPr>
          <w:sz w:val="21"/>
        </w:rPr>
        <w:t xml:space="preserve">的密闭性良好的办公室里，有一人吸了一支烟，试解决下列问题。已知标准状况下，空气的摩尔体积为 </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22.4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sSup>
            <m:e>
              <m:r>
                <m:rPr>
                  <m:nor/>
                </m:rPr>
                <w:rPr>
                  <w:rFonts w:ascii="Cambria Math" w:eastAsia="宋体" w:hAnsi="Cambria Math" w:cs="Cambria Math"/>
                </w:rPr>
                <m:t>m</m:t>
              </m:r>
            </m:e>
            <m:sup>
              <m:r>
                <w:rPr>
                  <w:rFonts w:ascii="Cambria Math" w:eastAsia="宋体" w:hAnsi="Cambria Math" w:cs="Cambria Math"/>
                </w:rPr>
                <m:t>3</m:t>
              </m:r>
            </m:sup>
          </m:sSup>
          <m:r>
            <w:rPr>
              <w:rFonts w:ascii="Cambria Math" w:eastAsia="宋体" w:hAnsi="Cambria Math" w:cs="Cambria Math"/>
            </w:rPr>
            <m:t>/</m:t>
          </m:r>
          <m:r>
            <m:rPr>
              <m:nor/>
            </m:rPr>
            <w:rPr>
              <w:rFonts w:ascii="Cambria Math" w:eastAsia="宋体" w:hAnsi="Cambria Math" w:cs="Cambria Math"/>
            </w:rPr>
            <m:t>mol</m:t>
          </m:r>
        </m:oMath>
      </m:oMathPara>
      <w:r>
        <w:rPr>
          <w:sz w:val="21"/>
        </w:rPr>
        <w:t xml:space="preserve">，人正常呼吸一次吸入和呼出气体的体积都约为300cm³，一根烟大约可以吸10次，假定抽烟后被污染的空气会迅速均匀弥漫至整个空间，人及物品在房间内所占据的空间可以忽略不计，阿伏加德罗常数为 </w:t>
      </w:r>
      <m:oMathPara>
        <m:oMathParaPr>
          <m:jc m:val="left"/>
        </m:oMathParaPr>
        <m:oMath>
          <m:sSub>
            <m:e>
              <m:r>
                <w:rPr>
                  <w:rFonts w:ascii="Cambria Math" w:eastAsia="宋体" w:hAnsi="Cambria Math" w:cs="Cambria Math"/>
                </w:rPr>
                <m:t>N</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6.02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23</m:t>
              </m:r>
            </m:sup>
          </m:sSup>
          <m:sSup>
            <m:e>
              <m:r>
                <m:rPr>
                  <m:nor/>
                </m:rPr>
                <w:rPr>
                  <w:rFonts w:ascii="Cambria Math" w:eastAsia="宋体" w:hAnsi="Cambria Math" w:cs="Cambria Math"/>
                </w:rPr>
                <m:t>mol</m:t>
              </m:r>
            </m:e>
            <m:sup>
              <m:r>
                <w:rPr>
                  <w:rFonts w:ascii="Cambria Math" w:eastAsia="宋体" w:hAnsi="Cambria Math" w:cs="Cambria Math"/>
                </w:rPr>
                <m:t>−</m:t>
              </m:r>
              <m:r>
                <w:rPr>
                  <w:rFonts w:ascii="Cambria Math" w:eastAsia="宋体" w:hAnsi="Cambria Math" w:cs="Cambria Math"/>
                </w:rPr>
                <m:t>1</m:t>
              </m:r>
            </m:sup>
          </m:sSup>
          <m:r>
            <m:rPr>
              <m:sty m:val="p"/>
            </m:rPr>
            <w:rPr>
              <w:rFonts w:ascii="Cambria Math" w:eastAsia="宋体" w:hAnsi="Cambria Math" w:cs="Cambria Math"/>
            </w:rPr>
            <m:t>，</m:t>
          </m:r>
        </m:oMath>
      </m:oMathPara>
      <w:r>
        <w:rPr>
          <w:sz w:val="21"/>
        </w:rPr>
        <w:t xml:space="preserve">取 </w:t>
      </w:r>
      <m:oMathPara>
        <m:oMathParaPr>
          <m:jc m:val="left"/>
        </m:oMathParaPr>
        <m:oMath>
          <m:rad>
            <m:deg>
              <m:r>
                <w:rPr>
                  <w:rFonts w:ascii="Cambria Math" w:eastAsia="宋体" w:hAnsi="Cambria Math" w:cs="Cambria Math"/>
                </w:rPr>
                <m:t>3</m:t>
              </m:r>
            </m:deg>
            <m:e>
              <m:f>
                <m:num>
                  <m:r>
                    <w:rPr>
                      <w:rFonts w:ascii="Cambria Math" w:eastAsia="宋体" w:hAnsi="Cambria Math" w:cs="Cambria Math"/>
                    </w:rPr>
                    <m:t>1000</m:t>
                  </m:r>
                </m:num>
                <m:den>
                  <m:r>
                    <w:rPr>
                      <w:rFonts w:ascii="Cambria Math" w:eastAsia="宋体" w:hAnsi="Cambria Math" w:cs="Cambria Math"/>
                    </w:rPr>
                    <m:t>2.9</m:t>
                  </m:r>
                </m:den>
              </m:f>
            </m:e>
          </m:rad>
          <m:r>
            <w:rPr>
              <w:rFonts w:ascii="Cambria Math" w:eastAsia="宋体" w:hAnsi="Cambria Math" w:cs="Cambria Math"/>
            </w:rPr>
            <m:t>=</m:t>
          </m:r>
          <m:r>
            <w:rPr>
              <w:rFonts w:ascii="Cambria Math" w:eastAsia="宋体" w:hAnsi="Cambria Math" w:cs="Cambria Math"/>
            </w:rPr>
            <m:t>7</m:t>
          </m:r>
          <m:r>
            <m:rPr>
              <m:sty m:val="p"/>
            </m:rPr>
            <w:rPr>
              <w:rFonts w:ascii="Cambria Math" w:eastAsia="宋体" w:hAnsi="Cambria Math" w:cs="Cambria Math"/>
            </w:rPr>
            <m:t>，</m:t>
          </m:r>
        </m:oMath>
      </m:oMathPara>
      <w:r>
        <w:rPr>
          <w:sz w:val="21"/>
        </w:rPr>
        <w:t>结果均保留两位有效数字。</w:t>
      </w:r>
    </w:p>
    <w:p>
      <w:pPr>
        <w:shd w:val="clear" w:color="auto" w:fill="auto"/>
        <w:spacing w:line="360" w:lineRule="auto"/>
        <w:jc w:val="left"/>
        <w:rPr>
          <w:sz w:val="21"/>
        </w:rPr>
      </w:pPr>
      <w:r>
        <w:rPr>
          <w:sz w:val="21"/>
        </w:rPr>
        <w:t>（1）估算该办公室单位体积内含有的被污染的空气分子数；</w:t>
      </w:r>
    </w:p>
    <w:p>
      <w:pPr>
        <w:shd w:val="clear" w:color="auto" w:fill="auto"/>
        <w:spacing w:line="360" w:lineRule="auto"/>
        <w:jc w:val="left"/>
        <w:rPr>
          <w:sz w:val="21"/>
        </w:rPr>
      </w:pPr>
      <w:r>
        <w:rPr>
          <w:sz w:val="21"/>
        </w:rPr>
        <w:t>（2）估算被污染空气分子间的平均距离。</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8.</m:t>
          </m:r>
        </m:oMath>
      </m:oMathPara>
      <w:r>
        <w:rPr>
          <w:sz w:val="21"/>
        </w:rPr>
        <w:t>1×10</w:t>
      </w:r>
      <w:r>
        <w:rPr>
          <w:sz w:val="21"/>
          <w:vertAlign w:val="superscript"/>
        </w:rPr>
        <w:t>22</w:t>
      </w:r>
      <w:r>
        <w:rPr>
          <w:sz w:val="21"/>
        </w:rPr>
        <w:t>；（2）</w:t>
      </w:r>
      <m:oMathPara>
        <m:oMathParaPr>
          <m:jc m:val="left"/>
        </m:oMathParaPr>
        <m:oMath>
          <m:r>
            <w:rPr>
              <w:rFonts w:ascii="Cambria Math" w:eastAsia="宋体" w:hAnsi="Cambria Math" w:cs="Cambria Math"/>
            </w:rPr>
            <m:t>7.0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8</m:t>
              </m:r>
            </m:sup>
          </m:sSup>
          <m:r>
            <m:rPr>
              <m:nor/>
            </m:rPr>
            <w:rPr>
              <w:rFonts w:ascii="Cambria Math" w:eastAsia="宋体" w:hAnsi="Cambria Math" w:cs="Cambria Math"/>
            </w:rPr>
            <m:t>m</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【知识点】阿伏加德罗常数及计算</w:t>
      </w:r>
    </w:p>
    <w:p>
      <w:pPr>
        <w:shd w:val="clear" w:color="auto" w:fill="auto"/>
        <w:spacing w:line="360" w:lineRule="auto"/>
        <w:jc w:val="left"/>
        <w:rPr>
          <w:sz w:val="21"/>
        </w:rPr>
      </w:pPr>
      <w:r>
        <w:rPr>
          <w:sz w:val="21"/>
        </w:rPr>
        <w:t>【详解】（1）吸烟者一根烟吸入的总气体体积为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300</m:t>
          </m:r>
          <m:sSup>
            <m:e>
              <m:r>
                <m:rPr>
                  <m:nor/>
                </m:rPr>
                <w:rPr>
                  <w:rFonts w:ascii="Cambria Math" w:eastAsia="宋体" w:hAnsi="Cambria Math" w:cs="Cambria Math"/>
                </w:rPr>
                <m:t>cm</m:t>
              </m:r>
            </m:e>
            <m:sup>
              <m:r>
                <m:rPr>
                  <m:nor/>
                </m:rP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3000</m:t>
          </m:r>
          <m:sSup>
            <m:e>
              <m:r>
                <m:rPr>
                  <m:nor/>
                </m:rPr>
                <w:rPr>
                  <w:rFonts w:ascii="Cambria Math" w:eastAsia="宋体" w:hAnsi="Cambria Math" w:cs="Cambria Math"/>
                </w:rPr>
                <m:t>cm</m:t>
              </m:r>
            </m:e>
            <m:sup>
              <m:r>
                <m:rPr>
                  <m:nor/>
                </m:rPr>
                <w:rPr>
                  <w:rFonts w:ascii="Cambria Math" w:eastAsia="宋体" w:hAnsi="Cambria Math" w:cs="Cambria Math"/>
                </w:rPr>
                <m:t>3</m:t>
              </m:r>
            </m:sup>
          </m:sSup>
        </m:oMath>
      </m:oMathPara>
    </w:p>
    <w:p>
      <w:pPr>
        <w:shd w:val="clear" w:color="auto" w:fill="auto"/>
        <w:spacing w:line="360" w:lineRule="auto"/>
        <w:jc w:val="left"/>
        <w:rPr>
          <w:sz w:val="21"/>
        </w:rPr>
      </w:pPr>
      <w:r>
        <w:rPr>
          <w:sz w:val="21"/>
        </w:rPr>
        <w:t>含有空气分子数为</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V</m:t>
              </m:r>
            </m:num>
            <m:den>
              <m:sSub>
                <m:e>
                  <m:r>
                    <w:rPr>
                      <w:rFonts w:ascii="Cambria Math" w:eastAsia="宋体" w:hAnsi="Cambria Math" w:cs="Cambria Math"/>
                    </w:rPr>
                    <m:t>V</m:t>
                  </m:r>
                </m:e>
                <m:sub>
                  <m:r>
                    <w:rPr>
                      <w:rFonts w:ascii="Cambria Math" w:eastAsia="宋体" w:hAnsi="Cambria Math" w:cs="Cambria Math"/>
                    </w:rPr>
                    <m:t>0</m:t>
                  </m:r>
                </m:sub>
              </m:sSub>
            </m:den>
          </m:f>
          <m:sSub>
            <m:e>
              <m:r>
                <w:rPr>
                  <w:rFonts w:ascii="Cambria Math" w:eastAsia="宋体" w:hAnsi="Cambria Math" w:cs="Cambria Math"/>
                </w:rPr>
                <m:t>N</m:t>
              </m:r>
            </m:e>
            <m:sub>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3000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6</m:t>
                  </m:r>
                </m:sup>
              </m:sSup>
            </m:num>
            <m:den>
              <m:r>
                <w:rPr>
                  <w:rFonts w:ascii="Cambria Math" w:eastAsia="宋体" w:hAnsi="Cambria Math" w:cs="Cambria Math"/>
                </w:rPr>
                <m:t>22.4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den>
          </m:f>
          <m:r>
            <w:rPr>
              <w:rFonts w:ascii="Cambria Math" w:eastAsia="宋体" w:hAnsi="Cambria Math" w:cs="Cambria Math"/>
            </w:rPr>
            <m:t>×</m:t>
          </m:r>
          <m:r>
            <w:rPr>
              <w:rFonts w:ascii="Cambria Math" w:eastAsia="宋体" w:hAnsi="Cambria Math" w:cs="Cambria Math"/>
            </w:rPr>
            <m:t>6.02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23</m:t>
              </m:r>
            </m:sup>
          </m:sSup>
          <m:r>
            <w:rPr>
              <w:rFonts w:ascii="Cambria Math" w:eastAsia="宋体" w:hAnsi="Cambria Math" w:cs="Cambria Math"/>
            </w:rPr>
            <m:t>=</m:t>
          </m:r>
          <m:r>
            <w:rPr>
              <w:rFonts w:ascii="Cambria Math" w:eastAsia="宋体" w:hAnsi="Cambria Math" w:cs="Cambria Math"/>
            </w:rPr>
            <m:t>8.1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22</m:t>
              </m:r>
            </m:sup>
          </m:sSup>
        </m:oMath>
      </m:oMathPara>
      <w:r>
        <w:rPr>
          <w:sz w:val="21"/>
        </w:rPr>
        <w:t>个</w:t>
      </w:r>
    </w:p>
    <w:p>
      <w:pPr>
        <w:shd w:val="clear" w:color="auto" w:fill="auto"/>
        <w:spacing w:line="360" w:lineRule="auto"/>
        <w:jc w:val="left"/>
        <w:rPr>
          <w:sz w:val="21"/>
        </w:rPr>
      </w:pPr>
      <w:r>
        <w:rPr>
          <w:sz w:val="21"/>
        </w:rPr>
        <w:t>办公室单位体积内含有的被污染空气分子数为</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h</m:t>
              </m:r>
              <m:r>
                <w:rPr>
                  <w:rFonts w:ascii="Cambria Math" w:eastAsia="宋体" w:hAnsi="Cambria Math" w:cs="Cambria Math"/>
                </w:rPr>
                <m:t>S</m:t>
              </m:r>
            </m:den>
          </m:f>
          <m:r>
            <w:rPr>
              <w:rFonts w:ascii="Cambria Math" w:eastAsia="宋体" w:hAnsi="Cambria Math" w:cs="Cambria Math"/>
            </w:rPr>
            <m:t>=</m:t>
          </m:r>
          <m:f>
            <m:num>
              <m:r>
                <w:rPr>
                  <w:rFonts w:ascii="Cambria Math" w:eastAsia="宋体" w:hAnsi="Cambria Math" w:cs="Cambria Math"/>
                </w:rPr>
                <m:t>8.1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22</m:t>
                  </m:r>
                </m:sup>
              </m:sSup>
            </m:num>
            <m:den>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2.8</m:t>
              </m:r>
            </m:den>
          </m:f>
          <m:r>
            <w:rPr>
              <w:rFonts w:ascii="Cambria Math" w:eastAsia="宋体" w:hAnsi="Cambria Math" w:cs="Cambria Math"/>
            </w:rPr>
            <m:t>=</m:t>
          </m:r>
          <m:r>
            <w:rPr>
              <w:rFonts w:ascii="Cambria Math" w:eastAsia="宋体" w:hAnsi="Cambria Math" w:cs="Cambria Math"/>
            </w:rPr>
            <m:t>2.9</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21</m:t>
              </m:r>
            </m:sup>
          </m:sSup>
        </m:oMath>
      </m:oMathPara>
      <w:r>
        <w:rPr>
          <w:sz w:val="21"/>
        </w:rPr>
        <w:t>个</w:t>
      </w:r>
    </w:p>
    <w:p>
      <w:pPr>
        <w:shd w:val="clear" w:color="auto" w:fill="auto"/>
        <w:spacing w:line="360" w:lineRule="auto"/>
        <w:jc w:val="left"/>
        <w:rPr>
          <w:sz w:val="21"/>
        </w:rPr>
      </w:pPr>
      <w:r>
        <w:rPr>
          <w:sz w:val="21"/>
        </w:rPr>
        <w:t>（2）每个污染空气分子所占的空间体积为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2.9</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21</m:t>
                  </m:r>
                </m:sup>
              </m:sSup>
            </m:den>
          </m:f>
          <m:sSup>
            <m:e>
              <m:r>
                <m:rPr>
                  <m:nor/>
                </m:rPr>
                <w:rPr>
                  <w:rFonts w:ascii="Cambria Math" w:eastAsia="宋体" w:hAnsi="Cambria Math" w:cs="Cambria Math"/>
                </w:rPr>
                <m:t>m</m:t>
              </m:r>
            </m:e>
            <m:sup>
              <m:r>
                <m:rPr>
                  <m:nor/>
                </m:rPr>
                <w:rPr>
                  <w:rFonts w:ascii="Cambria Math" w:eastAsia="宋体" w:hAnsi="Cambria Math" w:cs="Cambria Math"/>
                </w:rPr>
                <m:t>3</m:t>
              </m:r>
            </m:sup>
          </m:sSup>
        </m:oMath>
      </m:oMathPara>
    </w:p>
    <w:p>
      <w:pPr>
        <w:shd w:val="clear" w:color="auto" w:fill="auto"/>
        <w:spacing w:line="360" w:lineRule="auto"/>
        <w:jc w:val="left"/>
        <w:rPr>
          <w:sz w:val="21"/>
        </w:rPr>
      </w:pPr>
      <w:r>
        <w:rPr>
          <w:sz w:val="21"/>
        </w:rPr>
        <w:t>分子间的平均距离</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rad>
            <m:deg>
              <m:r>
                <w:rPr>
                  <w:rFonts w:ascii="Cambria Math" w:eastAsia="宋体" w:hAnsi="Cambria Math" w:cs="Cambria Math"/>
                </w:rPr>
                <m:t>3</m:t>
              </m:r>
            </m:deg>
            <m:e>
              <m:sSub>
                <m:e>
                  <m:r>
                    <w:rPr>
                      <w:rFonts w:ascii="Cambria Math" w:eastAsia="宋体" w:hAnsi="Cambria Math" w:cs="Cambria Math"/>
                    </w:rPr>
                    <m:t>V</m:t>
                  </m:r>
                </m:e>
                <m:sub>
                  <m:r>
                    <w:rPr>
                      <w:rFonts w:ascii="Cambria Math" w:eastAsia="宋体" w:hAnsi="Cambria Math" w:cs="Cambria Math"/>
                    </w:rPr>
                    <m:t>0</m:t>
                  </m:r>
                </m:sub>
              </m:sSub>
            </m:e>
          </m:rad>
          <m:r>
            <w:rPr>
              <w:rFonts w:ascii="Cambria Math" w:eastAsia="宋体" w:hAnsi="Cambria Math" w:cs="Cambria Math"/>
            </w:rPr>
            <m:t>≈</m:t>
          </m:r>
          <m:r>
            <w:rPr>
              <w:rFonts w:ascii="Cambria Math" w:eastAsia="宋体" w:hAnsi="Cambria Math" w:cs="Cambria Math"/>
            </w:rPr>
            <m:t>7.0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8</m:t>
              </m:r>
            </m:sup>
          </m:sSup>
          <m:r>
            <m:rPr>
              <m:nor/>
            </m:rPr>
            <w:rPr>
              <w:rFonts w:ascii="Cambria Math" w:eastAsia="宋体" w:hAnsi="Cambria Math" w:cs="Cambria Math"/>
            </w:rPr>
            <m:t>m</m:t>
          </m:r>
        </m:oMath>
      </m:oMathPara>
    </w:p>
    <w:p>
      <w:pPr>
        <w:shd w:val="clear" w:color="auto" w:fill="auto"/>
        <w:spacing w:line="360" w:lineRule="auto"/>
        <w:jc w:val="left"/>
        <w:rPr>
          <w:sz w:val="21"/>
        </w:rPr>
      </w:pPr>
      <w:r>
        <w:rPr>
          <w:sz w:val="21"/>
        </w:rPr>
        <w:t>12．地球到月球的平均距离为</w:t>
      </w:r>
      <w:r>
        <w:rPr>
          <w:rFonts w:ascii="Times New Roman" w:eastAsia="Times New Roman" w:hAnsi="Times New Roman" w:cs="Times New Roman"/>
          <w:i/>
          <w:sz w:val="21"/>
        </w:rPr>
        <w:t>s</w:t>
      </w:r>
      <w:r>
        <w:rPr>
          <w:sz w:val="21"/>
        </w:rPr>
        <w:t>。已知铁的摩尔质量为</w:t>
      </w:r>
      <w:r>
        <w:rPr>
          <w:rFonts w:ascii="Times New Roman" w:eastAsia="Times New Roman" w:hAnsi="Times New Roman" w:cs="Times New Roman"/>
          <w:i/>
          <w:sz w:val="21"/>
        </w:rPr>
        <w:t>M</w:t>
      </w:r>
      <w:r>
        <w:rPr>
          <w:sz w:val="21"/>
        </w:rPr>
        <w:t>，密度为</w:t>
      </w:r>
      <w:r>
        <w:rPr>
          <w:rFonts w:ascii="Times New Roman" w:eastAsia="Times New Roman" w:hAnsi="Times New Roman" w:cs="Times New Roman"/>
          <w:i/>
          <w:sz w:val="21"/>
        </w:rPr>
        <w:t>ρ</w:t>
      </w:r>
      <w:r>
        <w:rPr>
          <w:sz w:val="21"/>
        </w:rPr>
        <w:t>，阿伏加德罗常数为</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A</w:t>
      </w:r>
      <w:r>
        <w:rPr>
          <w:sz w:val="21"/>
        </w:rPr>
        <w:t>。若把铁分子（将分子看成球体）一个紧挨一个地单列排起来，筑成从地球通往月球的“分子大道”。求：</w:t>
      </w:r>
    </w:p>
    <w:p>
      <w:pPr>
        <w:shd w:val="clear" w:color="auto" w:fill="auto"/>
        <w:spacing w:line="360" w:lineRule="auto"/>
        <w:jc w:val="left"/>
        <w:rPr>
          <w:sz w:val="21"/>
        </w:rPr>
      </w:pPr>
      <w:r>
        <w:rPr>
          <w:sz w:val="21"/>
        </w:rPr>
        <w:t>（1）这条“分子大道”共需多少个铁分子？</w:t>
      </w:r>
    </w:p>
    <w:p>
      <w:pPr>
        <w:shd w:val="clear" w:color="auto" w:fill="auto"/>
        <w:spacing w:line="360" w:lineRule="auto"/>
        <w:jc w:val="left"/>
        <w:rPr>
          <w:sz w:val="21"/>
        </w:rPr>
      </w:pPr>
      <w:r>
        <w:rPr>
          <w:sz w:val="21"/>
        </w:rPr>
        <w:t>（2）这条“分子大道”的质量为多少？</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s</m:t>
          </m:r>
          <m:rad>
            <m:deg>
              <m:r>
                <w:rPr>
                  <w:rFonts w:ascii="Cambria Math" w:eastAsia="宋体" w:hAnsi="Cambria Math" w:cs="Cambria Math"/>
                </w:rPr>
                <m:t>3</m:t>
              </m:r>
            </m:deg>
            <m:e>
              <m:f>
                <m:num>
                  <m:r>
                    <w:rPr>
                      <w:rFonts w:ascii="Cambria Math" w:eastAsia="宋体" w:hAnsi="Cambria Math" w:cs="Cambria Math"/>
                    </w:rPr>
                    <m:t>π</m:t>
                  </m:r>
                  <m:r>
                    <w:rPr>
                      <w:rFonts w:ascii="Cambria Math" w:eastAsia="宋体" w:hAnsi="Cambria Math" w:cs="Cambria Math"/>
                    </w:rPr>
                    <m:t>ρ</m:t>
                  </m:r>
                  <m:sSub>
                    <m:e>
                      <m:r>
                        <w:rPr>
                          <w:rFonts w:ascii="Cambria Math" w:eastAsia="宋体" w:hAnsi="Cambria Math" w:cs="Cambria Math"/>
                        </w:rPr>
                        <m:t>N</m:t>
                      </m:r>
                    </m:e>
                    <m:sub>
                      <m:r>
                        <w:rPr>
                          <w:rFonts w:ascii="Cambria Math" w:eastAsia="宋体" w:hAnsi="Cambria Math" w:cs="Cambria Math"/>
                        </w:rPr>
                        <m:t>A</m:t>
                      </m:r>
                    </m:sub>
                  </m:sSub>
                </m:num>
                <m:den>
                  <m:r>
                    <w:rPr>
                      <w:rFonts w:ascii="Cambria Math" w:eastAsia="宋体" w:hAnsi="Cambria Math" w:cs="Cambria Math"/>
                    </w:rPr>
                    <m:t>6</m:t>
                  </m:r>
                  <m:r>
                    <w:rPr>
                      <w:rFonts w:ascii="Cambria Math" w:eastAsia="宋体" w:hAnsi="Cambria Math" w:cs="Cambria Math"/>
                    </w:rPr>
                    <m:t>M</m:t>
                  </m:r>
                </m:den>
              </m:f>
            </m:e>
          </m:rad>
        </m:oMath>
      </m:oMathPara>
      <w:r>
        <w:rPr>
          <w:sz w:val="21"/>
        </w:rPr>
        <w:t>；（2）</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s</m:t>
          </m:r>
          <m:rad>
            <m:deg>
              <m:r>
                <w:rPr>
                  <w:rFonts w:ascii="Cambria Math" w:eastAsia="宋体" w:hAnsi="Cambria Math" w:cs="Cambria Math"/>
                </w:rPr>
                <m:t>3</m:t>
              </m:r>
            </m:deg>
            <m:e>
              <m:f>
                <m:num>
                  <m:r>
                    <w:rPr>
                      <w:rFonts w:ascii="Cambria Math" w:eastAsia="宋体" w:hAnsi="Cambria Math" w:cs="Cambria Math"/>
                    </w:rPr>
                    <m:t>π</m:t>
                  </m:r>
                  <m:r>
                    <w:rPr>
                      <w:rFonts w:ascii="Cambria Math" w:eastAsia="宋体" w:hAnsi="Cambria Math" w:cs="Cambria Math"/>
                    </w:rPr>
                    <m:t>ρ</m:t>
                  </m:r>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6</m:t>
                  </m:r>
                  <m:sSubSup>
                    <m:e>
                      <m:r>
                        <w:rPr>
                          <w:rFonts w:ascii="Cambria Math" w:eastAsia="宋体" w:hAnsi="Cambria Math" w:cs="Cambria Math"/>
                        </w:rPr>
                        <m:t>N</m:t>
                      </m:r>
                    </m:e>
                    <m:sub>
                      <m:r>
                        <w:rPr>
                          <w:rFonts w:ascii="Cambria Math" w:eastAsia="宋体" w:hAnsi="Cambria Math" w:cs="Cambria Math"/>
                        </w:rPr>
                        <m:t>A</m:t>
                      </m:r>
                    </m:sub>
                    <m:sup>
                      <m:r>
                        <w:rPr>
                          <w:rFonts w:ascii="Cambria Math" w:eastAsia="宋体" w:hAnsi="Cambria Math" w:cs="Cambria Math"/>
                        </w:rPr>
                        <m:t>2</m:t>
                      </m:r>
                    </m:sup>
                  </m:sSubSup>
                </m:den>
              </m:f>
            </m:e>
          </m:rad>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【知识点】阿伏加德罗常数及计算</w:t>
      </w:r>
    </w:p>
    <w:p>
      <w:pPr>
        <w:shd w:val="clear" w:color="auto" w:fill="auto"/>
        <w:spacing w:line="360" w:lineRule="auto"/>
        <w:jc w:val="left"/>
        <w:rPr>
          <w:sz w:val="21"/>
        </w:rPr>
      </w:pPr>
      <w:r>
        <w:rPr>
          <w:sz w:val="21"/>
        </w:rPr>
        <w:t>【详解】（1）铁分子的摩尔体积</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M</m:t>
              </m:r>
            </m:num>
            <m:den>
              <m:r>
                <w:rPr>
                  <w:rFonts w:ascii="Cambria Math" w:eastAsia="宋体" w:hAnsi="Cambria Math" w:cs="Cambria Math"/>
                </w:rPr>
                <m:t>ρ</m:t>
              </m:r>
            </m:den>
          </m:f>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A</m:t>
              </m:r>
            </m:sub>
          </m:sSub>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sSup>
            <m:e>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3</m:t>
              </m:r>
            </m:sup>
          </m:sSup>
        </m:oMath>
      </m:oMathPara>
    </w:p>
    <w:p>
      <w:pPr>
        <w:shd w:val="clear" w:color="auto" w:fill="auto"/>
        <w:spacing w:line="360" w:lineRule="auto"/>
        <w:jc w:val="left"/>
        <w:rPr>
          <w:sz w:val="21"/>
        </w:rPr>
      </w:pPr>
      <w:r>
        <w:rPr>
          <w:sz w:val="21"/>
        </w:rPr>
        <w:t>解得铁分子直径</w:t>
      </w:r>
    </w:p>
    <w:p>
      <w:pPr>
        <w:shd w:val="clear" w:color="auto" w:fill="auto"/>
        <w:spacing w:line="360" w:lineRule="auto"/>
        <w:jc w:val="center"/>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rad>
            <m:deg>
              <m:r>
                <w:rPr>
                  <w:rFonts w:ascii="Cambria Math" w:eastAsia="宋体" w:hAnsi="Cambria Math" w:cs="Cambria Math"/>
                </w:rPr>
                <m:t>3</m:t>
              </m:r>
            </m:deg>
            <m:e>
              <m:f>
                <m:num>
                  <m:r>
                    <w:rPr>
                      <w:rFonts w:ascii="Cambria Math" w:eastAsia="宋体" w:hAnsi="Cambria Math" w:cs="Cambria Math"/>
                    </w:rPr>
                    <m:t>6</m:t>
                  </m:r>
                  <m:r>
                    <w:rPr>
                      <w:rFonts w:ascii="Cambria Math" w:eastAsia="宋体" w:hAnsi="Cambria Math" w:cs="Cambria Math"/>
                    </w:rPr>
                    <m:t>M</m:t>
                  </m:r>
                </m:num>
                <m:den>
                  <m:r>
                    <w:rPr>
                      <w:rFonts w:ascii="Cambria Math" w:eastAsia="宋体" w:hAnsi="Cambria Math" w:cs="Cambria Math"/>
                    </w:rPr>
                    <m:t>π</m:t>
                  </m:r>
                  <m:r>
                    <w:rPr>
                      <w:rFonts w:ascii="Cambria Math" w:eastAsia="宋体" w:hAnsi="Cambria Math" w:cs="Cambria Math"/>
                    </w:rPr>
                    <m:t>ρ</m:t>
                  </m:r>
                  <m:sSub>
                    <m:e>
                      <m:r>
                        <w:rPr>
                          <w:rFonts w:ascii="Cambria Math" w:eastAsia="宋体" w:hAnsi="Cambria Math" w:cs="Cambria Math"/>
                        </w:rPr>
                        <m:t>N</m:t>
                      </m:r>
                    </m:e>
                    <m:sub>
                      <m:r>
                        <w:rPr>
                          <w:rFonts w:ascii="Cambria Math" w:eastAsia="宋体" w:hAnsi="Cambria Math" w:cs="Cambria Math"/>
                        </w:rPr>
                        <m:t>A</m:t>
                      </m:r>
                    </m:sub>
                  </m:sSub>
                </m:den>
              </m:f>
            </m:e>
          </m:rad>
        </m:oMath>
      </m:oMathPara>
    </w:p>
    <w:p>
      <w:pPr>
        <w:shd w:val="clear" w:color="auto" w:fill="auto"/>
        <w:spacing w:line="360" w:lineRule="auto"/>
        <w:jc w:val="left"/>
        <w:rPr>
          <w:sz w:val="21"/>
        </w:rPr>
      </w:pPr>
      <w:r>
        <w:rPr>
          <w:sz w:val="21"/>
        </w:rPr>
        <w:t>这条“分子大道”铁分子个数</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s</m:t>
              </m:r>
            </m:num>
            <m:den>
              <m:r>
                <w:rPr>
                  <w:rFonts w:ascii="Cambria Math" w:eastAsia="宋体" w:hAnsi="Cambria Math" w:cs="Cambria Math"/>
                </w:rPr>
                <m:t>d</m:t>
              </m:r>
            </m:den>
          </m:f>
          <m:r>
            <w:rPr>
              <w:rFonts w:ascii="Cambria Math" w:eastAsia="宋体" w:hAnsi="Cambria Math" w:cs="Cambria Math"/>
            </w:rPr>
            <m:t>=</m:t>
          </m:r>
          <m:r>
            <w:rPr>
              <w:rFonts w:ascii="Cambria Math" w:eastAsia="宋体" w:hAnsi="Cambria Math" w:cs="Cambria Math"/>
            </w:rPr>
            <m:t>s</m:t>
          </m:r>
          <m:rad>
            <m:deg>
              <m:r>
                <w:rPr>
                  <w:rFonts w:ascii="Cambria Math" w:eastAsia="宋体" w:hAnsi="Cambria Math" w:cs="Cambria Math"/>
                </w:rPr>
                <m:t>3</m:t>
              </m:r>
            </m:deg>
            <m:e>
              <m:f>
                <m:num>
                  <m:r>
                    <w:rPr>
                      <w:rFonts w:ascii="Cambria Math" w:eastAsia="宋体" w:hAnsi="Cambria Math" w:cs="Cambria Math"/>
                    </w:rPr>
                    <m:t>π</m:t>
                  </m:r>
                  <m:r>
                    <w:rPr>
                      <w:rFonts w:ascii="Cambria Math" w:eastAsia="宋体" w:hAnsi="Cambria Math" w:cs="Cambria Math"/>
                    </w:rPr>
                    <m:t>ρ</m:t>
                  </m:r>
                  <m:sSub>
                    <m:e>
                      <m:r>
                        <w:rPr>
                          <w:rFonts w:ascii="Cambria Math" w:eastAsia="宋体" w:hAnsi="Cambria Math" w:cs="Cambria Math"/>
                        </w:rPr>
                        <m:t>N</m:t>
                      </m:r>
                    </m:e>
                    <m:sub>
                      <m:r>
                        <w:rPr>
                          <w:rFonts w:ascii="Cambria Math" w:eastAsia="宋体" w:hAnsi="Cambria Math" w:cs="Cambria Math"/>
                        </w:rPr>
                        <m:t>A</m:t>
                      </m:r>
                    </m:sub>
                  </m:sSub>
                </m:num>
                <m:den>
                  <m:r>
                    <w:rPr>
                      <w:rFonts w:ascii="Cambria Math" w:eastAsia="宋体" w:hAnsi="Cambria Math" w:cs="Cambria Math"/>
                    </w:rPr>
                    <m:t>6</m:t>
                  </m:r>
                  <m:r>
                    <w:rPr>
                      <w:rFonts w:ascii="Cambria Math" w:eastAsia="宋体" w:hAnsi="Cambria Math" w:cs="Cambria Math"/>
                    </w:rPr>
                    <m:t>M</m:t>
                  </m:r>
                </m:den>
              </m:f>
            </m:e>
          </m:rad>
        </m:oMath>
      </m:oMathPara>
    </w:p>
    <w:p>
      <w:pPr>
        <w:shd w:val="clear" w:color="auto" w:fill="auto"/>
        <w:spacing w:line="360" w:lineRule="auto"/>
        <w:jc w:val="left"/>
        <w:rPr>
          <w:sz w:val="21"/>
        </w:rPr>
      </w:pPr>
      <w:r>
        <w:rPr>
          <w:sz w:val="21"/>
        </w:rPr>
        <w:t>（2）单个分子的质量为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M</m:t>
              </m:r>
            </m:num>
            <m:den>
              <m:sSub>
                <m:e>
                  <m:r>
                    <w:rPr>
                      <w:rFonts w:ascii="Cambria Math" w:eastAsia="宋体" w:hAnsi="Cambria Math" w:cs="Cambria Math"/>
                    </w:rPr>
                    <m:t>N</m:t>
                  </m:r>
                </m:e>
                <m:sub>
                  <m:r>
                    <m:rPr>
                      <m:nor/>
                    </m:rPr>
                    <w:rPr>
                      <w:rFonts w:ascii="Cambria Math" w:eastAsia="宋体" w:hAnsi="Cambria Math" w:cs="Cambria Math"/>
                    </w:rPr>
                    <m:t>A</m:t>
                  </m:r>
                </m:sub>
              </m:sSub>
            </m:den>
          </m:f>
        </m:oMath>
      </m:oMathPara>
    </w:p>
    <w:p>
      <w:pPr>
        <w:shd w:val="clear" w:color="auto" w:fill="auto"/>
        <w:spacing w:line="360" w:lineRule="auto"/>
        <w:jc w:val="left"/>
        <w:rPr>
          <w:sz w:val="21"/>
        </w:rPr>
      </w:pPr>
      <w:r>
        <w:rPr>
          <w:sz w:val="21"/>
        </w:rPr>
        <w:t>这些分子的总质量为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m</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s</m:t>
          </m:r>
          <m:rad>
            <m:deg>
              <m:r>
                <w:rPr>
                  <w:rFonts w:ascii="Cambria Math" w:eastAsia="宋体" w:hAnsi="Cambria Math" w:cs="Cambria Math"/>
                </w:rPr>
                <m:t>3</m:t>
              </m:r>
            </m:deg>
            <m:e>
              <m:f>
                <m:num>
                  <m:r>
                    <w:rPr>
                      <w:rFonts w:ascii="Cambria Math" w:eastAsia="宋体" w:hAnsi="Cambria Math" w:cs="Cambria Math"/>
                    </w:rPr>
                    <m:t>π</m:t>
                  </m:r>
                  <m:r>
                    <w:rPr>
                      <w:rFonts w:ascii="Cambria Math" w:eastAsia="宋体" w:hAnsi="Cambria Math" w:cs="Cambria Math"/>
                    </w:rPr>
                    <m:t>ρ</m:t>
                  </m:r>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6</m:t>
                  </m:r>
                  <m:sSubSup>
                    <m:e>
                      <m:r>
                        <w:rPr>
                          <w:rFonts w:ascii="Cambria Math" w:eastAsia="宋体" w:hAnsi="Cambria Math" w:cs="Cambria Math"/>
                        </w:rPr>
                        <m:t>N</m:t>
                      </m:r>
                    </m:e>
                    <m:sub>
                      <m:r>
                        <w:rPr>
                          <w:rFonts w:ascii="Cambria Math" w:eastAsia="宋体" w:hAnsi="Cambria Math" w:cs="Cambria Math"/>
                        </w:rPr>
                        <m:t>A</m:t>
                      </m:r>
                    </m:sub>
                    <m:sup>
                      <m:r>
                        <w:rPr>
                          <w:rFonts w:ascii="Cambria Math" w:eastAsia="宋体" w:hAnsi="Cambria Math" w:cs="Cambria Math"/>
                        </w:rPr>
                        <m:t>2</m:t>
                      </m:r>
                    </m:sup>
                  </m:sSubSup>
                </m:den>
              </m:f>
            </m:e>
          </m:rad>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345605"/>
            <wp:docPr id="100017" name="" descr="@@@f3fc28db0d964687b8681dbd966a51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5276800" cy="345605"/>
                    </a:xfrm>
                    <a:prstGeom prst="rect">
                      <a:avLst/>
                    </a:prstGeom>
                  </pic:spPr>
                </pic:pic>
              </a:graphicData>
            </a:graphic>
          </wp:inline>
        </w:drawing>
      </w:r>
    </w:p>
    <w:p>
      <w:pPr>
        <w:shd w:val="clear" w:color="auto" w:fill="auto"/>
        <w:spacing w:line="360" w:lineRule="auto"/>
        <w:jc w:val="left"/>
        <w:rPr>
          <w:sz w:val="21"/>
        </w:rPr>
      </w:pPr>
      <w:r>
        <w:rPr>
          <w:sz w:val="21"/>
        </w:rPr>
        <w:t>13．图1和图2中曲线</w:t>
      </w:r>
      <m:oMathPara>
        <m:oMathParaPr>
          <m:jc m:val="left"/>
        </m:oMathParaPr>
        <m:oMath>
          <m:r>
            <m:rPr>
              <m:nor/>
            </m:rPr>
            <w:rPr>
              <w:rFonts w:ascii="Cambria Math" w:eastAsia="宋体" w:hAnsi="Cambria Math" w:cs="Cambria Math"/>
            </w:rPr>
            <m:t>I</m:t>
          </m:r>
          <m:r>
            <w:rPr>
              <w:rFonts w:ascii="Cambria Math" w:eastAsia="宋体" w:hAnsi="Cambria Math" w:cs="Cambria Math"/>
            </w:rPr>
            <m:t>、</m:t>
          </m:r>
          <m:r>
            <m:rPr>
              <m:nor/>
            </m:rPr>
            <w:rPr>
              <w:rFonts w:ascii="Cambria Math" w:eastAsia="宋体" w:hAnsi="Cambria Math" w:cs="Cambria Math"/>
            </w:rPr>
            <m:t>II</m:t>
          </m:r>
          <m:r>
            <w:rPr>
              <w:rFonts w:ascii="Cambria Math" w:eastAsia="宋体" w:hAnsi="Cambria Math" w:cs="Cambria Math"/>
            </w:rPr>
            <m:t>、</m:t>
          </m:r>
          <m:r>
            <m:rPr>
              <m:nor/>
            </m:rPr>
            <w:rPr>
              <w:rFonts w:ascii="Cambria Math" w:eastAsia="宋体" w:hAnsi="Cambria Math" w:cs="Cambria Math"/>
            </w:rPr>
            <m:t>III</m:t>
          </m:r>
        </m:oMath>
      </m:oMathPara>
      <w:r>
        <w:rPr>
          <w:sz w:val="21"/>
        </w:rPr>
        <w:t>分别描述了某物理量随分子间的距离变化的规律，</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为平衡位置。现有如下物理量：①分子势能，②分子间引力，③分子间斥力，④分子间引力和斥力的合力，则曲线</w:t>
      </w:r>
      <m:oMathPara>
        <m:oMathParaPr>
          <m:jc m:val="left"/>
        </m:oMathParaPr>
        <m:oMath>
          <m:r>
            <m:rPr>
              <m:nor/>
            </m:rPr>
            <w:rPr>
              <w:rFonts w:ascii="Cambria Math" w:eastAsia="宋体" w:hAnsi="Cambria Math" w:cs="Cambria Math"/>
            </w:rPr>
            <m:t>I</m:t>
          </m:r>
          <m:r>
            <w:rPr>
              <w:rFonts w:ascii="Cambria Math" w:eastAsia="宋体" w:hAnsi="Cambria Math" w:cs="Cambria Math"/>
            </w:rPr>
            <m:t>、</m:t>
          </m:r>
          <m:r>
            <m:rPr>
              <m:nor/>
            </m:rPr>
            <w:rPr>
              <w:rFonts w:ascii="Cambria Math" w:eastAsia="宋体" w:hAnsi="Cambria Math" w:cs="Cambria Math"/>
            </w:rPr>
            <m:t>II</m:t>
          </m:r>
          <m:r>
            <w:rPr>
              <w:rFonts w:ascii="Cambria Math" w:eastAsia="宋体" w:hAnsi="Cambria Math" w:cs="Cambria Math"/>
            </w:rPr>
            <m:t>、</m:t>
          </m:r>
          <m:r>
            <m:rPr>
              <m:nor/>
            </m:rPr>
            <w:rPr>
              <w:rFonts w:ascii="Cambria Math" w:eastAsia="宋体" w:hAnsi="Cambria Math" w:cs="Cambria Math"/>
            </w:rPr>
            <m:t>III</m:t>
          </m:r>
        </m:oMath>
      </m:oMathPara>
      <w:r>
        <w:rPr>
          <w:sz w:val="21"/>
        </w:rPr>
        <w:t>对应的物理量分别是（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143250" cy="1447800"/>
            <wp:docPr id="100019" name="" descr="@@@8de76646-b461-4d96-81bd-c9cd60e1d0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3143250" cy="14478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jc w:val="left"/>
        <w:rPr>
          <w:sz w:val="21"/>
        </w:rPr>
      </w:pPr>
      <w:r>
        <w:rPr>
          <w:sz w:val="21"/>
        </w:rPr>
        <w:t>A．①③②</w:t>
      </w:r>
      <w:r>
        <w:rPr>
          <w:sz w:val="21"/>
        </w:rPr>
        <w:tab/>
      </w:r>
      <w:r>
        <w:rPr>
          <w:sz w:val="21"/>
        </w:rPr>
        <w:t>B．②④③</w:t>
      </w:r>
      <w:r>
        <w:rPr>
          <w:sz w:val="21"/>
        </w:rPr>
        <w:tab/>
      </w:r>
      <w:r>
        <w:rPr>
          <w:sz w:val="21"/>
        </w:rPr>
        <w:t>C．④①③</w:t>
      </w:r>
      <w:r>
        <w:rPr>
          <w:sz w:val="21"/>
        </w:rPr>
        <w:tab/>
      </w:r>
      <w:r>
        <w:rPr>
          <w:sz w:val="21"/>
        </w:rPr>
        <w:t>D．①④③</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【知识点】分子间的相互作用力和距离的的关系图像</w:t>
      </w:r>
    </w:p>
    <w:p>
      <w:pPr>
        <w:shd w:val="clear" w:color="auto" w:fill="auto"/>
        <w:spacing w:line="360" w:lineRule="auto"/>
        <w:jc w:val="left"/>
        <w:rPr>
          <w:sz w:val="21"/>
        </w:rPr>
      </w:pPr>
      <w:r>
        <w:rPr>
          <w:sz w:val="21"/>
        </w:rPr>
        <w:t>【详解】根据分子处于平衡位置（即分子之间距离为</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）时分子势能最小可知，曲线I为分子势能随分子之间距离</w:t>
      </w:r>
      <w:r>
        <w:rPr>
          <w:rFonts w:ascii="Times New Roman" w:eastAsia="Times New Roman" w:hAnsi="Times New Roman" w:cs="Times New Roman"/>
          <w:i/>
          <w:sz w:val="21"/>
        </w:rPr>
        <w:t>r</w:t>
      </w:r>
      <w:r>
        <w:rPr>
          <w:sz w:val="21"/>
        </w:rPr>
        <w:t>变化的图像；</w:t>
      </w:r>
    </w:p>
    <w:p>
      <w:pPr>
        <w:shd w:val="clear" w:color="auto" w:fill="auto"/>
        <w:spacing w:line="360" w:lineRule="auto"/>
        <w:jc w:val="left"/>
        <w:rPr>
          <w:sz w:val="21"/>
        </w:rPr>
      </w:pPr>
      <w:r>
        <w:rPr>
          <w:sz w:val="21"/>
        </w:rPr>
        <w:t>根据分子处于平衡位置（即分子之间距离为</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）时分子力为零，可知曲线Ⅱ为分子力随分子之间距离</w:t>
      </w:r>
      <w:r>
        <w:rPr>
          <w:rFonts w:ascii="Times New Roman" w:eastAsia="Times New Roman" w:hAnsi="Times New Roman" w:cs="Times New Roman"/>
          <w:i/>
          <w:sz w:val="21"/>
        </w:rPr>
        <w:t>r</w:t>
      </w:r>
      <w:r>
        <w:rPr>
          <w:sz w:val="21"/>
        </w:rPr>
        <w:t>变化的图像；</w:t>
      </w:r>
    </w:p>
    <w:p>
      <w:pPr>
        <w:shd w:val="clear" w:color="auto" w:fill="auto"/>
        <w:spacing w:line="360" w:lineRule="auto"/>
        <w:jc w:val="left"/>
        <w:rPr>
          <w:sz w:val="21"/>
        </w:rPr>
      </w:pPr>
      <w:r>
        <w:rPr>
          <w:sz w:val="21"/>
        </w:rPr>
        <w:t>根据分子之间斥力随分子之间距离的增大而减小较引力变化快，可知曲线Ⅲ为分子斥力随分子之间距离</w:t>
      </w:r>
      <w:r>
        <w:rPr>
          <w:rFonts w:ascii="Times New Roman" w:eastAsia="Times New Roman" w:hAnsi="Times New Roman" w:cs="Times New Roman"/>
          <w:i/>
          <w:sz w:val="21"/>
        </w:rPr>
        <w:t>r</w:t>
      </w:r>
      <w:r>
        <w:rPr>
          <w:sz w:val="21"/>
        </w:rPr>
        <w:t>变化的图像。</w:t>
      </w:r>
    </w:p>
    <w:p>
      <w:pPr>
        <w:shd w:val="clear" w:color="auto" w:fill="auto"/>
        <w:spacing w:line="360" w:lineRule="auto"/>
        <w:jc w:val="left"/>
        <w:rPr>
          <w:sz w:val="21"/>
        </w:rPr>
      </w:pPr>
      <w:r>
        <w:rPr>
          <w:sz w:val="21"/>
        </w:rPr>
        <w:t>D正确，故选D。</w:t>
      </w:r>
    </w:p>
    <w:p>
      <w:pPr>
        <w:shd w:val="clear" w:color="auto" w:fill="auto"/>
        <w:spacing w:line="360" w:lineRule="auto"/>
        <w:jc w:val="left"/>
        <w:rPr>
          <w:sz w:val="21"/>
        </w:rPr>
      </w:pPr>
      <w:r>
        <w:rPr>
          <w:sz w:val="21"/>
        </w:rPr>
        <w:t>14．分子力</w:t>
      </w:r>
      <m:oMathPara>
        <m:oMathParaPr>
          <m:jc m:val="left"/>
        </m:oMathParaPr>
        <m:oMath>
          <m:r>
            <w:rPr>
              <w:rFonts w:ascii="Cambria Math" w:eastAsia="宋体" w:hAnsi="Cambria Math" w:cs="Cambria Math"/>
            </w:rPr>
            <m:t>F</m:t>
          </m:r>
        </m:oMath>
      </m:oMathPara>
      <w:r>
        <w:rPr>
          <w:sz w:val="21"/>
        </w:rPr>
        <w:t>随分子间距离</w:t>
      </w:r>
      <m:oMathPara>
        <m:oMathParaPr>
          <m:jc m:val="left"/>
        </m:oMathParaPr>
        <m:oMath>
          <m:r>
            <w:rPr>
              <w:rFonts w:ascii="Cambria Math" w:eastAsia="宋体" w:hAnsi="Cambria Math" w:cs="Cambria Math"/>
            </w:rPr>
            <m:t>r</m:t>
          </m:r>
        </m:oMath>
      </m:oMathPara>
      <w:r>
        <w:rPr>
          <w:sz w:val="21"/>
        </w:rPr>
        <w:t>的变化如图所示。将两分子从相距</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r>
        <w:rPr>
          <w:sz w:val="21"/>
        </w:rPr>
        <w:t>处释放，仅考虑这两个分子间的作用力，下列说法正确的是（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28825" cy="1352550"/>
            <wp:docPr id="100021" name="" descr="@@@69963bdb-eb7d-4f41-8cc0-25563fee7b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2028825" cy="1352550"/>
                    </a:xfrm>
                    <a:prstGeom prst="rect">
                      <a:avLst/>
                    </a:prstGeom>
                  </pic:spPr>
                </pic:pic>
              </a:graphicData>
            </a:graphic>
          </wp:inline>
        </w:drawing>
      </w:r>
    </w:p>
    <w:p>
      <w:pPr>
        <w:shd w:val="clear" w:color="auto" w:fill="auto"/>
        <w:spacing w:line="360" w:lineRule="auto"/>
        <w:jc w:val="left"/>
        <w:rPr>
          <w:sz w:val="21"/>
        </w:rPr>
      </w:pPr>
      <w:r>
        <w:rPr>
          <w:sz w:val="21"/>
        </w:rPr>
        <w:t>A．从</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r>
        <w:rPr>
          <w:sz w:val="21"/>
        </w:rPr>
        <w:t>到</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oMath>
      </m:oMathPara>
      <w:r>
        <w:rPr>
          <w:sz w:val="21"/>
        </w:rPr>
        <w:t>分子间引力、斥力都在减小</w:t>
      </w:r>
    </w:p>
    <w:p>
      <w:pPr>
        <w:shd w:val="clear" w:color="auto" w:fill="auto"/>
        <w:spacing w:line="360" w:lineRule="auto"/>
        <w:jc w:val="left"/>
        <w:rPr>
          <w:sz w:val="21"/>
        </w:rPr>
      </w:pPr>
      <w:r>
        <w:rPr>
          <w:sz w:val="21"/>
        </w:rPr>
        <w:t>B．从</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r>
        <w:rPr>
          <w:sz w:val="21"/>
        </w:rPr>
        <w:t>到</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oMath>
      </m:oMathPara>
      <w:r>
        <w:rPr>
          <w:sz w:val="21"/>
        </w:rPr>
        <w:t>分子力的大小先减小后增大</w:t>
      </w:r>
    </w:p>
    <w:p>
      <w:pPr>
        <w:shd w:val="clear" w:color="auto" w:fill="auto"/>
        <w:spacing w:line="360" w:lineRule="auto"/>
        <w:jc w:val="left"/>
        <w:rPr>
          <w:sz w:val="21"/>
        </w:rPr>
      </w:pPr>
      <w:r>
        <w:rPr>
          <w:sz w:val="21"/>
        </w:rPr>
        <w:t>C．从</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r>
        <w:rPr>
          <w:sz w:val="21"/>
        </w:rPr>
        <w:t>到</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oMath>
      </m:oMathPara>
      <w:r>
        <w:rPr>
          <w:sz w:val="21"/>
        </w:rPr>
        <w:t>分子势能先减小后增大</w:t>
      </w:r>
    </w:p>
    <w:p>
      <w:pPr>
        <w:shd w:val="clear" w:color="auto" w:fill="auto"/>
        <w:spacing w:line="360" w:lineRule="auto"/>
        <w:jc w:val="left"/>
        <w:rPr>
          <w:sz w:val="21"/>
        </w:rPr>
      </w:pPr>
      <w:r>
        <w:rPr>
          <w:sz w:val="21"/>
        </w:rPr>
        <w:t>D．从</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r>
        <w:rPr>
          <w:sz w:val="21"/>
        </w:rPr>
        <w:t>到</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oMath>
      </m:oMathPara>
      <w:r>
        <w:rPr>
          <w:sz w:val="21"/>
        </w:rPr>
        <w:t>分子动能先增大后减小</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【知识点】分子间的相互作用力和距离的的关系图像、分子势能</w:t>
      </w:r>
    </w:p>
    <w:p>
      <w:pPr>
        <w:shd w:val="clear" w:color="auto" w:fill="auto"/>
        <w:spacing w:line="360" w:lineRule="auto"/>
        <w:jc w:val="left"/>
        <w:rPr>
          <w:sz w:val="21"/>
        </w:rPr>
      </w:pPr>
      <w:r>
        <w:rPr>
          <w:sz w:val="21"/>
        </w:rPr>
        <w:t>【详解】A．从</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r>
        <w:rPr>
          <w:sz w:val="21"/>
        </w:rPr>
        <w:t>到</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oMath>
      </m:oMathPara>
      <w:r>
        <w:rPr>
          <w:sz w:val="21"/>
        </w:rPr>
        <w:t>分子间引力、斥力都在增加，但斥力增加得更快，故A错误；</w:t>
      </w:r>
    </w:p>
    <w:p>
      <w:pPr>
        <w:shd w:val="clear" w:color="auto" w:fill="auto"/>
        <w:spacing w:line="360" w:lineRule="auto"/>
        <w:jc w:val="left"/>
        <w:rPr>
          <w:sz w:val="21"/>
        </w:rPr>
      </w:pPr>
      <w:r>
        <w:rPr>
          <w:sz w:val="21"/>
        </w:rPr>
        <w:t>B．由图可知，在</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oMath>
      </m:oMathPara>
      <w:r>
        <w:rPr>
          <w:sz w:val="21"/>
        </w:rPr>
        <w:t>时分子力为零，故从</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r>
        <w:rPr>
          <w:sz w:val="21"/>
        </w:rPr>
        <w:t>到</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oMath>
      </m:oMathPara>
      <w:r>
        <w:rPr>
          <w:sz w:val="21"/>
        </w:rPr>
        <w:t>分子力的大小先增大后减小再增大，故B错误；</w:t>
      </w:r>
    </w:p>
    <w:p>
      <w:pPr>
        <w:shd w:val="clear" w:color="auto" w:fill="auto"/>
        <w:spacing w:line="360" w:lineRule="auto"/>
        <w:jc w:val="left"/>
        <w:rPr>
          <w:sz w:val="21"/>
        </w:rPr>
      </w:pPr>
      <w:r>
        <w:rPr>
          <w:sz w:val="21"/>
        </w:rPr>
        <w:t>C．分子势能在</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oMath>
      </m:oMathPara>
      <w:r>
        <w:rPr>
          <w:sz w:val="21"/>
        </w:rPr>
        <w:t>时分子势能最小，故从</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r>
        <w:rPr>
          <w:sz w:val="21"/>
        </w:rPr>
        <w:t>到</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oMath>
      </m:oMathPara>
      <w:r>
        <w:rPr>
          <w:sz w:val="21"/>
        </w:rPr>
        <w:t>分子势能一直减小，故C错误；</w:t>
      </w:r>
    </w:p>
    <w:p>
      <w:pPr>
        <w:shd w:val="clear" w:color="auto" w:fill="auto"/>
        <w:spacing w:line="360" w:lineRule="auto"/>
        <w:jc w:val="left"/>
        <w:rPr>
          <w:sz w:val="21"/>
        </w:rPr>
      </w:pPr>
      <w:r>
        <w:rPr>
          <w:sz w:val="21"/>
        </w:rPr>
        <w:t>D．从</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r>
        <w:rPr>
          <w:sz w:val="21"/>
        </w:rPr>
        <w:t>到</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oMath>
      </m:oMathPara>
      <w:r>
        <w:rPr>
          <w:sz w:val="21"/>
        </w:rPr>
        <w:t>分子势能先减小后增大，故分子动能先增大后减小，故D正确。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15．用油膜法估测油酸分子直径是一种通过测量宏观量来测量微观量的方法，已知1滴油酸酒精溶液中纯油酸的体积为</w:t>
      </w:r>
      <w:r>
        <w:rPr>
          <w:rFonts w:ascii="Times New Roman" w:eastAsia="Times New Roman" w:hAnsi="Times New Roman" w:cs="Times New Roman"/>
          <w:i/>
          <w:sz w:val="21"/>
        </w:rPr>
        <w:t>V</w:t>
      </w:r>
      <w:r>
        <w:rPr>
          <w:sz w:val="21"/>
        </w:rPr>
        <w:t>，在水面上形成的单分子油膜面积为</w:t>
      </w:r>
      <w:r>
        <w:rPr>
          <w:rFonts w:ascii="Times New Roman" w:eastAsia="Times New Roman" w:hAnsi="Times New Roman" w:cs="Times New Roman"/>
          <w:i/>
          <w:sz w:val="21"/>
        </w:rPr>
        <w:t>S</w:t>
      </w:r>
      <w:r>
        <w:rPr>
          <w:sz w:val="21"/>
        </w:rPr>
        <w:t>，则油酸分子的直径</w:t>
      </w:r>
      <m:oMathPara>
        <m:oMathParaPr>
          <m:jc m:val="left"/>
        </m:oMathParaPr>
        <m:oMath>
          <m:r>
            <w:rPr>
              <w:rFonts w:ascii="Cambria Math" w:eastAsia="宋体" w:hAnsi="Cambria Math" w:cs="Cambria Math"/>
            </w:rPr>
            <m:t>d</m:t>
          </m:r>
          <m:r>
            <w:rPr>
              <w:rFonts w:ascii="Cambria Math" w:eastAsia="宋体" w:hAnsi="Cambria Math" w:cs="Cambria Math"/>
            </w:rPr>
            <m:t>=</m:t>
          </m:r>
        </m:oMath>
      </m:oMathPara>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V</m:t>
              </m:r>
            </m:num>
            <m:den>
              <m:r>
                <w:rPr>
                  <w:rFonts w:ascii="Cambria Math" w:eastAsia="宋体" w:hAnsi="Cambria Math" w:cs="Cambria Math"/>
                </w:rPr>
                <m:t>S</m:t>
              </m:r>
            </m:den>
          </m:f>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【知识点】用油膜法估测油酸分子的大小</w:t>
      </w:r>
    </w:p>
    <w:p>
      <w:pPr>
        <w:shd w:val="clear" w:color="auto" w:fill="auto"/>
        <w:spacing w:line="360" w:lineRule="auto"/>
        <w:jc w:val="left"/>
        <w:rPr>
          <w:sz w:val="21"/>
        </w:rPr>
      </w:pPr>
      <w:r>
        <w:rPr>
          <w:sz w:val="21"/>
        </w:rPr>
        <w:t>【详解】[1]油酸分子的直径为</w:t>
      </w:r>
    </w:p>
    <w:p>
      <w:pPr>
        <w:shd w:val="clear" w:color="auto" w:fill="auto"/>
        <w:spacing w:line="360" w:lineRule="auto"/>
        <w:jc w:val="center"/>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S</m:t>
              </m:r>
            </m:den>
          </m:f>
        </m:oMath>
      </m:oMathPara>
    </w:p>
    <w:p>
      <w:pPr>
        <w:shd w:val="clear" w:color="auto" w:fill="auto"/>
        <w:spacing w:line="360" w:lineRule="auto"/>
        <w:jc w:val="left"/>
        <w:rPr>
          <w:sz w:val="21"/>
        </w:rPr>
      </w:pPr>
      <w:r>
        <w:rPr>
          <w:sz w:val="21"/>
        </w:rPr>
        <w:t>16．分子间作用力</w:t>
      </w:r>
      <w:r>
        <w:rPr>
          <w:rFonts w:ascii="Times New Roman" w:eastAsia="Times New Roman" w:hAnsi="Times New Roman" w:cs="Times New Roman"/>
          <w:i/>
          <w:sz w:val="21"/>
        </w:rPr>
        <w:t>F</w:t>
      </w:r>
      <w:r>
        <w:rPr>
          <w:sz w:val="21"/>
        </w:rPr>
        <w:t>与分子间距</w:t>
      </w:r>
      <w:r>
        <w:rPr>
          <w:rFonts w:ascii="Times New Roman" w:eastAsia="Times New Roman" w:hAnsi="Times New Roman" w:cs="Times New Roman"/>
          <w:i/>
          <w:sz w:val="21"/>
        </w:rPr>
        <w:t>r</w:t>
      </w:r>
      <w:r>
        <w:rPr>
          <w:sz w:val="21"/>
        </w:rPr>
        <w:t>的关系如图所示，</w:t>
      </w:r>
      <w:r>
        <w:rPr>
          <w:rFonts w:ascii="Times New Roman" w:eastAsia="Times New Roman" w:hAnsi="Times New Roman" w:cs="Times New Roman"/>
          <w:i/>
          <w:sz w:val="21"/>
        </w:rPr>
        <w:t>r</w:t>
      </w:r>
      <w:r>
        <w:rPr>
          <w:sz w:val="21"/>
        </w:rPr>
        <w:t xml:space="preserve">= </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时，</w:t>
      </w:r>
      <w:r>
        <w:rPr>
          <w:rFonts w:ascii="Times New Roman" w:eastAsia="Times New Roman" w:hAnsi="Times New Roman" w:cs="Times New Roman"/>
          <w:i/>
          <w:sz w:val="21"/>
        </w:rPr>
        <w:t>F</w:t>
      </w:r>
      <w:r>
        <w:rPr>
          <w:sz w:val="21"/>
        </w:rPr>
        <w:t>=0。分子间势能由</w:t>
      </w:r>
      <w:r>
        <w:rPr>
          <w:rFonts w:ascii="Times New Roman" w:eastAsia="Times New Roman" w:hAnsi="Times New Roman" w:cs="Times New Roman"/>
          <w:i/>
          <w:sz w:val="21"/>
        </w:rPr>
        <w:t>r</w:t>
      </w:r>
      <w:r>
        <w:rPr>
          <w:sz w:val="21"/>
        </w:rPr>
        <w:t>决定，规定两分子相距无穷远时分子间的势能为零。若一分子固定于原点</w:t>
      </w:r>
      <w:r>
        <w:rPr>
          <w:rFonts w:ascii="Times New Roman" w:eastAsia="Times New Roman" w:hAnsi="Times New Roman" w:cs="Times New Roman"/>
          <w:i/>
          <w:sz w:val="21"/>
        </w:rPr>
        <w:t>O</w:t>
      </w:r>
      <w:r>
        <w:rPr>
          <w:sz w:val="21"/>
        </w:rPr>
        <w:t>，另一分子从距</w:t>
      </w:r>
      <w:r>
        <w:rPr>
          <w:rFonts w:ascii="Times New Roman" w:eastAsia="Times New Roman" w:hAnsi="Times New Roman" w:cs="Times New Roman"/>
          <w:i/>
          <w:sz w:val="21"/>
        </w:rPr>
        <w:t>O</w:t>
      </w:r>
      <w:r>
        <w:rPr>
          <w:sz w:val="21"/>
        </w:rPr>
        <w:t>点很远处向</w:t>
      </w:r>
      <w:r>
        <w:rPr>
          <w:rFonts w:ascii="Times New Roman" w:eastAsia="Times New Roman" w:hAnsi="Times New Roman" w:cs="Times New Roman"/>
          <w:i/>
          <w:sz w:val="21"/>
        </w:rPr>
        <w:t>O</w:t>
      </w:r>
      <w:r>
        <w:rPr>
          <w:sz w:val="21"/>
        </w:rPr>
        <w:t>点运动，在两分子间距减小到</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的过程中，势能</w:t>
      </w:r>
      <w:r>
        <w:rPr>
          <w:rFonts w:ascii="Times New Roman" w:eastAsia="Times New Roman" w:hAnsi="Times New Roman" w:cs="Times New Roman"/>
          <w:b w:val="0"/>
          <w:sz w:val="21"/>
        </w:rPr>
        <w:t>_____</w:t>
      </w:r>
      <w:r>
        <w:rPr>
          <w:sz w:val="21"/>
        </w:rPr>
        <w:t>（填“减小“不变”或“增大”）；在间距由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减小到</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的过程中，势能</w:t>
      </w:r>
      <w:r>
        <w:rPr>
          <w:rFonts w:ascii="Times New Roman" w:eastAsia="Times New Roman" w:hAnsi="Times New Roman" w:cs="Times New Roman"/>
          <w:b w:val="0"/>
          <w:sz w:val="21"/>
        </w:rPr>
        <w:t>_____</w:t>
      </w:r>
      <w:r>
        <w:rPr>
          <w:sz w:val="21"/>
        </w:rPr>
        <w:t xml:space="preserve"> （填“减小”“不变”或“增大”）；在间距等于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处，势能</w:t>
      </w:r>
      <w:r>
        <w:rPr>
          <w:rFonts w:ascii="Times New Roman" w:eastAsia="Times New Roman" w:hAnsi="Times New Roman" w:cs="Times New Roman"/>
          <w:b w:val="0"/>
          <w:sz w:val="21"/>
        </w:rPr>
        <w:t>_____</w:t>
      </w:r>
      <w:r>
        <w:rPr>
          <w:sz w:val="21"/>
        </w:rPr>
        <w:t>（填“大于”“等于”或“小于”）零。</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38300" cy="1228725"/>
            <wp:docPr id="100023" name="" descr="@@@c9ed1e8f-72ec-4bed-8787-170af1fa5f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638300" cy="1228725"/>
                    </a:xfrm>
                    <a:prstGeom prst="rect">
                      <a:avLst/>
                    </a:prstGeom>
                  </pic:spPr>
                </pic:pic>
              </a:graphicData>
            </a:graphic>
          </wp:inline>
        </w:drawing>
      </w:r>
    </w:p>
    <w:p>
      <w:pPr>
        <w:shd w:val="clear" w:color="auto" w:fill="auto"/>
        <w:spacing w:line="360" w:lineRule="auto"/>
        <w:jc w:val="left"/>
        <w:rPr>
          <w:sz w:val="21"/>
        </w:rPr>
      </w:pPr>
      <w:r>
        <w:rPr>
          <w:sz w:val="21"/>
        </w:rPr>
        <w:t>【答案】     减小     减小     小于</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【知识点】分子间的相互作用力和距离的的关系图像</w:t>
      </w:r>
    </w:p>
    <w:p>
      <w:pPr>
        <w:shd w:val="clear" w:color="auto" w:fill="auto"/>
        <w:spacing w:line="360" w:lineRule="auto"/>
        <w:jc w:val="left"/>
        <w:rPr>
          <w:sz w:val="21"/>
        </w:rPr>
      </w:pPr>
      <w:r>
        <w:rPr>
          <w:sz w:val="21"/>
        </w:rPr>
        <w:t>【详解】[1]从距</w:t>
      </w:r>
      <m:oMathPara>
        <m:oMathParaPr>
          <m:jc m:val="left"/>
        </m:oMathParaPr>
        <m:oMath>
          <m:r>
            <w:rPr>
              <w:rFonts w:ascii="Cambria Math" w:eastAsia="宋体" w:hAnsi="Cambria Math" w:cs="Cambria Math"/>
            </w:rPr>
            <m:t>O</m:t>
          </m:r>
        </m:oMath>
      </m:oMathPara>
      <w:r>
        <w:rPr>
          <w:sz w:val="21"/>
        </w:rPr>
        <w:t>点很远处向</w:t>
      </w:r>
      <m:oMathPara>
        <m:oMathParaPr>
          <m:jc m:val="left"/>
        </m:oMathParaPr>
        <m:oMath>
          <m:r>
            <w:rPr>
              <w:rFonts w:ascii="Cambria Math" w:eastAsia="宋体" w:hAnsi="Cambria Math" w:cs="Cambria Math"/>
            </w:rPr>
            <m:t>O</m:t>
          </m:r>
        </m:oMath>
      </m:oMathPara>
      <w:r>
        <w:rPr>
          <w:sz w:val="21"/>
        </w:rPr>
        <w:t>点运动，两分子间距减小到</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的过程中，分子间体现引力，引力做正功，分子势能减小；</w:t>
      </w:r>
    </w:p>
    <w:p>
      <w:pPr>
        <w:shd w:val="clear" w:color="auto" w:fill="auto"/>
        <w:spacing w:line="360" w:lineRule="auto"/>
        <w:jc w:val="left"/>
        <w:rPr>
          <w:sz w:val="21"/>
        </w:rPr>
      </w:pPr>
      <w:r>
        <w:rPr>
          <w:sz w:val="21"/>
        </w:rPr>
        <w:t>[2]在</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oMath>
      </m:oMathPara>
      <w:r>
        <w:rPr>
          <w:sz w:val="21"/>
        </w:rPr>
        <w:t>的过程中，分子间仍然体现引力，引力做正功，分子势能减小；</w:t>
      </w:r>
    </w:p>
    <w:p>
      <w:pPr>
        <w:shd w:val="clear" w:color="auto" w:fill="auto"/>
        <w:spacing w:line="360" w:lineRule="auto"/>
        <w:jc w:val="left"/>
        <w:rPr>
          <w:sz w:val="21"/>
        </w:rPr>
      </w:pPr>
      <w:r>
        <w:rPr>
          <w:sz w:val="21"/>
        </w:rPr>
        <w:t>[3]在间距等于</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之前，分子势能一直减小，取无穷远处分子间势能为零，则在</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处分子势能小于零。</w:t>
      </w:r>
    </w:p>
    <w:p>
      <w:pPr>
        <w:shd w:val="clear" w:color="auto" w:fill="auto"/>
        <w:spacing w:line="360" w:lineRule="auto"/>
        <w:jc w:val="left"/>
        <w:rPr>
          <w:sz w:val="21"/>
        </w:rPr>
      </w:pPr>
    </w:p>
    <w:sectPr>
      <w:footerReference w:type="even" r:id="rId17"/>
      <w:footerReference w:type="default" r:id="rId18"/>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footer" Target="footer1.xml" /><Relationship Id="rId18" Type="http://schemas.openxmlformats.org/officeDocument/2006/relationships/footer" Target="footer2.xm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a53ef17b7d71413bbb90a69ed85ebea1mzm3otm5odkyoa</vt:lpwstr>
  </property>
</Properties>
</file>