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snapToGrid w:val="0"/>
        <w:spacing w:line="288" w:lineRule="auto" w:before="0" w:after="0"/>
        <w:jc w:val="left"/>
      </w:pPr>
      <w:r>
        <w:rPr>
          <w:rFonts w:hint="eastAsia" w:ascii="Times New Roman" w:hAnsi="Times New Roman" w:eastAsia="宋体"/>
          <w:b/>
          <w:sz w:val="28"/>
          <w:szCs w:val="28"/>
        </w:rPr>
        <w:t xml:space="preserve">人教B版选必1 第1章 空间向量与立体几何·知识清单（完成）</w:t>
      </w:r>
      <w:r w:rsidR="004F6462">
        <w:rPr>
          <w:rFonts w:ascii="Times New Roman" w:hAnsi="Times New Roman" w:eastAsia="宋体"/>
          <w:b/>
          <w:sz w:val="28"/>
          <w:szCs w:val="28"/>
        </w:rPr>
        <w:t/>
      </w:r>
      <w:r w:rsidR="004F6462">
        <w:rPr>
          <w:rFonts w:ascii="Times New Roman" w:hAnsi="Times New Roman" w:eastAsia="宋体"/>
          <w:b/>
          <w:sz w:val="28"/>
          <w:szCs w:val="28"/>
        </w:rPr>
        <w:t xml:space="preserve"/>
      </w:r>
      <w:r w:rsidR="004F6462">
        <w:rPr>
          <w:rFonts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p>
    <w:p w14:paraId="2056EA74" w14:textId="77777777" w:rsidR="00EF035E" w:rsidRPr="00043B54" w:rsidRDefault="004F6462" w:rsidP="004F498C">
      <w:pPr>
        <w:snapToGrid w:val="0"/>
        <w:spacing w:line="288" w:lineRule="auto" w:before="0" w:after="0"/>
        <w:jc w:val="left"/>
      </w:pPr>
      <w:r>
        <w:rPr>
          <w:rFonts w:eastAsia="宋体"/>
          <w:noProof/>
          <w:kern w:val="0"/>
          <w:sz w:val="21"/>
          <w:szCs w:val="21"/>
        </w:rPr>
        <w:drawing>
          <wp:inline distT="0" distB="0" distL="0" distR="0" wp14:anchorId="1F475EE6" wp14:editId="5CC04B79">
            <wp:extent cx="6480000" cy="4950920"/>
            <wp:effectExtent l="0" t="0" r="8890" b="3810"/>
            <wp:docPr id="100003" name="图片 100003" descr="@@@e295adb9-48f8-47ee-be2e-5695234210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6480000" cy="4950920"/>
                    </a:xfrm>
                    <a:prstGeom prst="rect">
                      <a:avLst/>
                    </a:prstGeom>
                  </pic:spPr>
                </pic:pic>
              </a:graphicData>
            </a:graphic>
          </wp:inline>
        </w:drawing>
      </w:r>
    </w:p>
    <w:p w14:paraId="15E723C2" w14:textId="77777777" w:rsidR="00EF035E" w:rsidRPr="00043B54" w:rsidRDefault="004F6462" w:rsidP="004F498C">
      <w:pPr>
        <w:pStyle w:val="Heading3"/>
        <w:snapToGrid w:val="0"/>
        <w:spacing w:line="288" w:lineRule="auto" w:before="0" w:after="0"/>
        <w:jc w:val="left"/>
      </w:pPr>
      <w:r>
        <w:rPr>
          <w:rFonts w:ascii="Times New Roman" w:hAnsi="Times New Roman" w:eastAsia="宋体"/>
          <w:b/>
          <w:sz w:val="24"/>
          <w:szCs w:val="24"/>
          <w:shd w:val="clear" w:color="auto" w:fill="C9C9C9"/>
        </w:rPr>
        <w:t xml:space="preserve">1.1 </w:t>
      </w:r>
      <w:r>
        <w:rPr>
          <w:rFonts w:ascii="Times New Roman" w:hAnsi="Times New Roman" w:eastAsia="宋体"/>
          <w:b/>
          <w:sz w:val="24"/>
          <w:szCs w:val="24"/>
        </w:rPr>
        <w:t xml:space="preserve">空间向量及其运算</w:t>
      </w:r>
      <w:r>
        <w:rPr>
          <w:rFonts w:ascii="Times New Roman" w:hAnsi="Times New Roman" w:eastAsia="宋体"/>
          <w:b/>
          <w:sz w:val="24"/>
          <w:szCs w:val="24"/>
        </w:rPr>
        <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1.1.1 </w:t>
      </w:r>
      <w:r>
        <w:rPr>
          <w:b/>
          <w:rFonts w:ascii="Times New Roman" w:hAnsi="Times New Roman" w:eastAsia="宋体"/>
          <w:sz w:val="24"/>
          <w:szCs w:val="24"/>
        </w:rPr>
        <w:t xml:space="preserve">空间向量及其运算</w:t>
      </w:r>
    </w:p>
    <w:p w14:paraId="5F537801"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w:t>
      </w:r>
      <w:r>
        <w:rPr>
          <w:rFonts w:ascii="Times New Roman" w:hAnsi="Times New Roman" w:eastAsia="宋体"/>
          <w:sz w:val="21"/>
          <w:szCs w:val="21"/>
        </w:rPr>
        <w:t xml:space="preserve">〔基〕</w:t>
      </w:r>
      <w:r>
        <w:rPr>
          <w:rFonts w:ascii="Times New Roman" w:hAnsi="Times New Roman" w:eastAsia="宋体"/>
          <w:sz w:val="21"/>
          <w:szCs w:val="21"/>
        </w:rPr>
        <w:t>空间向量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与必修2平面向量初步的定义类比记忆（只多“空间”二字）；零向量方向任意、模为0，是概念题易错点。</w:t>
      </w:r>
    </w:p>
    <w:p w14:paraId="202FB6D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定义：在空间，我们把具有</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w:t>
      </w:r>
      <w:r>
        <w:rPr>
          <w:rFonts w:ascii="Times New Roman" w:hAnsi="Times New Roman" w:eastAsia="宋体"/>
          <w:sz w:val="21"/>
          <w:szCs w:val="21"/>
        </w:rPr>
        <w:t>的量叫做空间向量．</w:t>
      </w:r>
    </w:p>
    <w:p w14:paraId="61867FA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长度：空间向量的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叫做空间向量的长度或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模</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研究范围</w:t>
            </w:r>
          </w:p>
        </w:tc>
        <w:tc>
          <w:tcPr>
            <w:tcW w:w="4053" w:type="dxa"/>
          </w:tcPr>
          <w:p>
            <w:pPr>
              <w:snapToGrid w:val="0"/>
              <w:spacing w:line="288" w:lineRule="auto" w:before="0" w:after="0"/>
              <w:jc w:val="left"/>
            </w:pPr>
            <w:r>
              <w:rPr>
                <w:rFonts w:ascii="Times New Roman" w:hAnsi="Times New Roman" w:eastAsia="宋体"/>
                <w:sz w:val="21"/>
                <w:szCs w:val="21"/>
              </w:rPr>
              <w:t xml:space="preserve">同一平面内（二维）</w:t>
            </w:r>
          </w:p>
        </w:tc>
        <w:tc>
          <w:tcPr>
            <w:tcW w:w="4053" w:type="dxa"/>
          </w:tcPr>
          <w:p>
            <w:pPr>
              <w:snapToGrid w:val="0"/>
              <w:spacing w:line="288" w:lineRule="auto" w:before="0" w:after="0"/>
              <w:jc w:val="left"/>
            </w:pPr>
            <w:r>
              <w:rPr>
                <w:rFonts w:ascii="Times New Roman" w:hAnsi="Times New Roman" w:eastAsia="宋体"/>
                <w:sz w:val="21"/>
                <w:szCs w:val="21"/>
              </w:rPr>
              <w:t xml:space="preserve">空间中（三维），平面情形为其特例</w:t>
            </w:r>
          </w:p>
        </w:tc>
      </w:tr>
      <w:tr>
        <w:tc>
          <w:tcPr>
            <w:tcW w:w="2100" w:type="dxa"/>
          </w:tcPr>
          <w:p>
            <w:pPr>
              <w:snapToGrid w:val="0"/>
              <w:spacing w:line="288" w:lineRule="auto" w:before="0" w:after="0"/>
              <w:jc w:val="left"/>
            </w:pPr>
            <w:r>
              <w:rPr>
                <w:rFonts w:ascii="Times New Roman" w:hAnsi="Times New Roman" w:eastAsia="宋体"/>
                <w:sz w:val="21"/>
                <w:szCs w:val="21"/>
              </w:rPr>
              <w:t xml:space="preserve">定义</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w:t>
            </w:r>
          </w:p>
        </w:tc>
        <w:tc>
          <w:tcPr>
            <w:tcW w:w="4053" w:type="dxa"/>
          </w:tcPr>
          <w:p>
            <w:pPr>
              <w:snapToGrid w:val="0"/>
              <w:spacing w:line="288" w:lineRule="auto" w:before="0" w:after="0"/>
              <w:jc w:val="left"/>
            </w:pPr>
            <w:r>
              <w:rPr>
                <w:rFonts w:ascii="Times New Roman" w:hAnsi="Times New Roman" w:eastAsia="宋体"/>
                <w:sz w:val="21"/>
                <w:szCs w:val="21"/>
              </w:rPr>
              <w:t xml:space="preserve">具有大小和方向的量，含义一致</w:t>
            </w:r>
          </w:p>
        </w:tc>
      </w:tr>
      <w:tr>
        <w:tc>
          <w:tcPr>
            <w:tcW w:w="2100" w:type="dxa"/>
          </w:tcPr>
          <w:p>
            <w:pPr>
              <w:snapToGrid w:val="0"/>
              <w:spacing w:line="288" w:lineRule="auto" w:before="0" w:after="0"/>
              <w:jc w:val="left"/>
            </w:pPr>
            <w:r>
              <w:rPr>
                <w:rFonts w:ascii="Times New Roman" w:hAnsi="Times New Roman" w:eastAsia="宋体"/>
                <w:sz w:val="21"/>
                <w:szCs w:val="21"/>
              </w:rPr>
              <w:t xml:space="preserve">加减、数乘与数量积</w:t>
            </w:r>
          </w:p>
        </w:tc>
        <w:tc>
          <w:tcPr>
            <w:tcW w:w="4053" w:type="dxa"/>
          </w:tcPr>
          <w:p>
            <w:pPr>
              <w:snapToGrid w:val="0"/>
              <w:spacing w:line="288" w:lineRule="auto" w:before="0" w:after="0"/>
              <w:jc w:val="left"/>
            </w:pPr>
            <w:r>
              <w:rPr>
                <w:rFonts w:ascii="Times New Roman" w:hAnsi="Times New Roman" w:eastAsia="宋体"/>
                <w:sz w:val="21"/>
                <w:szCs w:val="21"/>
              </w:rPr>
              <w:t xml:space="preserve">三角形／平行四边形法则与运算律</w:t>
            </w:r>
          </w:p>
        </w:tc>
        <w:tc>
          <w:tcPr>
            <w:tcW w:w="4053" w:type="dxa"/>
          </w:tcPr>
          <w:p>
            <w:pPr>
              <w:snapToGrid w:val="0"/>
              <w:spacing w:line="288" w:lineRule="auto" w:before="0" w:after="0"/>
              <w:jc w:val="left"/>
            </w:pPr>
            <w:r>
              <w:rPr>
                <w:rFonts w:ascii="Times New Roman" w:hAnsi="Times New Roman" w:eastAsia="宋体"/>
                <w:sz w:val="21"/>
                <w:szCs w:val="21"/>
              </w:rPr>
              <w:t xml:space="preserve">法则与运算律完全一致，直接迁移</w:t>
            </w:r>
          </w:p>
        </w:tc>
      </w:tr>
      <w:tr>
        <w:tc>
          <w:tcPr>
            <w:tcW w:w="2100" w:type="dxa"/>
          </w:tcPr>
          <w:p>
            <w:pPr>
              <w:snapToGrid w:val="0"/>
              <w:spacing w:line="288" w:lineRule="auto" w:before="0" w:after="0"/>
              <w:jc w:val="left"/>
            </w:pPr>
            <w:r>
              <w:rPr>
                <w:rFonts w:ascii="Times New Roman" w:hAnsi="Times New Roman" w:eastAsia="宋体"/>
                <w:sz w:val="21"/>
                <w:szCs w:val="21"/>
              </w:rPr>
              <w:t xml:space="preserve">共线与共面</w:t>
            </w:r>
          </w:p>
        </w:tc>
        <w:tc>
          <w:tcPr>
            <w:tcW w:w="4053" w:type="dxa"/>
          </w:tcPr>
          <w:p>
            <w:pPr>
              <w:snapToGrid w:val="0"/>
              <w:spacing w:line="288" w:lineRule="auto" w:before="0" w:after="0"/>
              <w:jc w:val="left"/>
            </w:pPr>
            <w:r>
              <w:rPr>
                <w:rFonts w:ascii="Times New Roman" w:hAnsi="Times New Roman" w:eastAsia="宋体"/>
                <w:sz w:val="21"/>
                <w:szCs w:val="21"/>
              </w:rPr>
              <w:t xml:space="preserve">共线向量定理刻画平面内位置关系</w:t>
            </w:r>
          </w:p>
        </w:tc>
        <w:tc>
          <w:tcPr>
            <w:tcW w:w="4053" w:type="dxa"/>
          </w:tcPr>
          <w:p>
            <w:pPr>
              <w:snapToGrid w:val="0"/>
              <w:spacing w:line="288" w:lineRule="auto" w:before="0" w:after="0"/>
              <w:jc w:val="left"/>
            </w:pPr>
            <w:r>
              <w:rPr>
                <w:rFonts w:ascii="Times New Roman" w:hAnsi="Times New Roman" w:eastAsia="宋体"/>
                <w:sz w:val="21"/>
                <w:szCs w:val="21"/>
              </w:rPr>
              <w:t xml:space="preserve">共线定理（条目5）与共面向量定理（条目9）并用，刻画空间位置关系</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288" w:lineRule="auto" w:before="0" w:after="0"/>
        <w:jc w:val="left"/>
        <w:rPr>
          <w:b/>
        </w:rPr>
      </w:pPr>
      <w:r>
        <w:rPr>
          <w:rFonts w:ascii="Times New Roman" w:hAnsi="Times New Roman" w:eastAsia="宋体"/>
          <w:sz w:val="21"/>
          <w:szCs w:val="21"/>
        </w:rPr>
        <w:t/>
      </w:r>
      <w:r>
        <w:rPr>
          <w:rFonts w:ascii="Times New Roman" w:hAnsi="Times New Roman" w:eastAsia="宋体"/>
          <w:sz w:val="21"/>
          <w:szCs w:val="21"/>
          <w:shd w:val="clear" w:color="auto" w:fill="C9C9C9"/>
        </w:rPr>
        <w:t>2．</w:t>
      </w:r>
      <w:r>
        <w:rPr>
          <w:rFonts w:ascii="Times New Roman" w:hAnsi="Times New Roman" w:eastAsia="宋体"/>
          <w:sz w:val="21"/>
          <w:szCs w:val="21"/>
        </w:rPr>
        <w:t xml:space="preserve">〔基〕</w:t>
      </w:r>
      <w:r>
        <w:rPr>
          <w:rFonts w:ascii="Times New Roman" w:hAnsi="Times New Roman" w:eastAsia="宋体"/>
          <w:b/>
          <w:sz w:val="21"/>
          <w:szCs w:val="21"/>
        </w:rPr>
        <w:t>空间向量的表示</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字母表示与有向线段表示贯穿全章书写，解题前先统一记号；模的记号与绝对值区分，避免混淆。</w:t>
      </w:r>
    </w:p>
    <w:p w14:paraId="0B274B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1"/>
          <w:szCs w:val="21"/>
        </w:rPr>
        <w:t>，表示．</w:t>
      </w:r>
    </w:p>
    <w:p w14:paraId="7D8837AD"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几何表示法：用有向线段表示，其长度表示空间向量的模．即若向量</w:t>
      </w:r>
      <w:r>
        <w:rPr>
          <w:rFonts w:eastAsia="宋体" w:ascii="Times New Roman" w:hAnsi="Times New Roman"/>
          <w:i/>
          <w:sz w:val="21"/>
          <w:szCs w:val="21"/>
        </w:rPr>
        <w:t>a</w:t>
      </w:r>
      <w:r>
        <w:rPr>
          <w:rFonts w:ascii="Times New Roman" w:hAnsi="Times New Roman" w:eastAsia="宋体"/>
          <w:sz w:val="21"/>
          <w:szCs w:val="21"/>
        </w:rPr>
        <w:t>的起点是</w:t>
      </w:r>
      <w:r>
        <w:rPr>
          <w:rFonts w:eastAsia="宋体" w:ascii="Times New Roman" w:hAnsi="Times New Roman"/>
          <w:i/>
          <w:sz w:val="21"/>
          <w:szCs w:val="21"/>
        </w:rPr>
        <w:t>A</w:t>
      </w:r>
      <w:r>
        <w:rPr>
          <w:rFonts w:ascii="Times New Roman" w:hAnsi="Times New Roman" w:eastAsia="宋体"/>
          <w:sz w:val="21"/>
          <w:szCs w:val="21"/>
        </w:rPr>
        <w:t>，终点是</w:t>
      </w:r>
      <w:r>
        <w:rPr>
          <w:rFonts w:eastAsia="宋体" w:ascii="Times New Roman" w:hAnsi="Times New Roman"/>
          <w:i/>
          <w:sz w:val="21"/>
          <w:szCs w:val="21"/>
        </w:rPr>
        <w:t>B</w:t>
      </w:r>
      <w:r>
        <w:rPr>
          <w:rFonts w:ascii="Times New Roman" w:hAnsi="Times New Roman" w:eastAsia="宋体"/>
          <w:sz w:val="21"/>
          <w:szCs w:val="21"/>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也可以记作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，其模记为</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oMath>
      <w:r>
        <w:rPr>
          <w:rFonts w:ascii="Times New Roman" w:hAnsi="Times New Roman" w:eastAsia="宋体"/>
          <w:sz w:val="21"/>
          <w:szCs w:val="21"/>
        </w:rPr>
        <w:t>或</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AB</m:t>
                </m:r>
              </m:e>
            </m:acc>
          </m:e>
        </m:d>
      </m:oMath>
      <w:r>
        <w:rPr>
          <w:rFonts w:ascii="Times New Roman" w:hAnsi="Times New Roman" w:eastAsia="宋体"/>
          <w:sz w:val="21"/>
          <w:szCs w:val="21"/>
        </w:rPr>
        <w:t>．</w:t>
      </w:r>
    </w:p>
    <w:p w14:paraId="1321FF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w:t>
      </w:r>
      <w:r>
        <w:rPr>
          <w:rFonts w:ascii="Times New Roman" w:hAnsi="Times New Roman" w:eastAsia="宋体"/>
          <w:sz w:val="21"/>
          <w:szCs w:val="21"/>
        </w:rPr>
        <w:t xml:space="preserve">〔基〕</w:t>
      </w:r>
      <w:r>
        <w:rPr>
          <w:rFonts w:ascii="Times New Roman" w:hAnsi="Times New Roman" w:eastAsia="宋体"/>
          <w:sz w:val="21"/>
          <w:szCs w:val="21"/>
        </w:rPr>
        <w:t>几类特殊向量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288" w:lineRule="auto" w:before="0" w:after="0"/>
              <w:jc w:val="left"/>
            </w:pPr>
            <w:r>
              <w:rPr>
                <w:rFonts w:ascii="Times New Roman" w:hAnsi="Times New Roman" w:eastAsia="宋体"/>
                <w:sz w:val="21"/>
                <w:szCs w:val="21"/>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288" w:lineRule="auto" w:before="0" w:after="0"/>
              <w:jc w:val="left"/>
            </w:pPr>
            <w:r>
              <w:rPr>
                <w:rFonts w:ascii="Times New Roman" w:hAnsi="Times New Roman" w:eastAsia="宋体"/>
                <w:sz w:val="21"/>
                <w:szCs w:val="21"/>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288" w:lineRule="auto" w:before="0" w:after="0"/>
              <w:jc w:val="left"/>
            </w:pPr>
            <w:r>
              <w:rPr>
                <w:rFonts w:ascii="Times New Roman" w:hAnsi="Times New Roman" w:eastAsia="宋体"/>
                <w:sz w:val="21"/>
                <w:szCs w:val="21"/>
              </w:rPr>
              <w:t>长度为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w:r>
              <w:rPr>
                <w:rFonts w:ascii="Times New Roman" w:hAnsi="Times New Roman" w:eastAsia="宋体"/>
                <w:sz w:val="21"/>
                <w:szCs w:val="21"/>
              </w:rPr>
              <w:t>的向量叫做零向量，记为</w:t>
            </w:r>
            <w:r>
              <w:rPr>
                <w:rFonts w:ascii="Times New Roman" w:hAnsi="Times New Roman" w:eastAsia="宋体"/>
                <w:sz w:val="21"/>
                <w:szCs w:val="21"/>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288" w:lineRule="auto" w:before="0" w:after="0"/>
              <w:jc w:val="left"/>
            </w:pPr>
            <w:r>
              <w:rPr>
                <w:rFonts w:ascii="Times New Roman" w:hAnsi="Times New Roman" w:eastAsia="宋体"/>
                <w:sz w:val="21"/>
                <w:szCs w:val="21"/>
              </w:rPr>
              <w:t>模为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288" w:lineRule="auto" w:before="0" w:after="0"/>
              <w:jc w:val="left"/>
            </w:pPr>
            <w:r>
              <w:rPr>
                <w:rFonts w:ascii="Times New Roman" w:hAnsi="Times New Roman" w:eastAsia="宋体"/>
                <w:sz w:val="21"/>
                <w:szCs w:val="21"/>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288" w:lineRule="auto" w:before="0" w:after="0"/>
              <w:jc w:val="left"/>
            </w:pPr>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长度</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r>
              <w:rPr>
                <w:rFonts w:ascii="Times New Roman" w:hAnsi="Times New Roman" w:eastAsia="宋体"/>
                <w:sz w:val="21"/>
                <w:szCs w:val="21"/>
              </w:rPr>
              <w:t>而方向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相反</w:t>
            </w:r>
            <w:r>
              <w:rPr>
                <w:rFonts w:ascii="Times New Roman" w:hAnsi="Times New Roman" w:eastAsia="宋体"/>
                <w:sz w:val="21"/>
                <w:szCs w:val="21"/>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288" w:lineRule="auto" w:before="0" w:after="0"/>
              <w:jc w:val="left"/>
            </w:pPr>
            <w:r>
              <w:rPr>
                <w:rFonts w:ascii="Times New Roman" w:hAnsi="Times New Roman" w:eastAsia="宋体"/>
                <w:sz w:val="21"/>
                <w:szCs w:val="21"/>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288" w:lineRule="auto" w:before="0" w:after="0"/>
              <w:jc w:val="left"/>
            </w:pPr>
            <w:proofErr w:type="gramStart"/>
            <w:r>
              <w:rPr>
                <w:rFonts w:ascii="Times New Roman" w:hAnsi="Times New Roman" w:eastAsia="宋体"/>
                <w:sz w:val="21"/>
                <w:szCs w:val="21"/>
              </w:rPr>
              <w:t>若表示</w:t>
            </w:r>
            <w:proofErr w:type="gramEnd"/>
            <w:r>
              <w:rPr>
                <w:rFonts w:ascii="Times New Roman" w:hAnsi="Times New Roman" w:eastAsia="宋体"/>
                <w:sz w:val="21"/>
                <w:szCs w:val="21"/>
              </w:rPr>
              <w:t>若干空间向量的有向线段所在的直线互相</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重合</w:t>
            </w:r>
            <w:r>
              <w:rPr>
                <w:rFonts w:ascii="Times New Roman" w:hAnsi="Times New Roman" w:eastAsia="宋体"/>
                <w:sz w:val="21"/>
                <w:szCs w:val="21"/>
              </w:rPr>
              <w:t>，那么这些向量叫做共线向量或平行向量；</w:t>
            </w:r>
          </w:p>
          <w:p w14:paraId="759F49F8" w14:textId="77777777" w:rsidR="00A75E48" w:rsidRDefault="004F6462" w:rsidP="004F498C">
            <w:pPr>
              <w:snapToGrid w:val="0"/>
              <w:spacing w:line="288" w:lineRule="auto" w:before="0" w:after="0"/>
              <w:jc w:val="left"/>
            </w:pPr>
            <w:r>
              <w:rPr>
                <w:rFonts w:ascii="Times New Roman" w:hAnsi="Times New Roman" w:eastAsia="宋体"/>
                <w:sz w:val="21"/>
                <w:szCs w:val="21"/>
              </w:rPr>
              <w:t>规定：零向量与任意向量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288" w:lineRule="auto" w:before="0" w:after="0"/>
              <w:jc w:val="left"/>
            </w:pPr>
            <w:r>
              <w:rPr>
                <w:rFonts w:ascii="Times New Roman" w:hAnsi="Times New Roman" w:eastAsia="宋体"/>
                <w:sz w:val="21"/>
                <w:szCs w:val="21"/>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288" w:lineRule="auto" w:before="0" w:after="0"/>
              <w:jc w:val="left"/>
            </w:pPr>
            <w:r>
              <w:rPr>
                <w:rFonts w:ascii="Times New Roman" w:hAnsi="Times New Roman" w:eastAsia="宋体"/>
                <w:sz w:val="21"/>
                <w:szCs w:val="21"/>
              </w:rPr>
              <w:t>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proofErr w:type="gramStart"/>
            <w:r>
              <w:rPr>
                <w:rFonts w:ascii="Times New Roman" w:hAnsi="Times New Roman" w:eastAsia="宋体"/>
                <w:sz w:val="21"/>
                <w:szCs w:val="21"/>
              </w:rPr>
              <w:t>且模</w:t>
            </w:r>
            <w:proofErr w:type="gramEnd"/>
            <w:r>
              <w:rPr>
                <w:rFonts w:eastAsia="宋体" w:ascii="Times New Roman" w:hAnsi="Times New Roman"/>
                <w:sz w:val="21"/>
                <w:szCs w:val="21"/>
              </w:rPr>
              <w:t/>
            </w:r>
            <w:r>
              <w:rPr>
                <w:rFonts w:eastAsia="宋体" w:ascii="Times New Roman" w:hAnsi="Times New Roman"/>
                <w:sz w:val="21"/>
                <w:szCs w:val="21"/>
                <w:shd w:val="clear" w:color="auto" w:fill="C9C9C9"/>
              </w:rPr>
              <w:t xml:space="preserve">相等</w:t>
            </w:r>
            <w:r>
              <w:rPr>
                <w:rFonts w:ascii="Times New Roman" w:hAnsi="Times New Roman" w:eastAsia="宋体"/>
                <w:sz w:val="21"/>
                <w:szCs w:val="21"/>
              </w:rPr>
              <w:t>的向量</w:t>
            </w:r>
          </w:p>
        </w:tc>
      </w:tr>
    </w:tbl>
    <w:p w14:paraId="6F9D6E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〔基〕</w:t>
      </w:r>
      <w:r>
        <w:rPr>
          <w:rFonts w:ascii="Times New Roman" w:hAnsi="Times New Roman" w:eastAsia="宋体"/>
          <w:sz w:val="21"/>
          <w:szCs w:val="21"/>
        </w:rPr>
        <w:t>空间向量的线性运算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288" w:lineRule="auto" w:before="0" w:after="0"/>
              <w:jc w:val="left"/>
            </w:pPr>
            <w:r>
              <w:rPr>
                <w:rFonts w:ascii="Times New Roman" w:hAnsi="Times New Roman" w:eastAsia="宋体"/>
                <w:sz w:val="21"/>
                <w:szCs w:val="21"/>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288" w:lineRule="auto" w:before="0" w:after="0"/>
              <w:jc w:val="left"/>
            </w:pPr>
            <w:r>
              <w:rPr>
                <w:rFonts w:ascii="Times New Roman" w:hAnsi="Times New Roman" w:eastAsia="宋体"/>
                <w:sz w:val="21"/>
                <w:szCs w:val="21"/>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61B5DB64" wp14:editId="18AE6458">
                  <wp:extent cx="3564000" cy="1770353"/>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3564000" cy="1770353"/>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288" w:lineRule="auto" w:before="0" w:after="0"/>
              <w:jc w:val="left"/>
            </w:pPr>
            <w:r>
              <w:rPr>
                <w:rFonts w:ascii="Times New Roman" w:hAnsi="Times New Roman" w:eastAsia="宋体"/>
                <w:sz w:val="21"/>
                <w:szCs w:val="21"/>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288" w:lineRule="auto"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288" w:lineRule="auto"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288" w:lineRule="auto" w:before="0" w:after="0"/>
              <w:jc w:val="left"/>
            </w:pPr>
            <w:r>
              <w:rPr>
                <w:rFonts w:ascii="Times New Roman" w:hAnsi="Times New Roman" w:eastAsia="宋体"/>
                <w:sz w:val="21"/>
                <w:szCs w:val="21"/>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λ&gt;0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54C55B6" wp14:editId="0C812DD7">
                  <wp:extent cx="2768040" cy="2326084"/>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768040" cy="2326084"/>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λ&lt;0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288" w:lineRule="auto"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288" w:lineRule="auto"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288" w:lineRule="auto" w:before="0" w:after="0"/>
              <w:jc w:val="left"/>
            </w:pPr>
            <w:r>
              <w:rPr>
                <w:rFonts w:ascii="Times New Roman" w:hAnsi="Times New Roman" w:eastAsia="宋体"/>
                <w:sz w:val="21"/>
                <w:szCs w:val="21"/>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288" w:lineRule="auto" w:before="0" w:after="0"/>
              <w:jc w:val="left"/>
            </w:pPr>
            <w:r>
              <w:rPr>
                <w:rFonts w:ascii="Times New Roman" w:hAnsi="Times New Roman" w:eastAsia="宋体"/>
                <w:sz w:val="21"/>
                <w:szCs w:val="21"/>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288" w:lineRule="auto" w:before="0" w:after="0"/>
              <w:jc w:val="left"/>
            </w:pPr>
            <w:r>
              <w:rPr>
                <w:rFonts w:ascii="Times New Roman" w:hAnsi="Times New Roman" w:eastAsia="宋体"/>
                <w:sz w:val="21"/>
                <w:szCs w:val="21"/>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288" w:lineRule="auto"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sidR="004F6462">
              <w:rPr>
                <w:rFonts w:ascii="Times New Roman" w:hAnsi="Times New Roman" w:eastAsia="宋体"/>
                <w:sz w:val="21"/>
                <w:szCs w:val="21"/>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λμ</m:t>
                  </m:r>
                </m:e>
              </m:d>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288" w:lineRule="auto" w:before="0" w:after="0"/>
              <w:jc w:val="left"/>
            </w:pPr>
            <w:r>
              <w:rPr>
                <w:rFonts w:ascii="Times New Roman" w:hAnsi="Times New Roman" w:eastAsia="宋体"/>
                <w:sz w:val="21"/>
                <w:szCs w:val="21"/>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288" w:lineRule="auto"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552C268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5．</w:t>
      </w:r>
      <w:r>
        <w:rPr>
          <w:rFonts w:ascii="Times New Roman" w:hAnsi="Times New Roman" w:eastAsia="宋体"/>
          <w:sz w:val="21"/>
          <w:szCs w:val="21"/>
        </w:rPr>
        <w:t xml:space="preserve">〔基〕</w:t>
      </w:r>
      <w:r>
        <w:rPr>
          <w:rFonts w:ascii="Times New Roman" w:hAnsi="Times New Roman" w:eastAsia="宋体"/>
          <w:sz w:val="21"/>
          <w:szCs w:val="21"/>
        </w:rPr>
        <w:t>空间向量共线的充要条件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证线线平行与求参数存在性的基础工具；易错点：与条目9共面充要条件混淆——共线用一个实数、共面用有序实数对。</w:t>
      </w:r>
    </w:p>
    <w:p w14:paraId="19D01424" w14:textId="77777777" w:rsidR="00A75E48" w:rsidRDefault="004F6462" w:rsidP="004F498C">
      <w:pPr>
        <w:snapToGrid w:val="0"/>
        <w:spacing w:line="288" w:lineRule="auto" w:before="0" w:after="0"/>
        <w:jc w:val="left"/>
      </w:pPr>
      <w:r>
        <w:rPr>
          <w:rFonts w:ascii="Times New Roman" w:hAnsi="Times New Roman" w:eastAsia="宋体"/>
          <w:sz w:val="21"/>
          <w:szCs w:val="21"/>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的充要条件是存在实数</w:t>
      </w:r>
      <m:oMath>
        <m:r>
          <w:rPr>
            <w:rFonts w:ascii="Times New Roman" w:hAnsi="Times New Roman" w:cs="Cambria Math"/>
          </w:rPr>
          <m:t>λ</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4B5B26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6．</w:t>
      </w:r>
      <w:r>
        <w:rPr>
          <w:rFonts w:ascii="Times New Roman" w:hAnsi="Times New Roman" w:eastAsia="宋体"/>
          <w:sz w:val="21"/>
          <w:szCs w:val="21"/>
        </w:rPr>
        <w:t xml:space="preserve">〔基〕</w:t>
      </w:r>
      <w:r>
        <w:rPr>
          <w:rFonts w:ascii="Times New Roman" w:hAnsi="Times New Roman" w:eastAsia="宋体"/>
          <w:sz w:val="21"/>
          <w:szCs w:val="21"/>
        </w:rPr>
        <w:t>空间向量的夹角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288" w:lineRule="auto" w:before="0" w:after="0"/>
              <w:jc w:val="left"/>
            </w:pPr>
            <w:r>
              <w:rPr>
                <w:rFonts w:ascii="Times New Roman" w:hAnsi="Times New Roman" w:eastAsia="宋体"/>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77D25A0" wp14:editId="5719383A">
                  <wp:extent cx="4527720" cy="1545607"/>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4527720" cy="1545607"/>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288" w:lineRule="auto" w:before="0" w:after="0"/>
              <w:jc w:val="left"/>
            </w:pPr>
            <w:r>
              <w:rPr>
                <w:rFonts w:ascii="Times New Roman" w:hAnsi="Times New Roman" w:eastAsia="宋体"/>
                <w:sz w:val="21"/>
                <w:szCs w:val="21"/>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，在空间任取一点</w:t>
            </w:r>
            <w:r>
              <w:rPr>
                <w:rFonts w:eastAsia="宋体" w:ascii="Times New Roman" w:hAnsi="Times New Roman"/>
                <w:i/>
                <w:sz w:val="21"/>
                <w:szCs w:val="21"/>
              </w:rPr>
              <w:t>O</w:t>
            </w:r>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∠AOB</m:t>
              </m:r>
            </m:oMath>
            <w:r>
              <w:rPr>
                <w:rFonts w:ascii="Times New Roman" w:hAnsi="Times New Roman" w:eastAsia="宋体"/>
                <w:sz w:val="21"/>
                <w:szCs w:val="21"/>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的夹角，记作</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288" w:lineRule="auto" w:before="0" w:after="0"/>
              <w:jc w:val="left"/>
            </w:pPr>
            <w:r>
              <w:rPr>
                <w:rFonts w:ascii="Times New Roman" w:hAnsi="Times New Roman" w:eastAsia="宋体"/>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288" w:lineRule="auto" w:before="0" w:after="0"/>
              <w:jc w:val="left"/>
            </w:pPr>
            <w:r>
              <w:rPr>
                <w:rFonts w:ascii="Times New Roman" w:hAnsi="Times New Roman" w:eastAsia="宋体"/>
                <w:sz w:val="21"/>
                <w:szCs w:val="21"/>
              </w:rPr>
              <w:t>通常规定：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π</m:t>
                  </m:r>
                </m:e>
              </m:acc>
            </m:oMath>
            <w:r>
              <w:rPr>
                <w:rFonts w:ascii="Times New Roman" w:hAnsi="Times New Roman" w:eastAsia="宋体"/>
                <w:sz w:val="21"/>
                <w:szCs w:val="21"/>
              </w:rPr>
              <w:t>；</w:t>
            </w:r>
          </w:p>
          <w:p w14:paraId="27BE1C38"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f>
                <m:fPr>
                  <m:ctrlPr>
                    <w:rPr>
                      <w:rFonts w:ascii="Times New Roman" w:hAnsi="Times New Roman"/>
                      <w:shd w:val="clear" w:color="auto" w:fill="C9C9C9"/>
                    </w:rPr>
                  </m:ctrlPr>
                </m:fPr>
                <m:num>
                  <m:r>
                    <w:rPr>
                      <w:rFonts w:ascii="Times New Roman" w:hAnsi="Times New Roman" w:cs="Cambria Math"/>
                    </w:rPr>
                    <m:t>π</m:t>
                  </m:r>
                </m:num>
                <m:den>
                  <m:r>
                    <w:rPr>
                      <w:rFonts w:ascii="Times New Roman" w:hAnsi="Times New Roman" w:cs="Cambria Math"/>
                    </w:rPr>
                    <m:t>2</m:t>
                  </m:r>
                </m:den>
              </m:f>
            </m:oMath>
            <w:r>
              <w:rPr>
                <w:rFonts w:ascii="Times New Roman" w:hAnsi="Times New Roman" w:eastAsia="宋体"/>
                <w:sz w:val="21"/>
                <w:szCs w:val="21"/>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垂直，记作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24CF7BC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7．</w:t>
      </w:r>
      <w:r>
        <w:rPr>
          <w:rFonts w:ascii="Times New Roman" w:hAnsi="Times New Roman" w:eastAsia="宋体"/>
          <w:sz w:val="21"/>
          <w:szCs w:val="21"/>
        </w:rPr>
        <w:t xml:space="preserve">〔基〕</w:t>
      </w:r>
      <w:r>
        <w:rPr>
          <w:rFonts w:ascii="Times New Roman" w:hAnsi="Times New Roman" w:eastAsia="宋体"/>
          <w:sz w:val="21"/>
          <w:szCs w:val="21"/>
        </w:rPr>
        <w:t>空间向量的数量积</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求空间角与距离的核心运算（支撑条目16、17、34）；注意数量积不满足结合律，零向量与任意向量的数量积为0。</w:t>
      </w:r>
    </w:p>
    <w:p w14:paraId="46CD418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方向上的投影的乘积</w:t>
      </w:r>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oMath>
      <w:r>
        <w:rPr>
          <w:rFonts w:ascii="Times New Roman" w:hAnsi="Times New Roman" w:eastAsia="宋体"/>
          <w:sz w:val="21"/>
          <w:szCs w:val="21"/>
        </w:rPr>
        <w:t>．</w:t>
      </w:r>
    </w:p>
    <w:p w14:paraId="4B580B5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 xml:space="preserve">【微提醒】</w:t>
      </w:r>
      <w:r>
        <w:rPr>
          <w:rFonts w:ascii="Times New Roman" w:hAnsi="Times New Roman" w:eastAsia="宋体"/>
          <w:sz w:val="21"/>
          <w:szCs w:val="21"/>
        </w:rPr>
        <w:t xml:space="preserve">零向量与任意向量的数量积为</w:t>
      </w:r>
      <w:r>
        <w:rPr>
          <w:rFonts w:ascii="Times New Roman" w:hAnsi="Times New Roman" w:eastAsia="宋体"/>
          <w:sz w:val="21"/>
          <w:szCs w:val="21"/>
        </w:rPr>
        <w:t>0</w:t>
      </w:r>
      <w:r>
        <w:rPr>
          <w:rFonts w:ascii="Times New Roman" w:hAnsi="Times New Roman" w:eastAsia="宋体"/>
          <w:sz w:val="21"/>
          <w:szCs w:val="21"/>
        </w:rPr>
        <w:t>．</w:t>
      </w:r>
    </w:p>
    <w:p w14:paraId="320AF2C6" w14:textId="2B08D542" w:rsidR="00A75E48" w:rsidRPr="004F6462"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sSup>
          <m:sSupPr>
            <m:ctrlPr>
              <w:rPr>
                <w:rFonts w:ascii="Times New Roman" w:hAnsi="Times New Roman"/>
                <w:shd w:val="clear" w:color="auto" w:fill="C9C9C9"/>
              </w:rPr>
            </m:ctrlPr>
          </m:sSupPr>
          <m:e>
            <m:acc>
              <m:accPr>
                <m:chr m:val="⃑"/>
                <m:ctrlPr>
                  <w:rPr>
                    <w:rFonts w:ascii="Times New Roman" w:hAnsi="Times New Roman"/>
                  </w:rPr>
                </m:ctrlPr>
              </m:accPr>
              <m:e>
                <m:r>
                  <w:rPr>
                    <w:rFonts w:ascii="Times New Roman" w:hAnsi="Times New Roman" w:cs="Cambria Math"/>
                  </w:rPr>
                  <m:t>a</m:t>
                </m:r>
              </m:e>
            </m:acc>
          </m:e>
          <m:sup>
            <m:r>
              <w:rPr>
                <w:rFonts w:ascii="Times New Roman" w:hAnsi="Times New Roman" w:cs="Cambria Math"/>
              </w:rPr>
              <m:t>2</m:t>
            </m:r>
          </m:sup>
        </m:sSup>
      </m:oMath>
      <w:r>
        <w:rPr>
          <w:rFonts w:ascii="Times New Roman" w:hAnsi="Times New Roman" w:eastAsia="宋体"/>
          <w:sz w:val="21"/>
          <w:szCs w:val="21"/>
        </w:rPr>
        <w:t>．</w:t>
      </w:r>
    </w:p>
    <w:p w14:paraId="5223093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8．</w:t>
      </w:r>
      <w:r>
        <w:rPr>
          <w:rFonts w:ascii="Times New Roman" w:hAnsi="Times New Roman" w:eastAsia="宋体"/>
          <w:sz w:val="21"/>
          <w:szCs w:val="21"/>
        </w:rPr>
        <w:t xml:space="preserve">〔基〕</w:t>
      </w:r>
      <w:r>
        <w:rPr>
          <w:rFonts w:ascii="Times New Roman" w:hAnsi="Times New Roman" w:eastAsia="宋体"/>
          <w:sz w:val="21"/>
          <w:szCs w:val="21"/>
        </w:rPr>
        <w:t>投影向量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1"/>
          <w:szCs w:val="21"/>
        </w:rPr>
        <w:t>向</w:t>
      </w:r>
      <w:proofErr w:type="gramEnd"/>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投影：</w:t>
      </w:r>
    </w:p>
    <w:p w14:paraId="17327990"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①</w:t>
      </w:r>
      <w:r>
        <w:rPr>
          <w:rFonts w:ascii="Times New Roman" w:hAnsi="Times New Roman" w:eastAsia="宋体"/>
          <w:sz w:val="21"/>
          <w:szCs w:val="21"/>
        </w:rPr>
        <w:t>，先将它们平移到同一平面</w:t>
      </w:r>
      <m:oMath>
        <m:r>
          <w:rPr>
            <w:rFonts w:ascii="Times New Roman" w:hAnsi="Times New Roman" w:cs="Cambria Math"/>
          </w:rPr>
          <m:t>α</m:t>
        </m:r>
      </m:oMath>
      <w:r>
        <w:rPr>
          <w:rFonts w:ascii="Times New Roman" w:hAnsi="Times New Roman" w:eastAsia="宋体"/>
          <w:sz w:val="21"/>
          <w:szCs w:val="21"/>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rPr>
                </m:ctrlPr>
              </m:accPr>
              <m:e>
                <m:r>
                  <w:rPr>
                    <w:rFonts w:ascii="Times New Roman" w:hAnsi="Times New Roman" w:cs="Cambria Math"/>
                  </w:rPr>
                  <m:t>b</m:t>
                </m:r>
              </m:e>
            </m:acc>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t>
                    </m:r>
                  </m:e>
                </m:acc>
              </m:e>
            </m:d>
          </m:den>
        </m:f>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上的投影向量．</w:t>
      </w:r>
    </w:p>
    <w:p w14:paraId="066E381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上的投影如图</w:t>
      </w:r>
      <w:r>
        <w:rPr>
          <w:rFonts w:ascii="Times New Roman" w:hAnsi="Times New Roman" w:eastAsia="宋体"/>
          <w:sz w:val="21"/>
          <w:szCs w:val="21"/>
        </w:rPr>
        <w:t>②</w:t>
      </w:r>
      <w:r>
        <w:rPr>
          <w:rFonts w:ascii="Times New Roman" w:hAnsi="Times New Roman" w:eastAsia="宋体"/>
          <w:sz w:val="21"/>
          <w:szCs w:val="21"/>
        </w:rPr>
        <w:t>．</w:t>
      </w:r>
    </w:p>
    <w:p w14:paraId="4D69CB3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D8EDF62" wp14:editId="2C009A32">
            <wp:extent cx="6480000" cy="171807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6480000" cy="1718079"/>
                    </a:xfrm>
                    <a:prstGeom prst="rect">
                      <a:avLst/>
                    </a:prstGeom>
                  </pic:spPr>
                </pic:pic>
              </a:graphicData>
            </a:graphic>
          </wp:inline>
        </w:drawing>
      </w:r>
    </w:p>
    <w:p w14:paraId="6EA55A5C"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向平面</w:t>
      </w:r>
      <m:oMath>
        <m:r>
          <w:rPr>
            <w:rFonts w:ascii="Times New Roman" w:hAnsi="Times New Roman" w:cs="Cambria Math"/>
          </w:rPr>
          <m:t>β</m:t>
        </m:r>
      </m:oMath>
      <w:r>
        <w:rPr>
          <w:rFonts w:ascii="Times New Roman" w:hAnsi="Times New Roman" w:eastAsia="宋体"/>
          <w:sz w:val="21"/>
          <w:szCs w:val="21"/>
        </w:rPr>
        <w:t>投影：</w:t>
      </w:r>
    </w:p>
    <w:p w14:paraId="58887EC5"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③</w:t>
      </w:r>
      <w:r>
        <w:rPr>
          <w:rFonts w:ascii="Times New Roman" w:hAnsi="Times New Roman" w:eastAsia="宋体"/>
          <w:sz w:val="21"/>
          <w:szCs w:val="21"/>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的起点</w:t>
      </w:r>
      <w:r>
        <w:rPr>
          <w:rFonts w:eastAsia="宋体" w:ascii="Times New Roman" w:hAnsi="Times New Roman"/>
          <w:i/>
          <w:sz w:val="21"/>
          <w:szCs w:val="21"/>
        </w:rPr>
        <w:t>A</w:t>
      </w:r>
      <w:r>
        <w:rPr>
          <w:rFonts w:ascii="Times New Roman" w:hAnsi="Times New Roman" w:eastAsia="宋体"/>
          <w:sz w:val="21"/>
          <w:szCs w:val="21"/>
        </w:rPr>
        <w:t>和终点</w:t>
      </w:r>
      <w:r>
        <w:rPr>
          <w:rFonts w:eastAsia="宋体" w:ascii="Times New Roman" w:hAnsi="Times New Roman"/>
          <w:i/>
          <w:sz w:val="21"/>
          <w:szCs w:val="21"/>
        </w:rPr>
        <w:t>B</w:t>
      </w:r>
      <w:r>
        <w:rPr>
          <w:rFonts w:ascii="Times New Roman" w:hAnsi="Times New Roman" w:eastAsia="宋体"/>
          <w:sz w:val="21"/>
          <w:szCs w:val="21"/>
        </w:rPr>
        <w:t>作平面</w:t>
      </w:r>
      <m:oMath>
        <m:r>
          <w:rPr>
            <w:rFonts w:ascii="Times New Roman" w:hAnsi="Times New Roman" w:cs="Cambria Math"/>
          </w:rPr>
          <m:t>β</m:t>
        </m:r>
      </m:oMath>
      <w:r>
        <w:rPr>
          <w:rFonts w:ascii="Times New Roman" w:hAnsi="Times New Roman" w:eastAsia="宋体"/>
          <w:sz w:val="21"/>
          <w:szCs w:val="21"/>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1"/>
          <w:szCs w:val="21"/>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1"/>
          <w:szCs w:val="21"/>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，向量</w:t>
      </w:r>
      <w:r>
        <w:rPr>
          <w:rFonts w:eastAsia="宋体" w:ascii="Times New Roman" w:hAnsi="Times New Roman"/>
          <w:sz w:val="21"/>
          <w:szCs w:val="21"/>
        </w:rPr>
        <w:t/>
      </w:r>
      <m:oMath>
        <m:acc>
          <m:accPr>
            <m:chr m:val="⃑"/>
            <m:ctrlPr>
              <w:rPr>
                <w:rFonts w:ascii="Times New Roman" w:hAnsi="Times New Roman"/>
                <w:shd w:val="clear" w:color="auto" w:fill="C9C9C9"/>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在平面</w:t>
      </w:r>
      <m:oMath>
        <m:r>
          <w:rPr>
            <w:rFonts w:ascii="Times New Roman" w:hAnsi="Times New Roman" w:cs="Cambria Math"/>
          </w:rPr>
          <m:t>β</m:t>
        </m:r>
      </m:oMath>
      <w:r>
        <w:rPr>
          <w:rFonts w:ascii="Times New Roman" w:hAnsi="Times New Roman" w:eastAsia="宋体"/>
          <w:sz w:val="21"/>
          <w:szCs w:val="21"/>
        </w:rPr>
        <w:t>上的投影向量．</w:t>
      </w:r>
    </w:p>
    <w:p w14:paraId="738878C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9．</w:t>
      </w:r>
      <w:r>
        <w:rPr>
          <w:rFonts w:ascii="Times New Roman" w:hAnsi="Times New Roman" w:eastAsia="宋体"/>
          <w:sz w:val="21"/>
          <w:szCs w:val="21"/>
        </w:rPr>
        <w:t xml:space="preserve">〔基〕</w:t>
      </w:r>
      <w:r>
        <w:rPr>
          <w:rFonts w:ascii="Times New Roman" w:hAnsi="Times New Roman" w:eastAsia="宋体"/>
          <w:sz w:val="21"/>
          <w:szCs w:val="21"/>
        </w:rPr>
        <w:t>空间向量共面的充要条件</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共面向量：平行于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同一平面</w:t>
      </w:r>
      <w:r>
        <w:rPr>
          <w:rFonts w:ascii="Times New Roman" w:hAnsi="Times New Roman" w:eastAsia="宋体"/>
          <w:sz w:val="21"/>
          <w:szCs w:val="21"/>
        </w:rPr>
        <w:t>的向量，叫做共面向量．</w:t>
      </w:r>
    </w:p>
    <w:p w14:paraId="00FB1127"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与</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共面的充要条件是存在</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唯一</w:t>
      </w:r>
      <w:r>
        <w:rPr>
          <w:rFonts w:ascii="Times New Roman" w:hAnsi="Times New Roman" w:eastAsia="宋体"/>
          <w:sz w:val="21"/>
          <w:szCs w:val="21"/>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1CA7B992" w14:textId="77777777" w:rsidR="00A75E48" w:rsidRDefault="004F6462" w:rsidP="004F498C">
      <w:pPr>
        <w:pStyle w:val="Heading3"/>
        <w:snapToGrid w:val="0"/>
        <w:spacing w:line="288" w:lineRule="auto" w:before="0" w:after="0"/>
        <w:ind w:leftChars="200"/>
        <w:jc w:val="left"/>
      </w:pPr>
      <w:r>
        <w:rPr>
          <w:rFonts w:ascii="Times New Roman" w:hAnsi="Times New Roman" w:eastAsia="宋体"/>
          <w:b/>
          <w:sz w:val="24"/>
          <w:szCs w:val="24"/>
          <w:shd w:val="clear" w:color="auto" w:fill="C9C9C9"/>
        </w:rPr>
        <w:t xml:space="preserve">1.1.2 </w:t>
      </w:r>
      <w:r>
        <w:rPr>
          <w:rFonts w:ascii="Times New Roman" w:hAnsi="Times New Roman" w:eastAsia="宋体"/>
          <w:b/>
          <w:sz w:val="24"/>
          <w:szCs w:val="24"/>
        </w:rPr>
        <w:t xml:space="preserve">空间向量基本定理</w:t>
      </w:r>
      <w:r>
        <w:rPr>
          <w:rFonts w:ascii="Times New Roman" w:hAnsi="Times New Roman" w:eastAsia="宋体"/>
          <w:b/>
          <w:sz w:val="24"/>
          <w:szCs w:val="24"/>
        </w:rPr>
        <w:t/>
      </w:r>
    </w:p>
    <w:p w14:paraId="6986E44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10．</w:t>
      </w:r>
      <w:r>
        <w:rPr>
          <w:rFonts w:ascii="Times New Roman" w:hAnsi="Times New Roman" w:eastAsia="宋体"/>
          <w:sz w:val="21"/>
          <w:szCs w:val="21"/>
        </w:rPr>
        <w:t xml:space="preserve">〔基〕</w:t>
      </w:r>
      <w:r>
        <w:rPr>
          <w:rFonts w:ascii="Times New Roman" w:hAnsi="Times New Roman" w:eastAsia="宋体"/>
          <w:sz w:val="21"/>
          <w:szCs w:val="21"/>
        </w:rPr>
        <w:t>空间向量基本定理</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全章基底法的理论根基；易错点：作基底的三个向量必须不共面，分解式存在且唯一（与必修2平面向量基本定理学类比）。</w:t>
      </w:r>
    </w:p>
    <w:p w14:paraId="76EFD074" w14:textId="77777777" w:rsidR="00A75E48" w:rsidRDefault="004F6462" w:rsidP="004F498C">
      <w:pPr>
        <w:snapToGrid w:val="0"/>
        <w:spacing w:line="288" w:lineRule="auto" w:before="0" w:after="0"/>
        <w:jc w:val="left"/>
      </w:pPr>
      <w:r>
        <w:rPr>
          <w:rFonts w:ascii="Times New Roman" w:hAnsi="Times New Roman" w:eastAsia="宋体"/>
          <w:sz w:val="21"/>
          <w:szCs w:val="21"/>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1"/>
          <w:szCs w:val="21"/>
        </w:rPr>
        <w:t>不</w:t>
      </w:r>
      <w:proofErr w:type="gramEnd"/>
      <w:r>
        <w:rPr>
          <w:rFonts w:ascii="Times New Roman" w:hAnsi="Times New Roman" w:eastAsia="宋体"/>
          <w:sz w:val="21"/>
          <w:szCs w:val="21"/>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c</m:t>
            </m:r>
          </m:e>
        </m:acc>
      </m:oMath>
      <w:r>
        <w:rPr>
          <w:rFonts w:ascii="Times New Roman" w:hAnsi="Times New Roman" w:eastAsia="宋体"/>
          <w:sz w:val="21"/>
          <w:szCs w:val="21"/>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1"/>
          <w:szCs w:val="21"/>
        </w:rPr>
        <w:t>叫做空间的一个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基底</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基向量</w:t>
      </w:r>
      <w:r>
        <w:rPr>
          <w:rFonts w:ascii="Times New Roman" w:hAnsi="Times New Roman" w:eastAsia="宋体"/>
          <w:sz w:val="21"/>
          <w:szCs w:val="21"/>
        </w:rPr>
        <w:t>，空间任意三个</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共面的向量都可以构成空间的一个基底．</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旧知识：平面向量基本定理</w:t>
            </w:r>
          </w:p>
        </w:tc>
        <w:tc>
          <w:tcPr>
            <w:tcW w:w="4053" w:type="dxa"/>
          </w:tcPr>
          <w:p>
            <w:pPr>
              <w:snapToGrid w:val="0"/>
              <w:spacing w:line="288" w:lineRule="auto" w:before="0" w:after="0"/>
              <w:jc w:val="left"/>
            </w:pPr>
            <w:r>
              <w:rPr>
                <w:rFonts w:ascii="Times New Roman" w:hAnsi="Times New Roman" w:eastAsia="宋体"/>
                <w:sz w:val="21"/>
                <w:szCs w:val="21"/>
              </w:rPr>
              <w:t xml:space="preserve">新知识：空间向量基本定理</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基底条件</w:t>
            </w:r>
          </w:p>
        </w:tc>
        <w:tc>
          <w:tcPr>
            <w:tcW w:w="4053" w:type="dxa"/>
          </w:tcPr>
          <w:p>
            <w:pPr>
              <w:snapToGrid w:val="0"/>
              <w:spacing w:line="288" w:lineRule="auto" w:before="0" w:after="0"/>
              <w:jc w:val="left"/>
            </w:pPr>
            <w:r>
              <w:rPr>
                <w:rFonts w:ascii="Times New Roman" w:hAnsi="Times New Roman" w:eastAsia="宋体"/>
                <w:sz w:val="21"/>
                <w:szCs w:val="21"/>
              </w:rPr>
              <w:t xml:space="preserve">平面内两个不共线向量</w:t>
            </w:r>
          </w:p>
        </w:tc>
        <w:tc>
          <w:tcPr>
            <w:tcW w:w="4053" w:type="dxa"/>
          </w:tcPr>
          <w:p>
            <w:pPr>
              <w:snapToGrid w:val="0"/>
              <w:spacing w:line="288" w:lineRule="auto" w:before="0" w:after="0"/>
              <w:jc w:val="left"/>
            </w:pPr>
            <w:r>
              <w:rPr>
                <w:rFonts w:ascii="Times New Roman" w:hAnsi="Times New Roman" w:eastAsia="宋体"/>
                <w:sz w:val="21"/>
                <w:szCs w:val="21"/>
              </w:rPr>
              <w:t xml:space="preserve">空间中三个不共面向量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分解形式</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存在唯一的有序实数组（两个实数）</w:t>
            </w:r>
          </w:p>
        </w:tc>
        <w:tc>
          <w:tcPr>
            <w:tcW w:w="4053" w:type="dxa"/>
          </w:tcPr>
          <w:p>
            <w:pPr>
              <w:snapToGrid w:val="0"/>
              <w:spacing w:line="288" w:lineRule="auto" w:before="0" w:after="0"/>
              <w:jc w:val="left"/>
            </w:pPr>
            <w:r>
              <w:rPr>
                <w:rFonts w:ascii="Times New Roman" w:hAnsi="Times New Roman" w:eastAsia="宋体"/>
                <w:sz w:val="21"/>
                <w:szCs w:val="21"/>
              </w:rPr>
              <w:t xml:space="preserve">存在唯一的有序实数组（三个实数）</w:t>
            </w:r>
          </w:p>
        </w:tc>
      </w:tr>
      <w:tr>
        <w:tc>
          <w:tcPr>
            <w:tcW w:w="2100" w:type="dxa"/>
          </w:tcPr>
          <w:p>
            <w:pPr>
              <w:snapToGrid w:val="0"/>
              <w:spacing w:line="288" w:lineRule="auto" w:before="0" w:after="0"/>
              <w:jc w:val="left"/>
            </w:pPr>
            <w:r>
              <w:rPr>
                <w:rFonts w:ascii="Times New Roman" w:hAnsi="Times New Roman" w:eastAsia="宋体"/>
                <w:sz w:val="21"/>
                <w:szCs w:val="21"/>
              </w:rPr>
              <w:t xml:space="preserve">基底选取</w:t>
            </w:r>
          </w:p>
        </w:tc>
        <w:tc>
          <w:tcPr>
            <w:tcW w:w="4053" w:type="dxa"/>
          </w:tcPr>
          <w:p>
            <w:pPr>
              <w:snapToGrid w:val="0"/>
              <w:spacing w:line="288" w:lineRule="auto" w:before="0" w:after="0"/>
              <w:jc w:val="left"/>
            </w:pPr>
            <w:r>
              <w:rPr>
                <w:rFonts w:ascii="Times New Roman" w:hAnsi="Times New Roman" w:eastAsia="宋体"/>
                <w:sz w:val="21"/>
                <w:szCs w:val="21"/>
              </w:rPr>
              <w:t xml:space="preserve">平面内任意不共线向量均可</w:t>
            </w:r>
          </w:p>
        </w:tc>
        <w:tc>
          <w:tcPr>
            <w:tcW w:w="4053" w:type="dxa"/>
          </w:tcPr>
          <w:p>
            <w:pPr>
              <w:snapToGrid w:val="0"/>
              <w:spacing w:line="288" w:lineRule="auto" w:before="0" w:after="0"/>
              <w:jc w:val="left"/>
            </w:pPr>
            <w:r>
              <w:rPr>
                <w:rFonts w:ascii="Times New Roman" w:hAnsi="Times New Roman" w:eastAsia="宋体"/>
                <w:sz w:val="21"/>
                <w:szCs w:val="21"/>
              </w:rPr>
              <w:t xml:space="preserve">空间内任意不共面向量均可</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11．</w:t>
      </w:r>
      <w:r>
        <w:rPr>
          <w:rFonts w:ascii="Times New Roman" w:hAnsi="Times New Roman" w:eastAsia="宋体"/>
          <w:sz w:val="21"/>
          <w:szCs w:val="21"/>
        </w:rPr>
        <w:t xml:space="preserve">〔基〕</w:t>
      </w:r>
      <w:r>
        <w:rPr>
          <w:rFonts w:ascii="Times New Roman" w:hAnsi="Times New Roman" w:eastAsia="宋体"/>
          <w:sz w:val="21"/>
          <w:szCs w:val="21"/>
        </w:rPr>
        <w:t>单位正交基底与正交分解</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单位正交基底</w:t>
      </w:r>
    </w:p>
    <w:p w14:paraId="1B13DC15" w14:textId="77777777" w:rsidR="00A75E48" w:rsidRDefault="004F6462" w:rsidP="004F498C">
      <w:pPr>
        <w:snapToGrid w:val="0"/>
        <w:spacing w:line="288" w:lineRule="auto" w:before="0" w:after="0"/>
        <w:jc w:val="left"/>
      </w:pPr>
      <w:r>
        <w:rPr>
          <w:rFonts w:ascii="Times New Roman" w:hAnsi="Times New Roman" w:eastAsia="宋体"/>
          <w:sz w:val="21"/>
          <w:szCs w:val="21"/>
        </w:rPr>
        <w:t>如果空间的一个基底中的三个基向量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两两互相垂直</w:t>
      </w:r>
      <w:r>
        <w:rPr>
          <w:rFonts w:ascii="Times New Roman" w:hAnsi="Times New Roman" w:eastAsia="宋体"/>
          <w:sz w:val="21"/>
          <w:szCs w:val="21"/>
        </w:rPr>
        <w:t>，且长度都为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，那么这个基底叫做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w:r>
        <w:rPr>
          <w:rFonts w:ascii="Times New Roman" w:hAnsi="Times New Roman" w:eastAsia="宋体"/>
          <w:sz w:val="21"/>
          <w:szCs w:val="21"/>
        </w:rPr>
        <w:t>，常用</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表示．</w:t>
      </w:r>
    </w:p>
    <w:p w14:paraId="63EEC028"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正交分解</w:t>
      </w:r>
    </w:p>
    <w:p w14:paraId="594EB704" w14:textId="77777777" w:rsidR="00A75E48" w:rsidRDefault="004F6462" w:rsidP="004F498C">
      <w:pPr>
        <w:snapToGrid w:val="0"/>
        <w:spacing w:line="288" w:lineRule="auto" w:before="0" w:after="0"/>
        <w:jc w:val="left"/>
      </w:pPr>
      <w:r>
        <w:rPr>
          <w:rFonts w:ascii="Times New Roman" w:hAnsi="Times New Roman" w:eastAsia="宋体"/>
          <w:sz w:val="21"/>
          <w:szCs w:val="21"/>
        </w:rPr>
        <w:t>把一个空间向量分解为三个两两垂直的向量，叫做把空间向量进行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正交分解</w:t>
      </w:r>
      <w:r>
        <w:rPr>
          <w:rFonts w:ascii="Times New Roman" w:hAnsi="Times New Roman" w:eastAsia="宋体"/>
          <w:sz w:val="21"/>
          <w:szCs w:val="21"/>
        </w:rPr>
        <w:t>．</w:t>
      </w:r>
    </w:p>
    <w:p w14:paraId="1DF7ADB1" w14:textId="77777777" w:rsidR="00A75E48" w:rsidRDefault="004F6462" w:rsidP="004F498C">
      <w:pPr>
        <w:pStyle w:val="Heading3"/>
        <w:snapToGrid w:val="0"/>
        <w:spacing w:line="288" w:lineRule="auto" w:before="0" w:after="0"/>
        <w:ind w:leftChars="200"/>
        <w:jc w:val="left"/>
      </w:pPr>
      <w:r>
        <w:rPr>
          <w:rFonts w:ascii="Times New Roman" w:hAnsi="Times New Roman" w:eastAsia="宋体"/>
          <w:b/>
          <w:sz w:val="24"/>
          <w:szCs w:val="24"/>
          <w:shd w:val="clear" w:color="auto" w:fill="C9C9C9"/>
        </w:rPr>
        <w:t xml:space="preserve">1.1.3 </w:t>
      </w:r>
      <w:r>
        <w:rPr>
          <w:rFonts w:ascii="Times New Roman" w:hAnsi="Times New Roman" w:eastAsia="宋体"/>
          <w:b/>
          <w:sz w:val="24"/>
          <w:szCs w:val="24"/>
        </w:rPr>
        <w:t xml:space="preserve">空间向量的坐标与空间直角坐标系</w:t>
      </w:r>
      <w:r>
        <w:rPr>
          <w:rFonts w:ascii="Times New Roman" w:hAnsi="Times New Roman" w:eastAsia="宋体"/>
          <w:b/>
          <w:sz w:val="24"/>
          <w:szCs w:val="24"/>
        </w:rPr>
        <w:t/>
      </w:r>
    </w:p>
    <w:p w14:paraId="41CF18B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12．</w:t>
      </w:r>
      <w:r>
        <w:rPr>
          <w:rFonts w:ascii="Times New Roman" w:hAnsi="Times New Roman" w:eastAsia="宋体"/>
          <w:sz w:val="21"/>
          <w:szCs w:val="21"/>
        </w:rPr>
        <w:t xml:space="preserve">〔基〕</w:t>
      </w:r>
      <w:r>
        <w:rPr>
          <w:rFonts w:ascii="Times New Roman" w:hAnsi="Times New Roman" w:eastAsia="宋体"/>
          <w:sz w:val="21"/>
          <w:szCs w:val="21"/>
        </w:rPr>
        <w:t>空间直角坐标系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坐标法的起点，建系是向量法解立体几何的第一步；建系后按条目15读坐标、入条目16做运算。</w:t>
      </w:r>
    </w:p>
    <w:p w14:paraId="40F343C0" w14:textId="77777777" w:rsidR="00A75E48" w:rsidRDefault="004F6462" w:rsidP="004F498C">
      <w:pPr>
        <w:snapToGrid w:val="0"/>
        <w:spacing w:line="288" w:lineRule="auto" w:before="0" w:after="0"/>
        <w:jc w:val="left"/>
      </w:pPr>
      <w:r>
        <w:rPr>
          <w:rFonts w:ascii="Times New Roman" w:hAnsi="Times New Roman" w:eastAsia="宋体"/>
          <w:sz w:val="21"/>
          <w:szCs w:val="21"/>
        </w:rPr>
        <w:t>在空间选定一点</w:t>
      </w:r>
      <w:r>
        <w:rPr>
          <w:rFonts w:eastAsia="宋体" w:ascii="Times New Roman" w:hAnsi="Times New Roman"/>
          <w:i/>
          <w:sz w:val="21"/>
          <w:szCs w:val="21"/>
        </w:rPr>
        <w:t>O</w:t>
      </w:r>
      <w:r>
        <w:rPr>
          <w:rFonts w:ascii="Times New Roman" w:hAnsi="Times New Roman" w:eastAsia="宋体"/>
          <w:sz w:val="21"/>
          <w:szCs w:val="21"/>
        </w:rPr>
        <w:t>和一个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．以点</w:t>
      </w:r>
      <w:r>
        <w:rPr>
          <w:rFonts w:eastAsia="宋体" w:ascii="Times New Roman" w:hAnsi="Times New Roman"/>
          <w:i/>
          <w:sz w:val="21"/>
          <w:szCs w:val="21"/>
        </w:rPr>
        <w:t>O</w:t>
      </w:r>
      <w:r>
        <w:rPr>
          <w:rFonts w:ascii="Times New Roman" w:hAnsi="Times New Roman" w:eastAsia="宋体"/>
          <w:sz w:val="21"/>
          <w:szCs w:val="21"/>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的方向为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、以它们的长为单位长度建立三条数轴：</w:t>
      </w:r>
      <w:r>
        <w:rPr>
          <w:rFonts w:eastAsia="宋体" w:ascii="Times New Roman" w:hAnsi="Times New Roman"/>
          <w:i/>
          <w:sz w:val="21"/>
          <w:szCs w:val="21"/>
        </w:rPr>
        <w:t>x</w:t>
      </w:r>
      <w:r>
        <w:rPr>
          <w:rFonts w:ascii="Times New Roman" w:hAnsi="Times New Roman" w:eastAsia="宋体"/>
          <w:sz w:val="21"/>
          <w:szCs w:val="21"/>
        </w:rPr>
        <w:t>轴、</w:t>
      </w:r>
      <w:r>
        <w:rPr>
          <w:rFonts w:eastAsia="宋体" w:ascii="Times New Roman" w:hAnsi="Times New Roman"/>
          <w:i/>
          <w:sz w:val="21"/>
          <w:szCs w:val="21"/>
        </w:rPr>
        <w:t>y</w:t>
      </w:r>
      <w:r>
        <w:rPr>
          <w:rFonts w:ascii="Times New Roman" w:hAnsi="Times New Roman" w:eastAsia="宋体"/>
          <w:sz w:val="21"/>
          <w:szCs w:val="21"/>
        </w:rPr>
        <w:t>轴、z轴，它们都叫做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坐标轴</w:t>
      </w:r>
      <w:r>
        <w:rPr>
          <w:rFonts w:ascii="Times New Roman" w:hAnsi="Times New Roman" w:eastAsia="宋体"/>
          <w:sz w:val="21"/>
          <w:szCs w:val="21"/>
        </w:rPr>
        <w:t>．这时就建立了一个空间直角坐标系</w:t>
      </w:r>
      <m:oMath>
        <m:r>
          <w:rPr>
            <w:rFonts w:ascii="Times New Roman" w:hAnsi="Times New Roman" w:cs="Cambria Math"/>
          </w:rPr>
          <m:t>Oxyz</m:t>
        </m:r>
      </m:oMath>
      <w:r>
        <w:rPr>
          <w:rFonts w:ascii="Times New Roman" w:hAnsi="Times New Roman" w:eastAsia="宋体"/>
          <w:sz w:val="21"/>
          <w:szCs w:val="21"/>
        </w:rPr>
        <w:t>，</w:t>
      </w:r>
      <w:r>
        <w:rPr>
          <w:rFonts w:eastAsia="宋体" w:ascii="Times New Roman" w:hAnsi="Times New Roman"/>
          <w:i/>
          <w:sz w:val="21"/>
          <w:szCs w:val="21"/>
        </w:rPr>
        <w:t>O</w:t>
      </w:r>
      <w:r>
        <w:rPr>
          <w:rFonts w:ascii="Times New Roman" w:hAnsi="Times New Roman" w:eastAsia="宋体"/>
          <w:sz w:val="21"/>
          <w:szCs w:val="21"/>
        </w:rPr>
        <w:t>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原点</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1"/>
          <w:szCs w:val="21"/>
        </w:rPr>
        <w:t>平面，</w:t>
      </w:r>
      <m:oMath>
        <m:r>
          <w:rPr>
            <w:rFonts w:ascii="Times New Roman" w:hAnsi="Times New Roman" w:cs="Cambria Math"/>
          </w:rPr>
          <m:t>Oyz</m:t>
        </m:r>
      </m:oMath>
      <w:r>
        <w:rPr>
          <w:rFonts w:ascii="Times New Roman" w:hAnsi="Times New Roman" w:eastAsia="宋体"/>
          <w:sz w:val="21"/>
          <w:szCs w:val="21"/>
        </w:rPr>
        <w:t>平面，</w:t>
      </w:r>
      <m:oMath>
        <m:r>
          <w:rPr>
            <w:rFonts w:ascii="Times New Roman" w:hAnsi="Times New Roman" w:cs="Cambria Math"/>
          </w:rPr>
          <m:t>Ozx</m:t>
        </m:r>
      </m:oMath>
      <w:r>
        <w:rPr>
          <w:rFonts w:ascii="Times New Roman" w:hAnsi="Times New Roman" w:eastAsia="宋体"/>
          <w:sz w:val="21"/>
          <w:szCs w:val="21"/>
        </w:rPr>
        <w:t>平面，它们把空间分成八个部分．</w:t>
      </w:r>
    </w:p>
    <w:p w14:paraId="4F7AE37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2744A08" wp14:editId="0F94ED0F">
            <wp:extent cx="3745440" cy="3551709"/>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745440" cy="3551709"/>
                    </a:xfrm>
                    <a:prstGeom prst="rect">
                      <a:avLst/>
                    </a:prstGeom>
                  </pic:spPr>
                </pic:pic>
              </a:graphicData>
            </a:graphic>
          </wp:inline>
        </w:drawing>
      </w:r>
    </w:p>
    <w:p w14:paraId="130E7DA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13．</w:t>
      </w:r>
      <w:r>
        <w:rPr>
          <w:rFonts w:ascii="Times New Roman" w:hAnsi="Times New Roman" w:eastAsia="宋体"/>
          <w:sz w:val="21"/>
          <w:szCs w:val="21"/>
        </w:rPr>
        <w:t xml:space="preserve">〔基〕</w:t>
      </w:r>
      <w:r>
        <w:rPr>
          <w:rFonts w:ascii="Times New Roman" w:hAnsi="Times New Roman" w:eastAsia="宋体"/>
          <w:sz w:val="21"/>
          <w:szCs w:val="21"/>
        </w:rPr>
        <w:t>画法：</w:t>
      </w:r>
      <w:proofErr w:type="gramStart"/>
      <w:r>
        <w:rPr>
          <w:rFonts w:ascii="Times New Roman" w:hAnsi="Times New Roman" w:eastAsia="宋体"/>
          <w:sz w:val="21"/>
          <w:szCs w:val="21"/>
        </w:rPr>
        <w:t>画空间</w:t>
      </w:r>
      <w:proofErr w:type="gramEnd"/>
      <w:r>
        <w:rPr>
          <w:rFonts w:ascii="Times New Roman" w:hAnsi="Times New Roman" w:eastAsia="宋体"/>
          <w:sz w:val="21"/>
          <w:szCs w:val="21"/>
        </w:rPr>
        <w:t>直角坐标系</w:t>
      </w:r>
      <m:oMath>
        <m:r>
          <w:rPr>
            <w:rFonts w:ascii="Times New Roman" w:hAnsi="Times New Roman" w:cs="Cambria Math"/>
          </w:rPr>
          <m:t>Oxyz</m:t>
        </m:r>
      </m:oMath>
      <w:r>
        <w:rPr>
          <w:rFonts w:ascii="Times New Roman" w:hAnsi="Times New Roman" w:eastAsia="宋体"/>
          <w:sz w:val="21"/>
          <w:szCs w:val="21"/>
        </w:rPr>
        <w:t>时，一般使</w:t>
      </w:r>
      <m:oMath>
        <m:r>
          <w:rPr>
            <w:rFonts w:ascii="Times New Roman" w:hAnsi="Times New Roman" w:cs="Cambria Math"/>
          </w:rPr>
          <m:t>∠xOy=</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135</m:t>
            </m:r>
          </m:e>
          <m:sup>
            <m:r>
              <w:rPr>
                <w:rFonts w:ascii="Times New Roman" w:hAnsi="Times New Roman" w:cs="Cambria Math"/>
              </w:rPr>
              <m:t>∘</m:t>
            </m:r>
          </m:sup>
        </m:sSup>
      </m:oMath>
      <w:r>
        <w:rPr>
          <w:rFonts w:eastAsia="宋体" w:ascii="Times New Roman" w:hAnsi="Times New Roman"/>
          <w:sz w:val="21"/>
          <w:szCs w:val="21"/>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rPr>
              <m:t>45</m:t>
            </m:r>
          </m:e>
          <m:sup>
            <m:r>
              <w:rPr>
                <w:rFonts w:ascii="Times New Roman" w:hAnsi="Times New Roman" w:cs="Cambria Math"/>
              </w:rPr>
              <m:t>∘</m:t>
            </m:r>
          </m:sup>
        </m:sSup>
      </m:oMath>
      <w:r>
        <w:rPr>
          <w:rFonts w:ascii="Times New Roman" w:hAnsi="Times New Roman" w:eastAsia="宋体"/>
          <w:sz w:val="21"/>
          <w:szCs w:val="21"/>
        </w:rPr>
        <w:t>，</w:t>
      </w:r>
      <m:oMath>
        <m:r>
          <w:rPr>
            <w:rFonts w:ascii="Times New Roman" w:hAnsi="Times New Roman" w:cs="Cambria Math"/>
          </w:rPr>
          <m:t>∠yOz=</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90</m:t>
            </m:r>
          </m:e>
          <m:sup>
            <m:r>
              <w:rPr>
                <w:rFonts w:ascii="Times New Roman" w:hAnsi="Times New Roman" w:cs="Cambria Math"/>
              </w:rPr>
              <m:t>∘</m:t>
            </m:r>
          </m:sup>
        </m:sSup>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规范画系保证坐标读数与图形直观一致；常规画∠xOy为45°或135°、∠yOz为90°。</w:t>
      </w:r>
    </w:p>
    <w:p w14:paraId="7CA61B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14．</w:t>
      </w:r>
      <w:r>
        <w:rPr>
          <w:rFonts w:ascii="Times New Roman" w:hAnsi="Times New Roman" w:eastAsia="宋体"/>
          <w:sz w:val="21"/>
          <w:szCs w:val="21"/>
        </w:rPr>
        <w:t xml:space="preserve">〔基〕</w:t>
      </w:r>
      <w:r>
        <w:rPr>
          <w:rFonts w:ascii="Times New Roman" w:hAnsi="Times New Roman" w:eastAsia="宋体"/>
          <w:sz w:val="21"/>
          <w:szCs w:val="21"/>
        </w:rPr>
        <w:t>右手直角坐标系的定义</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判定三坐标轴正方向的规则；建系后用右手系自检，防止三条轴的正方向整体弄反。</w:t>
      </w:r>
    </w:p>
    <w:p w14:paraId="0B6E7C6D"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在空间直角坐标系中，让右手拇指指向</w:t>
      </w:r>
      <w:r>
        <w:rPr>
          <w:rFonts w:eastAsia="宋体" w:ascii="Times New Roman" w:hAnsi="Times New Roman"/>
          <w:i/>
          <w:sz w:val="21"/>
          <w:szCs w:val="21"/>
        </w:rPr>
        <w:t>x</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，食指指向</w:t>
      </w:r>
      <w:r>
        <w:rPr>
          <w:rFonts w:eastAsia="宋体" w:ascii="Times New Roman" w:hAnsi="Times New Roman"/>
          <w:i/>
          <w:sz w:val="21"/>
          <w:szCs w:val="21"/>
        </w:rPr>
        <w:t>y</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，中指指向</w:t>
      </w:r>
      <w:r>
        <w:rPr>
          <w:rFonts w:eastAsia="宋体" w:ascii="Times New Roman" w:hAnsi="Times New Roman"/>
          <w:i/>
          <w:sz w:val="21"/>
          <w:szCs w:val="21"/>
        </w:rPr>
        <w:t>z</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．则称这个坐标系为右手直角坐标系，如图所示．</w:t>
      </w:r>
    </w:p>
    <w:p w14:paraId="28A80FAE"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FA90D56" wp14:editId="1371AB35">
            <wp:extent cx="2004120" cy="191047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15．</w:t>
      </w:r>
      <w:r>
        <w:rPr>
          <w:rFonts w:ascii="Times New Roman" w:hAnsi="Times New Roman" w:eastAsia="宋体"/>
          <w:sz w:val="21"/>
          <w:szCs w:val="21"/>
        </w:rPr>
        <w:t xml:space="preserve">〔基〕</w:t>
      </w:r>
      <w:r>
        <w:rPr>
          <w:rFonts w:ascii="Times New Roman" w:hAnsi="Times New Roman" w:eastAsia="宋体"/>
          <w:sz w:val="21"/>
          <w:szCs w:val="21"/>
        </w:rPr>
        <w:t>空间直角坐标系中的坐标</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1"/>
          <w:szCs w:val="21"/>
        </w:rPr>
        <w:t>对应的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在空间直角坐标系中的坐标，记作</w:t>
      </w:r>
      <m:oMath>
        <m:r>
          <w:rPr>
            <w:rFonts w:ascii="Times New Roman" w:hAnsi="Times New Roman" w:cs="Cambria Math"/>
          </w:rPr>
          <m:t>A(x,y,z)</m:t>
        </m:r>
      </m:oMath>
      <w:r>
        <w:rPr>
          <w:rFonts w:ascii="Times New Roman" w:hAnsi="Times New Roman" w:eastAsia="宋体"/>
          <w:sz w:val="21"/>
          <w:szCs w:val="21"/>
        </w:rPr>
        <w:t>，其中</w:t>
      </w:r>
      <w:r>
        <w:rPr>
          <w:rFonts w:eastAsia="宋体" w:ascii="Times New Roman" w:hAnsi="Times New Roman"/>
          <w:i/>
          <w:sz w:val="21"/>
          <w:szCs w:val="21"/>
        </w:rPr>
        <w:t>x</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横坐标</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纵坐标</w:t>
      </w:r>
      <w:r>
        <w:rPr>
          <w:rFonts w:ascii="Times New Roman" w:hAnsi="Times New Roman" w:eastAsia="宋体"/>
          <w:sz w:val="21"/>
          <w:szCs w:val="21"/>
        </w:rPr>
        <w:t>，</w:t>
      </w:r>
      <w:r>
        <w:rPr>
          <w:rFonts w:eastAsia="宋体" w:ascii="Times New Roman" w:hAnsi="Times New Roman"/>
          <w:i/>
          <w:sz w:val="21"/>
          <w:szCs w:val="21"/>
        </w:rPr>
        <w:t>z</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竖坐标</w:t>
      </w:r>
      <w:r>
        <w:rPr>
          <w:rFonts w:ascii="Times New Roman" w:hAnsi="Times New Roman" w:eastAsia="宋体"/>
          <w:sz w:val="21"/>
          <w:szCs w:val="21"/>
        </w:rPr>
        <w:t>．</w:t>
      </w:r>
    </w:p>
    <w:p w14:paraId="065222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空间直角坐标系中向量的坐标</w:t>
      </w:r>
    </w:p>
    <w:p w14:paraId="18026BEF"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．由空间向量基本定理，存在唯一的有序实数组</w:t>
      </w:r>
      <m:oMath>
        <m:r>
          <w:rPr>
            <w:rFonts w:ascii="Times New Roman" w:hAnsi="Times New Roman" w:cs="Cambria Math"/>
          </w:rPr>
          <m:t>(x,y,z)</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k</m:t>
            </m:r>
          </m:e>
        </m:acc>
      </m:oMath>
      <w:r>
        <w:rPr>
          <w:rFonts w:ascii="Times New Roman" w:hAnsi="Times New Roman" w:eastAsia="宋体"/>
          <w:sz w:val="21"/>
          <w:szCs w:val="21"/>
        </w:rPr>
        <w:t>．有序实数组</w:t>
      </w:r>
      <m:oMath>
        <m:r>
          <w:rPr>
            <w:rFonts w:ascii="Times New Roman" w:hAnsi="Times New Roman" w:cs="Cambria Math"/>
          </w:rPr>
          <m:t>(x,y,z)</m:t>
        </m:r>
      </m:oMath>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w:t>
      </w:r>
    </w:p>
    <w:p w14:paraId="790C57A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16．</w:t>
      </w:r>
      <w:r>
        <w:rPr>
          <w:rFonts w:ascii="Times New Roman" w:hAnsi="Times New Roman" w:eastAsia="宋体"/>
          <w:sz w:val="21"/>
          <w:szCs w:val="21"/>
        </w:rPr>
        <w:t xml:space="preserve">〔基〕</w:t>
      </w:r>
      <w:r>
        <w:rPr>
          <w:rFonts w:ascii="Times New Roman" w:hAnsi="Times New Roman" w:eastAsia="宋体"/>
          <w:sz w:val="21"/>
          <w:szCs w:val="21"/>
        </w:rPr>
        <w:t>空间向量的坐标运算</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坐标法的主要计算引擎（加减、数乘、数量积集中于此条）；运算前先核对两端点或两向量坐标抄写无误。</w:t>
      </w:r>
    </w:p>
    <w:p w14:paraId="7587FB34" w14:textId="359EF7E2" w:rsidR="00A75E48" w:rsidRP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w:p>
    <w:p w14:paraId="4235A9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17．</w:t>
      </w:r>
      <w:r>
        <w:rPr>
          <w:rFonts w:ascii="Times New Roman" w:hAnsi="Times New Roman" w:eastAsia="宋体"/>
          <w:sz w:val="21"/>
          <w:szCs w:val="21"/>
        </w:rPr>
        <w:t xml:space="preserve">〔基〕</w:t>
      </w:r>
      <w:r>
        <w:rPr>
          <w:rFonts w:ascii="Times New Roman" w:hAnsi="Times New Roman" w:eastAsia="宋体"/>
          <w:sz w:val="21"/>
          <w:szCs w:val="21"/>
        </w:rPr>
        <w:t>空间向量的平行、垂直及模、夹角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r>
          <w:rPr>
            <w:rFonts w:ascii="Times New Roman" w:hAnsi="Times New Roman" w:cs="Cambria Math"/>
            <w:shd w:val="clear" w:color="auto" w:fill="C9C9C9"/>
          </w:rPr>
          <m:t>=0</m:t>
        </m:r>
      </m:oMath>
      <w:r w:rsidR="004F6462">
        <w:rPr>
          <w:rFonts w:ascii="Times New Roman" w:hAnsi="Times New Roman" w:eastAsia="宋体"/>
          <w:sz w:val="21"/>
          <w:szCs w:val="21"/>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1"/>
          <w:szCs w:val="21"/>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1"/>
          <w:szCs w:val="21"/>
        </w:rPr>
        <w:t>．</w:t>
      </w:r>
    </w:p>
    <w:p w14:paraId="24CEED4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18．</w:t>
      </w:r>
      <w:r>
        <w:rPr>
          <w:rFonts w:ascii="Times New Roman" w:hAnsi="Times New Roman" w:eastAsia="宋体"/>
          <w:sz w:val="21"/>
          <w:szCs w:val="21"/>
        </w:rPr>
        <w:t xml:space="preserve">〔基〕</w:t>
      </w:r>
      <w:r>
        <w:rPr>
          <w:rFonts w:ascii="Times New Roman" w:hAnsi="Times New Roman" w:eastAsia="宋体"/>
          <w:sz w:val="21"/>
          <w:szCs w:val="21"/>
        </w:rPr>
        <w:t>空间两点间的距离公式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求线段长度的终点工具，进而支撑各类距离与空间角的计算；与平面内两点间距离公式同形、多一个竖坐标。</w:t>
      </w:r>
    </w:p>
    <w:p w14:paraId="3172132A"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1"/>
          <w:szCs w:val="21"/>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e>
              <m:sup>
                <m:r>
                  <w:rPr>
                    <w:rFonts w:ascii="Times New Roman" w:hAnsi="Times New Roman" w:cs="Cambria Math"/>
                  </w:rPr>
                  <m:t>2</m:t>
                </m:r>
              </m:sup>
            </m:sSup>
          </m:e>
        </m:rad>
      </m:oMath>
      <w:r>
        <w:rPr>
          <w:rFonts w:ascii="Times New Roman" w:hAnsi="Times New Roman" w:eastAsia="宋体"/>
          <w:sz w:val="21"/>
          <w:szCs w:val="21"/>
        </w:rPr>
        <w:t>．</w:t>
      </w:r>
    </w:p>
    <w:p w14:paraId="1C4DA6A8" w14:textId="77777777" w:rsidR="00A75E48" w:rsidRDefault="004F6462" w:rsidP="004F498C">
      <w:pPr>
        <w:pStyle w:val="Heading3"/>
        <w:snapToGrid w:val="0"/>
        <w:spacing w:line="288" w:lineRule="auto" w:before="0" w:after="0"/>
        <w:jc w:val="left"/>
      </w:pPr>
      <w:r>
        <w:rPr>
          <w:rFonts w:ascii="Times New Roman" w:hAnsi="Times New Roman" w:eastAsia="宋体"/>
          <w:b/>
          <w:sz w:val="24"/>
          <w:szCs w:val="24"/>
          <w:shd w:val="clear" w:color="auto" w:fill="C9C9C9"/>
        </w:rPr>
        <w:t xml:space="preserve">1.2 </w:t>
      </w:r>
      <w:r>
        <w:rPr>
          <w:rFonts w:ascii="Times New Roman" w:hAnsi="Times New Roman" w:eastAsia="宋体"/>
          <w:b/>
          <w:sz w:val="24"/>
          <w:szCs w:val="24"/>
        </w:rPr>
        <w:t xml:space="preserve">空间向量在立体几何中的应用</w:t>
      </w:r>
      <w:r>
        <w:rPr>
          <w:rFonts w:ascii="Times New Roman" w:hAnsi="Times New Roman" w:eastAsia="宋体"/>
          <w:b/>
          <w:sz w:val="24"/>
          <w:szCs w:val="24"/>
        </w:rPr>
        <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1.2.1 </w:t>
      </w:r>
      <w:r>
        <w:rPr>
          <w:b/>
          <w:rFonts w:ascii="Times New Roman" w:hAnsi="Times New Roman" w:eastAsia="宋体"/>
          <w:sz w:val="24"/>
          <w:szCs w:val="24"/>
        </w:rPr>
        <w:t xml:space="preserve">空间中的点、直线与空间向量</w:t>
      </w:r>
    </w:p>
    <w:p w14:paraId="69FF49C7"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19．</w:t>
      </w:r>
      <w:r>
        <w:rPr>
          <w:rFonts w:ascii="Times New Roman" w:hAnsi="Times New Roman" w:eastAsia="宋体"/>
          <w:sz w:val="21"/>
          <w:szCs w:val="21"/>
        </w:rPr>
        <w:t xml:space="preserve">〔基〕</w:t>
      </w:r>
      <w:r>
        <w:rPr>
          <w:rFonts w:ascii="Times New Roman" w:hAnsi="Times New Roman" w:eastAsia="宋体"/>
          <w:sz w:val="21"/>
          <w:szCs w:val="21"/>
        </w:rPr>
        <w:t>点的位置向量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以定点O为基点统一表示点的工具；直线与平面的向量表示式（条目21、24）均由它出发推得。</w:t>
      </w:r>
    </w:p>
    <w:p w14:paraId="01BE53D4" w14:textId="77777777" w:rsidR="00A75E48" w:rsidRDefault="004F6462" w:rsidP="004F498C">
      <w:pPr>
        <w:snapToGrid w:val="0"/>
        <w:spacing w:line="288" w:lineRule="auto" w:before="0" w:after="0"/>
        <w:jc w:val="left"/>
      </w:pPr>
      <w:r>
        <w:rPr>
          <w:rFonts w:ascii="Times New Roman" w:hAnsi="Times New Roman" w:eastAsia="宋体"/>
          <w:sz w:val="21"/>
          <w:szCs w:val="21"/>
        </w:rPr>
        <w:t>在空间中，我们取一定点</w:t>
      </w:r>
      <w:r>
        <w:rPr>
          <w:rFonts w:eastAsia="宋体" w:ascii="Times New Roman" w:hAnsi="Times New Roman"/>
          <w:i/>
          <w:sz w:val="21"/>
          <w:szCs w:val="21"/>
        </w:rPr>
        <w:t>O</w:t>
      </w:r>
      <w:r>
        <w:rPr>
          <w:rFonts w:ascii="Times New Roman" w:hAnsi="Times New Roman" w:eastAsia="宋体"/>
          <w:sz w:val="21"/>
          <w:szCs w:val="21"/>
        </w:rPr>
        <w:t>作为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基点</w:t>
      </w:r>
      <w:r>
        <w:rPr>
          <w:rFonts w:ascii="Times New Roman" w:hAnsi="Times New Roman" w:eastAsia="宋体"/>
          <w:sz w:val="21"/>
          <w:szCs w:val="21"/>
        </w:rPr>
        <w:t>，那么空间中任意一点</w:t>
      </w:r>
      <w:r>
        <w:rPr>
          <w:rFonts w:eastAsia="宋体" w:ascii="Times New Roman" w:hAnsi="Times New Roman"/>
          <w:i/>
          <w:sz w:val="21"/>
          <w:szCs w:val="21"/>
        </w:rPr>
        <w:t>P</w:t>
      </w:r>
      <w:r>
        <w:rPr>
          <w:rFonts w:ascii="Times New Roman" w:hAnsi="Times New Roman" w:eastAsia="宋体"/>
          <w:sz w:val="21"/>
          <w:szCs w:val="21"/>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称为点</w:t>
      </w:r>
      <w:r>
        <w:rPr>
          <w:rFonts w:eastAsia="宋体" w:ascii="Times New Roman" w:hAnsi="Times New Roman"/>
          <w:i/>
          <w:sz w:val="21"/>
          <w:szCs w:val="21"/>
        </w:rPr>
        <w:t>P</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位置向量</w:t>
      </w:r>
      <w:r>
        <w:rPr>
          <w:rFonts w:ascii="Times New Roman" w:hAnsi="Times New Roman" w:eastAsia="宋体"/>
          <w:sz w:val="21"/>
          <w:szCs w:val="21"/>
        </w:rPr>
        <w:t>．</w:t>
      </w:r>
    </w:p>
    <w:p w14:paraId="7DA29B2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20．</w:t>
      </w:r>
      <w:r>
        <w:rPr>
          <w:rFonts w:ascii="Times New Roman" w:hAnsi="Times New Roman" w:eastAsia="宋体"/>
          <w:sz w:val="21"/>
          <w:szCs w:val="21"/>
        </w:rPr>
        <w:t xml:space="preserve">〔基〕</w:t>
      </w:r>
      <w:r>
        <w:rPr>
          <w:rFonts w:ascii="Times New Roman" w:hAnsi="Times New Roman" w:eastAsia="宋体"/>
          <w:sz w:val="21"/>
          <w:szCs w:val="21"/>
        </w:rPr>
        <w:t>直线的方向向量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如图，</w:t>
      </w:r>
      <w:r>
        <w:rPr>
          <w:rFonts w:eastAsia="宋体" w:ascii="Times New Roman" w:hAnsi="Times New Roman"/>
          <w:i/>
          <w:sz w:val="21"/>
          <w:szCs w:val="21"/>
        </w:rPr>
        <w:t>O</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上一点，在直线</w:t>
      </w:r>
      <w:r>
        <w:rPr>
          <w:rFonts w:eastAsia="宋体" w:ascii="Times New Roman" w:hAnsi="Times New Roman"/>
          <w:i/>
          <w:sz w:val="21"/>
          <w:szCs w:val="21"/>
        </w:rPr>
        <w:t>l</w:t>
      </w:r>
      <w:proofErr w:type="gramStart"/>
      <w:r>
        <w:rPr>
          <w:rFonts w:ascii="Times New Roman" w:hAnsi="Times New Roman" w:eastAsia="宋体"/>
          <w:sz w:val="21"/>
          <w:szCs w:val="21"/>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，则对于直线</w:t>
      </w:r>
      <w:r>
        <w:rPr>
          <w:rFonts w:eastAsia="宋体" w:ascii="Times New Roman" w:hAnsi="Times New Roman"/>
          <w:i/>
          <w:sz w:val="21"/>
          <w:szCs w:val="21"/>
        </w:rPr>
        <w:t>l</w:t>
      </w:r>
      <w:r>
        <w:rPr>
          <w:rFonts w:ascii="Times New Roman" w:hAnsi="Times New Roman" w:eastAsia="宋体"/>
          <w:sz w:val="21"/>
          <w:szCs w:val="21"/>
        </w:rPr>
        <w:t>上的任意一点</w:t>
      </w:r>
      <w:r>
        <w:rPr>
          <w:rFonts w:eastAsia="宋体" w:ascii="Times New Roman" w:hAnsi="Times New Roman"/>
          <w:i/>
          <w:sz w:val="21"/>
          <w:szCs w:val="21"/>
        </w:rPr>
        <w:t>P</w:t>
      </w:r>
      <w:r>
        <w:rPr>
          <w:rFonts w:ascii="Times New Roman" w:hAnsi="Times New Roman" w:eastAsia="宋体"/>
          <w:sz w:val="21"/>
          <w:szCs w:val="21"/>
        </w:rPr>
        <w:t>，由数乘向量的定义及向量共线的充要条件可知，存在实数</w:t>
      </w:r>
      <m:oMath>
        <m:r>
          <w:rPr>
            <w:rFonts w:ascii="Times New Roman" w:hAnsi="Times New Roman" w:cs="Cambria Math"/>
          </w:rPr>
          <m:t>λ</m:t>
        </m:r>
      </m:oMath>
      <w:r>
        <w:rPr>
          <w:rFonts w:ascii="Times New Roman" w:hAnsi="Times New Roman" w:eastAsia="宋体"/>
          <w:sz w:val="21"/>
          <w:szCs w:val="21"/>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，把与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非零</w:t>
      </w:r>
      <w:r>
        <w:rPr>
          <w:rFonts w:ascii="Times New Roman" w:hAnsi="Times New Roman" w:eastAsia="宋体"/>
          <w:sz w:val="21"/>
          <w:szCs w:val="21"/>
        </w:rPr>
        <w:t>向量称为直线</w:t>
      </w:r>
      <w:r>
        <w:rPr>
          <w:rFonts w:eastAsia="宋体" w:ascii="Times New Roman" w:hAnsi="Times New Roman"/>
          <w:i/>
          <w:sz w:val="21"/>
          <w:szCs w:val="21"/>
        </w:rPr>
        <w:t>l</w:t>
      </w:r>
      <w:r>
        <w:rPr>
          <w:rFonts w:ascii="Times New Roman" w:hAnsi="Times New Roman" w:eastAsia="宋体"/>
          <w:sz w:val="21"/>
          <w:szCs w:val="21"/>
        </w:rPr>
        <w:t>的方向向量．</w:t>
      </w:r>
    </w:p>
    <w:p w14:paraId="51FABA3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直线可以由</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其上一点</w:t>
      </w:r>
      <w:r>
        <w:rPr>
          <w:rFonts w:ascii="Times New Roman" w:hAnsi="Times New Roman" w:eastAsia="宋体"/>
          <w:sz w:val="21"/>
          <w:szCs w:val="21"/>
        </w:rPr>
        <w:t>和它的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方向向量</w:t>
      </w:r>
      <w:r>
        <w:rPr>
          <w:rFonts w:ascii="Times New Roman" w:hAnsi="Times New Roman" w:eastAsia="宋体"/>
          <w:sz w:val="21"/>
          <w:szCs w:val="21"/>
        </w:rPr>
        <w:t>确定．</w:t>
      </w:r>
    </w:p>
    <w:p w14:paraId="1053918A"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21．</w:t>
      </w:r>
      <w:r>
        <w:rPr>
          <w:rFonts w:ascii="Times New Roman" w:hAnsi="Times New Roman" w:eastAsia="宋体"/>
          <w:sz w:val="21"/>
          <w:szCs w:val="21"/>
        </w:rPr>
        <w:t xml:space="preserve">〔基〕</w:t>
      </w:r>
      <w:r>
        <w:rPr>
          <w:rFonts w:ascii="Times New Roman" w:hAnsi="Times New Roman" w:eastAsia="宋体"/>
          <w:sz w:val="21"/>
          <w:szCs w:val="21"/>
        </w:rPr>
        <w:t>空间直线的向量表示式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把“点＋方向向量”合成直线上动点的参数形式；是处理动点、共线与求参数问题的桥梁。</w:t>
      </w:r>
    </w:p>
    <w:p w14:paraId="1C6B72D2" w14:textId="72668C52"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中的任意一点</w:t>
      </w:r>
      <w:r>
        <w:rPr>
          <w:rFonts w:eastAsia="宋体" w:ascii="Times New Roman" w:hAnsi="Times New Roman"/>
          <w:i/>
          <w:sz w:val="21"/>
          <w:szCs w:val="21"/>
        </w:rPr>
        <w:t>O</w:t>
      </w:r>
      <w:r>
        <w:rPr>
          <w:rFonts w:ascii="Times New Roman" w:hAnsi="Times New Roman" w:eastAsia="宋体"/>
          <w:sz w:val="21"/>
          <w:szCs w:val="21"/>
        </w:rPr>
        <w:t>，可以得到点</w:t>
      </w:r>
      <w:r>
        <w:rPr>
          <w:rFonts w:eastAsia="宋体" w:ascii="Times New Roman" w:hAnsi="Times New Roman"/>
          <w:i/>
          <w:sz w:val="21"/>
          <w:szCs w:val="21"/>
        </w:rPr>
        <w:t>P</w:t>
      </w:r>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上的充要条件是存在实数</w:t>
      </w:r>
      <w:r>
        <w:rPr>
          <w:rFonts w:eastAsia="宋体" w:ascii="Times New Roman" w:hAnsi="Times New Roman"/>
          <w:i/>
          <w:sz w:val="21"/>
          <w:szCs w:val="21"/>
        </w:rPr>
        <w:t>t</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①</w:t>
      </w:r>
      <w:r>
        <w:rPr>
          <w:rFonts w:hint="eastAsia" w:ascii="Times New Roman" w:hAnsi="Times New Roman" w:eastAsia="宋体"/>
          <w:sz w:val="21"/>
          <w:szCs w:val="21"/>
        </w:rPr>
        <w:t>，</w:t>
      </w:r>
      <w:r>
        <w:rPr>
          <w:rFonts w:ascii="Times New Roman" w:hAnsi="Times New Roman" w:eastAsia="宋体"/>
          <w:sz w:val="21"/>
          <w:szCs w:val="21"/>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m:t>
            </m:r>
          </m:e>
        </m:acc>
      </m:oMath>
      <w:r>
        <w:rPr>
          <w:rFonts w:ascii="Times New Roman" w:hAnsi="Times New Roman" w:eastAsia="宋体"/>
          <w:sz w:val="21"/>
          <w:szCs w:val="21"/>
        </w:rPr>
        <w:t>②</w:t>
      </w:r>
      <w:r>
        <w:rPr>
          <w:rFonts w:hint="eastAsia"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式和</w:t>
      </w:r>
      <w:r>
        <w:rPr>
          <w:rFonts w:ascii="Times New Roman" w:hAnsi="Times New Roman" w:eastAsia="宋体"/>
          <w:sz w:val="21"/>
          <w:szCs w:val="21"/>
        </w:rPr>
        <w:t>②</w:t>
      </w:r>
      <w:r>
        <w:rPr>
          <w:rFonts w:ascii="Times New Roman" w:hAnsi="Times New Roman" w:eastAsia="宋体"/>
          <w:sz w:val="21"/>
          <w:szCs w:val="21"/>
        </w:rPr>
        <w:t>式都称为空间直线的向量表示式．</w:t>
      </w:r>
    </w:p>
    <w:p w14:paraId="6120B04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lastRenderedPageBreak/>
        <w:drawing>
          <wp:inline distT="0" distB="0" distL="0" distR="0" wp14:anchorId="4D4E11C5" wp14:editId="470CA176">
            <wp:extent cx="2058840" cy="2224282"/>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22．</w:t>
      </w:r>
      <w:r>
        <w:rPr>
          <w:rFonts w:ascii="Times New Roman" w:hAnsi="Times New Roman" w:eastAsia="宋体"/>
          <w:sz w:val="21"/>
          <w:szCs w:val="21"/>
        </w:rPr>
        <w:t xml:space="preserve">〔基〕</w:t>
      </w:r>
      <w:r>
        <w:rPr>
          <w:rFonts w:ascii="Times New Roman" w:hAnsi="Times New Roman" w:eastAsia="宋体"/>
          <w:sz w:val="21"/>
          <w:szCs w:val="21"/>
        </w:rPr>
        <w:t>直线与直线平行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证线线平行的向量判据（两方向向量共线）；书写时说明方向向量非零，防止零向量情形误判。</w:t>
      </w:r>
    </w:p>
    <w:p w14:paraId="71460334"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oMath>
      <w:r>
        <w:rPr>
          <w:rFonts w:ascii="Times New Roman" w:hAnsi="Times New Roman" w:eastAsia="宋体"/>
          <w:sz w:val="21"/>
          <w:szCs w:val="21"/>
        </w:rPr>
        <w:t>．</w:t>
      </w:r>
    </w:p>
    <w:p w14:paraId="5E16734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23．</w:t>
      </w:r>
      <w:r>
        <w:rPr>
          <w:rFonts w:ascii="Times New Roman" w:hAnsi="Times New Roman" w:eastAsia="宋体"/>
          <w:sz w:val="21"/>
          <w:szCs w:val="21"/>
        </w:rPr>
        <w:t xml:space="preserve">〔基〕</w:t>
      </w:r>
      <w:r>
        <w:rPr>
          <w:rFonts w:ascii="Times New Roman" w:hAnsi="Times New Roman" w:eastAsia="宋体"/>
          <w:sz w:val="21"/>
          <w:szCs w:val="21"/>
        </w:rPr>
        <w:t>直线与直线垂直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两方向向量数量积为0即判垂直，比几何证法直接；注意此判据不要求两直线相交。</w:t>
      </w:r>
    </w:p>
    <w:p w14:paraId="1E508737" w14:textId="77777777" w:rsidR="00A75E48" w:rsidRDefault="004F6462" w:rsidP="004F498C">
      <w:pPr>
        <w:snapToGrid w:val="0"/>
        <w:spacing w:line="288" w:lineRule="auto" w:before="0" w:after="0"/>
        <w:jc w:val="left"/>
      </w:pPr>
      <w:r>
        <w:rPr>
          <w:rFonts w:ascii="Times New Roman" w:hAnsi="Times New Roman" w:eastAsia="宋体"/>
          <w:sz w:val="21"/>
          <w:szCs w:val="21"/>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1.2.2 </w:t>
      </w:r>
      <w:r>
        <w:rPr>
          <w:b/>
          <w:rFonts w:ascii="Times New Roman" w:hAnsi="Times New Roman" w:eastAsia="宋体"/>
          <w:sz w:val="24"/>
          <w:szCs w:val="24"/>
        </w:rPr>
        <w:t xml:space="preserve">空间中的平面与空间向量</w:t>
      </w:r>
    </w:p>
    <w:p w14:paraId="6323105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24．</w:t>
      </w:r>
      <w:r>
        <w:rPr>
          <w:rFonts w:ascii="Times New Roman" w:hAnsi="Times New Roman" w:eastAsia="宋体"/>
          <w:sz w:val="21"/>
          <w:szCs w:val="21"/>
        </w:rPr>
        <w:t xml:space="preserve">〔基〕</w:t>
      </w:r>
      <w:r>
        <w:rPr>
          <w:rFonts w:ascii="Times New Roman" w:hAnsi="Times New Roman" w:eastAsia="宋体"/>
          <w:sz w:val="21"/>
          <w:szCs w:val="21"/>
        </w:rPr>
        <w:t>平面的向量表示式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平面由一点与两个不共线向量张成的代数形态；四点共面问题的几何来源（与条目9互为表里）。</w:t>
      </w:r>
    </w:p>
    <w:p w14:paraId="53369F10" w14:textId="131FD78D"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任意一点</w:t>
      </w:r>
      <w:r>
        <w:rPr>
          <w:rFonts w:eastAsia="宋体" w:ascii="Times New Roman" w:hAnsi="Times New Roman"/>
          <w:i/>
          <w:sz w:val="21"/>
          <w:szCs w:val="21"/>
        </w:rPr>
        <w:t>O</w:t>
      </w:r>
      <w:r>
        <w:rPr>
          <w:rFonts w:ascii="Times New Roman" w:hAnsi="Times New Roman" w:eastAsia="宋体"/>
          <w:sz w:val="21"/>
          <w:szCs w:val="21"/>
        </w:rPr>
        <w:t>，可以得到，空间一点</w:t>
      </w:r>
      <w:r>
        <w:rPr>
          <w:rFonts w:eastAsia="宋体" w:ascii="Times New Roman" w:hAnsi="Times New Roman"/>
          <w:i/>
          <w:sz w:val="21"/>
          <w:szCs w:val="21"/>
        </w:rPr>
        <w:t>P</w:t>
      </w:r>
      <w:r>
        <w:rPr>
          <w:rFonts w:ascii="Times New Roman" w:hAnsi="Times New Roman" w:eastAsia="宋体"/>
          <w:sz w:val="21"/>
          <w:szCs w:val="21"/>
        </w:rPr>
        <w:t>位于平面</w:t>
      </w:r>
      <m:oMath>
        <m:r>
          <w:rPr>
            <w:rFonts w:ascii="Times New Roman" w:hAnsi="Times New Roman" w:cs="Cambria Math"/>
          </w:rPr>
          <m:t>ABC</m:t>
        </m:r>
      </m:oMath>
      <w:r>
        <w:rPr>
          <w:rFonts w:ascii="Times New Roman" w:hAnsi="Times New Roman" w:eastAsia="宋体"/>
          <w:sz w:val="21"/>
          <w:szCs w:val="21"/>
        </w:rPr>
        <w:t>内的充要条件是存在实数</w:t>
      </w:r>
      <w:r>
        <w:rPr>
          <w:rFonts w:eastAsia="宋体" w:ascii="Times New Roman" w:hAnsi="Times New Roman"/>
          <w:i/>
          <w:sz w:val="21"/>
          <w:szCs w:val="21"/>
        </w:rPr>
        <w:t>x</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AC</m:t>
            </m:r>
          </m:e>
        </m:acc>
      </m:oMath>
      <w:r>
        <w:rPr>
          <w:rFonts w:ascii="Times New Roman" w:hAnsi="Times New Roman" w:eastAsia="宋体"/>
          <w:sz w:val="21"/>
          <w:szCs w:val="21"/>
        </w:rPr>
        <w:t>．</w:t>
      </w:r>
    </w:p>
    <w:p w14:paraId="71811143" w14:textId="77777777" w:rsidR="00A75E48" w:rsidRDefault="004F6462" w:rsidP="004F498C">
      <w:pPr>
        <w:snapToGrid w:val="0"/>
        <w:spacing w:line="288" w:lineRule="auto" w:before="0" w:after="0"/>
        <w:jc w:val="left"/>
      </w:pPr>
      <w:r>
        <w:rPr>
          <w:rFonts w:ascii="Times New Roman" w:hAnsi="Times New Roman" w:eastAsia="宋体"/>
          <w:sz w:val="21"/>
          <w:szCs w:val="21"/>
        </w:rPr>
        <w:t>把上式称为空间平面</w:t>
      </w:r>
      <m:oMath>
        <m:r>
          <w:rPr>
            <w:rFonts w:ascii="Times New Roman" w:hAnsi="Times New Roman" w:cs="Cambria Math"/>
          </w:rPr>
          <m:t>ABC</m:t>
        </m:r>
      </m:oMath>
      <w:r>
        <w:rPr>
          <w:rFonts w:ascii="Times New Roman" w:hAnsi="Times New Roman" w:eastAsia="宋体"/>
          <w:sz w:val="21"/>
          <w:szCs w:val="21"/>
        </w:rPr>
        <w:t>的向量表示式．</w:t>
      </w:r>
    </w:p>
    <w:p w14:paraId="7BBA9E5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25．</w:t>
      </w:r>
      <w:r>
        <w:rPr>
          <w:rFonts w:ascii="Times New Roman" w:hAnsi="Times New Roman" w:eastAsia="宋体"/>
          <w:sz w:val="21"/>
          <w:szCs w:val="21"/>
        </w:rPr>
        <w:t xml:space="preserve">〔基〕</w:t>
      </w:r>
      <w:r>
        <w:rPr>
          <w:rFonts w:ascii="Times New Roman" w:hAnsi="Times New Roman" w:eastAsia="宋体"/>
          <w:sz w:val="21"/>
          <w:szCs w:val="21"/>
        </w:rPr>
        <w:t>平面的法向量</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288" w:lineRule="auto" w:before="0" w:after="0"/>
        <w:jc w:val="left"/>
      </w:pPr>
      <w:r>
        <w:rPr>
          <w:rFonts w:ascii="Times New Roman" w:hAnsi="Times New Roman" w:eastAsia="宋体"/>
          <w:sz w:val="21"/>
          <w:szCs w:val="21"/>
        </w:rPr>
        <w:t>如图，直线</w:t>
      </w:r>
      <m:oMath>
        <m:r>
          <w:rPr>
            <w:rFonts w:ascii="Times New Roman" w:hAnsi="Times New Roman" w:cs="Cambria Math"/>
          </w:rPr>
          <m:t>l⊥α</m:t>
        </m:r>
      </m:oMath>
      <w:r>
        <w:rPr>
          <w:rFonts w:ascii="Times New Roman" w:hAnsi="Times New Roman" w:eastAsia="宋体"/>
          <w:sz w:val="21"/>
          <w:szCs w:val="21"/>
        </w:rPr>
        <w:t>，取直线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为平面</w:t>
      </w:r>
      <m:oMath>
        <m:r>
          <w:rPr>
            <w:rFonts w:ascii="Times New Roman" w:hAnsi="Times New Roman" w:cs="Cambria Math"/>
          </w:rPr>
          <m:t>α</m:t>
        </m:r>
      </m:oMath>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p>
    <w:p w14:paraId="0B1B10AB" w14:textId="77777777" w:rsidR="00A75E48" w:rsidRDefault="004F6462" w:rsidP="004F498C">
      <w:pPr>
        <w:snapToGrid w:val="0"/>
        <w:spacing w:line="288" w:lineRule="auto" w:before="0" w:after="0"/>
        <w:jc w:val="left"/>
      </w:pPr>
      <w:r>
        <w:rPr>
          <w:rFonts w:ascii="Times New Roman" w:hAnsi="Times New Roman" w:eastAsia="宋体"/>
          <w:sz w:val="21"/>
          <w:szCs w:val="21"/>
        </w:rPr>
        <w:t>给定一个点</w:t>
      </w:r>
      <w:r>
        <w:rPr>
          <w:rFonts w:eastAsia="宋体" w:ascii="Times New Roman" w:hAnsi="Times New Roman"/>
          <w:i/>
          <w:sz w:val="21"/>
          <w:szCs w:val="21"/>
        </w:rPr>
        <w:t>A</w:t>
      </w:r>
      <w:r>
        <w:rPr>
          <w:rFonts w:ascii="Times New Roman" w:hAnsi="Times New Roman" w:eastAsia="宋体"/>
          <w:sz w:val="21"/>
          <w:szCs w:val="21"/>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，那么过点</w:t>
      </w:r>
      <w:r>
        <w:rPr>
          <w:rFonts w:eastAsia="宋体" w:ascii="Times New Roman" w:hAnsi="Times New Roman"/>
          <w:i/>
          <w:sz w:val="21"/>
          <w:szCs w:val="21"/>
        </w:rPr>
        <w:t>A</w:t>
      </w:r>
      <w:r>
        <w:rPr>
          <w:rFonts w:ascii="Times New Roman" w:hAnsi="Times New Roman" w:eastAsia="宋体"/>
          <w:sz w:val="21"/>
          <w:szCs w:val="21"/>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为法向量的平面完全确定，可以表示为集合</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d>
              <m:dPr>
                <m:begChr m:val=""/>
                <m:endChr m:val="|"/>
                <m:ctrlPr>
                  <w:rPr>
                    <w:rFonts w:ascii="Times New Roman" w:hAnsi="Times New Roman"/>
                  </w:rPr>
                </m:ctrlPr>
              </m:dPr>
              <m:e>
                <m:r>
                  <w:rPr>
                    <w:rFonts w:ascii="Times New Roman" w:hAnsi="Times New Roman" w:cs="Cambria Math"/>
                  </w:rPr>
                  <m:t>P</m:t>
                </m:r>
              </m:e>
            </m:d>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=0</m:t>
            </m:r>
          </m:e>
        </m:d>
      </m:oMath>
      <w:r>
        <w:rPr>
          <w:rFonts w:ascii="Times New Roman" w:hAnsi="Times New Roman" w:eastAsia="宋体"/>
          <w:sz w:val="21"/>
          <w:szCs w:val="21"/>
        </w:rPr>
        <w:t>．</w:t>
      </w:r>
    </w:p>
    <w:p w14:paraId="285B1C5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A9AFF1D" wp14:editId="3739CDCF">
            <wp:extent cx="3893400" cy="2080955"/>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893400" cy="2080955"/>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旧知识：直线的方向向量</w:t>
            </w:r>
          </w:p>
        </w:tc>
        <w:tc>
          <w:tcPr>
            <w:tcW w:w="4053" w:type="dxa"/>
          </w:tcPr>
          <w:p>
            <w:pPr>
              <w:snapToGrid w:val="0"/>
              <w:spacing w:line="288" w:lineRule="auto" w:before="0" w:after="0"/>
              <w:jc w:val="left"/>
            </w:pPr>
            <w:r>
              <w:rPr>
                <w:rFonts w:ascii="Times New Roman" w:hAnsi="Times New Roman" w:eastAsia="宋体"/>
                <w:sz w:val="21"/>
                <w:szCs w:val="21"/>
              </w:rPr>
              <w:t xml:space="preserve">新知识：平面的法向量</w:t>
            </w:r>
          </w:p>
        </w:tc>
      </w:tr>
      <w:tr>
        <w:tc>
          <w:tcPr>
            <w:tcW w:w="2100" w:type="dxa"/>
          </w:tcPr>
          <w:p>
            <w:pPr>
              <w:snapToGrid w:val="0"/>
              <w:spacing w:line="288" w:lineRule="auto" w:before="0" w:after="0"/>
              <w:jc w:val="left"/>
            </w:pPr>
            <w:r>
              <w:rPr>
                <w:rFonts w:ascii="Times New Roman" w:hAnsi="Times New Roman" w:eastAsia="宋体"/>
                <w:sz w:val="21"/>
                <w:szCs w:val="21"/>
              </w:rPr>
              <w:t xml:space="preserve">刻画对象</w:t>
            </w:r>
          </w:p>
        </w:tc>
        <w:tc>
          <w:tcPr>
            <w:tcW w:w="4053" w:type="dxa"/>
          </w:tcPr>
          <w:p>
            <w:pPr>
              <w:snapToGrid w:val="0"/>
              <w:spacing w:line="288" w:lineRule="auto" w:before="0" w:after="0"/>
              <w:jc w:val="left"/>
            </w:pPr>
            <w:r>
              <w:rPr>
                <w:rFonts w:ascii="Times New Roman" w:hAnsi="Times New Roman" w:eastAsia="宋体"/>
                <w:sz w:val="21"/>
                <w:szCs w:val="21"/>
              </w:rPr>
              <w:t xml:space="preserve">一条直线（一点与一个方向向量确定直线）</w:t>
            </w:r>
          </w:p>
        </w:tc>
        <w:tc>
          <w:tcPr>
            <w:tcW w:w="4053" w:type="dxa"/>
          </w:tcPr>
          <w:p>
            <w:pPr>
              <w:snapToGrid w:val="0"/>
              <w:spacing w:line="288" w:lineRule="auto" w:before="0" w:after="0"/>
              <w:jc w:val="left"/>
            </w:pPr>
            <w:r>
              <w:rPr>
                <w:rFonts w:ascii="Times New Roman" w:hAnsi="Times New Roman" w:eastAsia="宋体"/>
                <w:sz w:val="21"/>
                <w:szCs w:val="21"/>
              </w:rPr>
              <w:t xml:space="preserve">一个平面（一点与一个法向量确定平面）</w:t>
            </w:r>
          </w:p>
        </w:tc>
      </w:tr>
      <w:tr>
        <w:tc>
          <w:tcPr>
            <w:tcW w:w="2100" w:type="dxa"/>
          </w:tcPr>
          <w:p>
            <w:pPr>
              <w:snapToGrid w:val="0"/>
              <w:spacing w:line="288" w:lineRule="auto" w:before="0" w:after="0"/>
              <w:jc w:val="left"/>
            </w:pPr>
            <w:r>
              <w:rPr>
                <w:rFonts w:ascii="Times New Roman" w:hAnsi="Times New Roman" w:eastAsia="宋体"/>
                <w:sz w:val="21"/>
                <w:szCs w:val="21"/>
              </w:rPr>
              <w:t xml:space="preserve">与图形的关系</w:t>
            </w:r>
          </w:p>
        </w:tc>
        <w:tc>
          <w:tcPr>
            <w:tcW w:w="4053" w:type="dxa"/>
          </w:tcPr>
          <w:p>
            <w:pPr>
              <w:snapToGrid w:val="0"/>
              <w:spacing w:line="288" w:lineRule="auto" w:before="0" w:after="0"/>
              <w:jc w:val="left"/>
            </w:pPr>
            <w:r>
              <w:rPr>
                <w:rFonts w:ascii="Times New Roman" w:hAnsi="Times New Roman" w:eastAsia="宋体"/>
                <w:sz w:val="21"/>
                <w:szCs w:val="21"/>
              </w:rPr>
              <w:t xml:space="preserve">与直线平行（共线）</w:t>
            </w:r>
          </w:p>
        </w:tc>
        <w:tc>
          <w:tcPr>
            <w:tcW w:w="4053" w:type="dxa"/>
          </w:tcPr>
          <w:p>
            <w:pPr>
              <w:snapToGrid w:val="0"/>
              <w:spacing w:line="288" w:lineRule="auto" w:before="0" w:after="0"/>
              <w:jc w:val="left"/>
            </w:pPr>
            <w:r>
              <w:rPr>
                <w:rFonts w:ascii="Times New Roman" w:hAnsi="Times New Roman" w:eastAsia="宋体"/>
                <w:sz w:val="21"/>
                <w:szCs w:val="21"/>
              </w:rPr>
              <w:t xml:space="preserve">与平面垂直</w:t>
            </w:r>
          </w:p>
        </w:tc>
      </w:tr>
      <w:tr>
        <w:tc>
          <w:tcPr>
            <w:tcW w:w="2100" w:type="dxa"/>
          </w:tcPr>
          <w:p>
            <w:pPr>
              <w:snapToGrid w:val="0"/>
              <w:spacing w:line="288" w:lineRule="auto" w:before="0" w:after="0"/>
              <w:jc w:val="left"/>
            </w:pPr>
            <w:r>
              <w:rPr>
                <w:rFonts w:ascii="Times New Roman" w:hAnsi="Times New Roman" w:eastAsia="宋体"/>
                <w:sz w:val="21"/>
                <w:szCs w:val="21"/>
              </w:rPr>
              <w:t xml:space="preserve">唯一性</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不唯一，任意两个方向向量共线</w:t>
            </w:r>
          </w:p>
        </w:tc>
        <w:tc>
          <w:tcPr>
            <w:tcW w:w="4053" w:type="dxa"/>
          </w:tcPr>
          <w:p>
            <w:pPr>
              <w:snapToGrid w:val="0"/>
              <w:spacing w:line="288" w:lineRule="auto" w:before="0" w:after="0"/>
              <w:jc w:val="left"/>
            </w:pPr>
            <w:r>
              <w:rPr>
                <w:rFonts w:ascii="Times New Roman" w:hAnsi="Times New Roman" w:eastAsia="宋体"/>
                <w:sz w:val="21"/>
                <w:szCs w:val="21"/>
              </w:rPr>
              <w:t xml:space="preserve">不唯一，任意两个法向量平行</w:t>
            </w:r>
          </w:p>
        </w:tc>
      </w:tr>
      <w:tr>
        <w:tc>
          <w:tcPr>
            <w:tcW w:w="2100" w:type="dxa"/>
          </w:tcPr>
          <w:p>
            <w:pPr>
              <w:snapToGrid w:val="0"/>
              <w:spacing w:line="288" w:lineRule="auto" w:before="0" w:after="0"/>
              <w:jc w:val="left"/>
            </w:pPr>
            <w:r>
              <w:rPr>
                <w:rFonts w:ascii="Times New Roman" w:hAnsi="Times New Roman" w:eastAsia="宋体"/>
                <w:sz w:val="21"/>
                <w:szCs w:val="21"/>
              </w:rPr>
              <w:t xml:space="preserve">主要用途</w:t>
            </w:r>
          </w:p>
        </w:tc>
        <w:tc>
          <w:tcPr>
            <w:tcW w:w="4053" w:type="dxa"/>
          </w:tcPr>
          <w:p>
            <w:pPr>
              <w:snapToGrid w:val="0"/>
              <w:spacing w:line="288" w:lineRule="auto" w:before="0" w:after="0"/>
              <w:jc w:val="left"/>
            </w:pPr>
            <w:r>
              <w:rPr>
                <w:rFonts w:ascii="Times New Roman" w:hAnsi="Times New Roman" w:eastAsia="宋体"/>
                <w:sz w:val="21"/>
                <w:szCs w:val="21"/>
              </w:rPr>
              <w:t xml:space="preserve">线线平行垂直、异面直线角（条目22、23、34）</w:t>
            </w:r>
          </w:p>
        </w:tc>
        <w:tc>
          <w:tcPr>
            <w:tcW w:w="4053" w:type="dxa"/>
          </w:tcPr>
          <w:p>
            <w:pPr>
              <w:snapToGrid w:val="0"/>
              <w:spacing w:line="288" w:lineRule="auto" w:before="0" w:after="0"/>
              <w:jc w:val="left"/>
            </w:pPr>
            <w:r>
              <w:rPr>
                <w:rFonts w:ascii="Times New Roman" w:hAnsi="Times New Roman" w:eastAsia="宋体"/>
                <w:sz w:val="21"/>
                <w:szCs w:val="21"/>
              </w:rPr>
              <w:t xml:space="preserve">线面、面面平行垂直与各类距离（条目26至29、38）</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判定关系中“共线、垂直”互换：线面平行看数量积为0、线面垂直看向量共线，最易记反</w:t>
            </w:r>
          </w:p>
        </w:tc>
      </w:tr>
    </w:tbl>
    <w:p w14:paraId="6FCC03E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26．</w:t>
      </w:r>
      <w:r>
        <w:rPr>
          <w:rFonts w:ascii="Times New Roman" w:hAnsi="Times New Roman" w:eastAsia="宋体"/>
          <w:sz w:val="21"/>
          <w:szCs w:val="21"/>
        </w:rPr>
        <w:t xml:space="preserve">〔基〕</w:t>
      </w:r>
      <w:r>
        <w:rPr>
          <w:rFonts w:ascii="Times New Roman" w:hAnsi="Times New Roman" w:eastAsia="宋体"/>
          <w:sz w:val="21"/>
          <w:szCs w:val="21"/>
        </w:rPr>
        <w:t>直线与平面平行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方向向量与法向量数量积为0判平行；易错点：还须说明直线在平面外，排除直线在面内的情形。</w:t>
      </w:r>
    </w:p>
    <w:p w14:paraId="00BE262A"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n</m:t>
            </m:r>
          </m:e>
        </m:acc>
        <m:r>
          <w:rPr>
            <w:rFonts w:ascii="Times New Roman" w:hAnsi="Times New Roman" w:cs="Cambria Math"/>
            <w:shd w:val="clear" w:color="auto" w:fill="C9C9C9"/>
          </w:rPr>
          <m:t>=0</m:t>
        </m:r>
      </m:oMath>
      <w:r>
        <w:rPr>
          <w:rFonts w:ascii="Times New Roman" w:hAnsi="Times New Roman" w:eastAsia="宋体"/>
          <w:sz w:val="21"/>
          <w:szCs w:val="21"/>
        </w:rPr>
        <w:t>．</w:t>
      </w:r>
    </w:p>
    <w:p w14:paraId="0CEE81A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27．</w:t>
      </w:r>
      <w:r>
        <w:rPr>
          <w:rFonts w:ascii="Times New Roman" w:hAnsi="Times New Roman" w:eastAsia="宋体"/>
          <w:sz w:val="21"/>
          <w:szCs w:val="21"/>
        </w:rPr>
        <w:t xml:space="preserve">〔基〕</w:t>
      </w:r>
      <w:r>
        <w:rPr>
          <w:rFonts w:ascii="Times New Roman" w:hAnsi="Times New Roman" w:eastAsia="宋体"/>
          <w:sz w:val="21"/>
          <w:szCs w:val="21"/>
        </w:rPr>
        <w:t>平面与平面平行</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两平面的法向量共线判面面平行；与条目26构成线面、面面平行判定链，注意法向量非零前提。</w:t>
      </w:r>
    </w:p>
    <w:p w14:paraId="34F1A509"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w:t>
      </w:r>
    </w:p>
    <w:p w14:paraId="7346C38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28．</w:t>
      </w:r>
      <w:r>
        <w:rPr>
          <w:rFonts w:ascii="Times New Roman" w:hAnsi="Times New Roman" w:eastAsia="宋体"/>
          <w:sz w:val="21"/>
          <w:szCs w:val="21"/>
        </w:rPr>
        <w:t xml:space="preserve">〔基〕</w:t>
      </w:r>
      <w:r>
        <w:rPr>
          <w:rFonts w:ascii="Times New Roman" w:hAnsi="Times New Roman" w:eastAsia="宋体"/>
          <w:sz w:val="21"/>
          <w:szCs w:val="21"/>
        </w:rPr>
        <w:t>直线与平面垂直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方向向量与法向量共线判线面垂直；是求线面角（条目34）与点面距（条目38）的常用铺垫。</w:t>
      </w:r>
    </w:p>
    <w:p w14:paraId="7CC6EC99"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n</m:t>
            </m:r>
          </m:e>
        </m:acc>
      </m:oMath>
      <w:r>
        <w:rPr>
          <w:rFonts w:ascii="Times New Roman" w:hAnsi="Times New Roman" w:eastAsia="宋体"/>
          <w:sz w:val="21"/>
          <w:szCs w:val="21"/>
        </w:rPr>
        <w:t>．</w:t>
      </w:r>
    </w:p>
    <w:p w14:paraId="51E5991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29．</w:t>
      </w:r>
      <w:r>
        <w:rPr>
          <w:rFonts w:ascii="Times New Roman" w:hAnsi="Times New Roman" w:eastAsia="宋体"/>
          <w:sz w:val="21"/>
          <w:szCs w:val="21"/>
        </w:rPr>
        <w:t xml:space="preserve">〔基〕</w:t>
      </w:r>
      <w:r>
        <w:rPr>
          <w:rFonts w:ascii="Times New Roman" w:hAnsi="Times New Roman" w:eastAsia="宋体"/>
          <w:sz w:val="21"/>
          <w:szCs w:val="21"/>
        </w:rPr>
        <w:t>平面与平面垂直</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法向量数量积为0判面面垂直，与面面垂直的判定定理互为代数、几何两条路径。</w:t>
      </w:r>
    </w:p>
    <w:p w14:paraId="702E8AA6"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30．</w:t>
      </w:r>
      <w:r>
        <w:rPr>
          <w:rFonts w:ascii="Times New Roman" w:hAnsi="Times New Roman" w:eastAsia="宋体"/>
          <w:sz w:val="21"/>
          <w:szCs w:val="21"/>
        </w:rPr>
        <w:t xml:space="preserve">〔基〕</w:t>
      </w:r>
      <w:r>
        <w:rPr>
          <w:rFonts w:ascii="Times New Roman" w:hAnsi="Times New Roman" w:eastAsia="宋体"/>
          <w:sz w:val="21"/>
          <w:szCs w:val="21"/>
        </w:rPr>
        <w:t xml:space="preserve">三垂线定理及其逆定理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教材正文定理：由射影垂直判斜线垂直，与1.2.2节线面垂直的判定配套使用；易混点：逆定理中“垂直”的对象与“射影”的位置互换。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三垂线定理：平面内的一条直线，如果垂直于这个平面的一条斜线</w:t>
      </w:r>
      <w:r>
        <w:rPr>
          <w:rFonts w:ascii="Times New Roman" w:hAnsi="Times New Roman" w:eastAsia="宋体"/>
          <w:sz w:val="21"/>
          <w:szCs w:val="21"/>
          <w:shd w:val="clear" w:color="auto" w:fill="C9C9C9"/>
        </w:rPr>
        <w:t xml:space="preserve">在该平面内的射影</w:t>
      </w:r>
      <w:r>
        <w:rPr>
          <w:rFonts w:ascii="Times New Roman" w:hAnsi="Times New Roman" w:eastAsia="宋体"/>
          <w:sz w:val="21"/>
          <w:szCs w:val="21"/>
        </w:rPr>
        <w:t xml:space="preserve">，那么它</w:t>
      </w:r>
      <w:r>
        <w:rPr>
          <w:rFonts w:ascii="Times New Roman" w:hAnsi="Times New Roman" w:eastAsia="宋体"/>
          <w:sz w:val="21"/>
          <w:szCs w:val="21"/>
          <w:shd w:val="clear" w:color="auto" w:fill="C9C9C9"/>
        </w:rPr>
        <w:t xml:space="preserve">也垂直于这条斜线</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三垂线定理的逆定理：平面内的一条直线，如果垂直于这个平面的一条斜线，那么它</w:t>
      </w:r>
      <w:r>
        <w:rPr>
          <w:rFonts w:ascii="Times New Roman" w:hAnsi="Times New Roman" w:eastAsia="宋体"/>
          <w:sz w:val="21"/>
          <w:szCs w:val="21"/>
          <w:shd w:val="clear" w:color="auto" w:fill="C9C9C9"/>
        </w:rPr>
        <w:t xml:space="preserve">也垂直于这条斜线在该平面内的射影</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31．</w:t>
      </w:r>
      <w:r>
        <w:rPr>
          <w:rFonts w:ascii="Times New Roman" w:hAnsi="Times New Roman" w:eastAsia="宋体"/>
          <w:sz w:val="21"/>
          <w:szCs w:val="21"/>
        </w:rPr>
        <w:t xml:space="preserve">〔基〕</w:t>
      </w:r>
      <w:r>
        <w:rPr>
          <w:rFonts w:ascii="Times New Roman" w:hAnsi="Times New Roman" w:eastAsia="宋体"/>
          <w:sz w:val="21"/>
          <w:szCs w:val="21"/>
        </w:rPr>
        <w:t xml:space="preserve">截面的定义</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截面问题的对象定义：作截面题先明确“截面＝平面与几何体的公共部分”，再按截面作图的基本依据（条目32）补全图形。</w:t>
      </w:r>
    </w:p>
    <w:p w:rsidR="00CC2793" w:rsidRDefault="00A87FEB" w:rsidP="003614B4">
      <w:pPr>
        <w:snapToGrid w:val="0"/>
        <w:spacing w:line="288" w:lineRule="auto" w:before="0" w:after="0"/>
        <w:jc w:val="left"/>
      </w:pPr>
      <w:r>
        <w:t>用平面</w:t>
      </w:r>
      <m:oMath>
        <m:r>
          <w:rPr>
            <w:rFonts w:hint="eastAsia"/>
          </w:rPr>
          <m:t>α</m:t>
        </m:r>
      </m:oMath>
      <w:r>
        <w:rPr/>
        <w:t xml:space="preserve">截几何体，该平面与几何体的</w:t>
      </w:r>
      <w:r>
        <w:rPr>
          <w:shd w:val="clear" w:color="auto" w:fill="C9C9C9"/>
        </w:rPr>
        <w:t xml:space="preserve">公共部分形成的平面图形</w:t>
      </w:r>
      <w:r>
        <w:rPr/>
        <w:t xml:space="preserve">，称为该几何体的截面。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32．</w:t>
      </w:r>
      <w:r>
        <w:rPr>
          <w:rFonts w:ascii="Times New Roman" w:hAnsi="Times New Roman" w:eastAsia="宋体"/>
          <w:sz w:val="21"/>
          <w:szCs w:val="21"/>
        </w:rPr>
        <w:t xml:space="preserve">〔进〕</w:t>
      </w:r>
      <w:r>
        <w:rPr>
          <w:rFonts w:ascii="Times New Roman" w:hAnsi="Times New Roman" w:eastAsia="宋体"/>
          <w:sz w:val="21"/>
          <w:szCs w:val="21"/>
        </w:rPr>
        <w:t xml:space="preserve">截面作图的基本依据</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（1）</w:t>
      </w:r>
      <w:r>
        <w:rPr/>
        <w:t xml:space="preserve">同面两点定截线：若截平面与同一个面有两个公共点，则</w:t>
      </w:r>
      <w:r>
        <w:rPr>
          <w:shd w:val="clear" w:color="auto" w:fill="C9C9C9"/>
        </w:rPr>
        <w:t xml:space="preserve">连接这两点所得线段就是该面内的截线</w:t>
      </w:r>
      <w:r>
        <w:rPr/>
        <w:t xml:space="preserve">。</w:t>
      </w:r>
    </w:p>
    <w:p w14:paraId="5BA1027F" w14:textId="77777777" w:rsidR="00CC2793" w:rsidRDefault="003614B4" w:rsidP="003614B4">
      <w:pPr>
        <w:spacing w:before="0" w:after="0" w:line="288" w:lineRule="auto"/>
        <w:jc w:val="left"/>
      </w:pPr>
      <w:r>
        <w:rPr>
          <w:shd w:val="clear" w:color="auto" w:fill="C9C9C9"/>
        </w:rPr>
        <w:t/>
      </w:r>
      <w:proofErr w:type="gramStart"/>
      <w:r>
        <w:rPr>
          <w:rFonts w:ascii="Times New Roman" w:hAnsi="Times New Roman" w:eastAsia="宋体"/>
          <w:sz w:val="21"/>
          <w:szCs w:val="21"/>
          <w:shd w:val="clear" w:color="auto" w:fill="C9C9C9"/>
        </w:rPr>
        <w:t xml:space="preserve">（2）</w:t>
      </w:r>
      <w:r>
        <w:t>棱</w:t>
      </w:r>
      <w:proofErr w:type="gramEnd"/>
      <w:r>
        <w:t>面交点定截点：若几何体的</w:t>
      </w:r>
      <w:proofErr w:type="gramStart"/>
      <w:r>
        <w:t>一条棱与截</w:t>
      </w:r>
      <w:proofErr w:type="gramEnd"/>
      <w:r>
        <w:rPr/>
        <w:t xml:space="preserve">平面相交，则</w:t>
      </w:r>
      <w:r>
        <w:rPr>
          <w:shd w:val="clear" w:color="auto" w:fill="C9C9C9"/>
        </w:rPr>
        <w:t xml:space="preserve">交点属于截面</w:t>
      </w:r>
      <w:r>
        <w:rPr/>
        <w:t xml:space="preserve">；常通过延长截线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（3）</w:t>
      </w:r>
      <w:r>
        <w:rPr/>
        <w:t xml:space="preserve">三面交线共点：三个平面两两相交时，若其中两条交线相交，则</w:t>
      </w:r>
      <w:r>
        <w:rPr>
          <w:shd w:val="clear" w:color="auto" w:fill="C9C9C9"/>
        </w:rPr>
        <w:t xml:space="preserve">第三条交线也经过该交点</w:t>
      </w:r>
      <w:r>
        <w:rPr/>
        <w:t xml:space="preserve">。</w:t>
      </w:r>
    </w:p>
    <w:p w14:paraId="01DD574B" w14:textId="1FBA0ED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t>。</w:t>
      </w:r>
    </w:p>
    <w:p w14:paraId="236A94F1" w14:textId="3E5D7751"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1.2.3 </w:t>
      </w:r>
      <w:r>
        <w:rPr>
          <w:b/>
          <w:rFonts w:ascii="Times New Roman" w:hAnsi="Times New Roman" w:eastAsia="宋体"/>
          <w:sz w:val="24"/>
          <w:szCs w:val="24"/>
        </w:rPr>
        <w:t xml:space="preserve">直线与平面的夹角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33．</w:t>
      </w:r>
      <w:r>
        <w:rPr>
          <w:rFonts w:ascii="Times New Roman" w:hAnsi="Times New Roman" w:eastAsia="宋体"/>
          <w:sz w:val="21"/>
          <w:szCs w:val="21"/>
        </w:rPr>
        <w:t xml:space="preserve">〔进〕</w:t>
      </w:r>
      <w:r>
        <w:rPr>
          <w:rFonts w:ascii="Times New Roman" w:hAnsi="Times New Roman" w:eastAsia="宋体"/>
          <w:sz w:val="21"/>
          <w:szCs w:val="21"/>
        </w:rPr>
        <w:t xml:space="preserve">三余弦定理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Pr>
            <w:rFonts w:hint="eastAsia"/>
          </w:rPr>
        </w:rPr>
        <w:t xml:space="preserve">推论：</w:t>
      </w:r>
      <w:r>
        <w:rPr>
          <w:rPr>
            <w:rFonts w:hint="eastAsia"/>
          </w:rPr>
          <w:shd w:val="clear" w:color="auto" w:fill="C9C9C9"/>
        </w:rPr>
        <w:t xml:space="preserve">最小角定理</w:t>
      </w:r>
      <w:r>
        <w:rPr>
          <w:rPr>
            <w:rFonts w:hint="eastAsia"/>
          </w:rPr>
        </w:rPr>
        <w:t xml:space="preserve">，</w:t>
      </w:r>
      <m:oMath>
        <m:r>
          <w:rPr>
            <w:rFonts w:cs="Cambria Math"/>
            <w:shd w:val="clear" w:color="auto" w:fill="C9C9C9"/>
          </w:rPr>
          <m:t>∠</m:t>
        </m:r>
        <m:r>
          <w:rPr>
            <w:rFonts w:cs="Cambria Math"/>
            <w:shd w:val="clear" w:color="auto" w:fill="C9C9C9"/>
          </w:rPr>
          <m:t>AOB</m:t>
        </m:r>
      </m:oMath>
      <w:r>
        <w:rPr>
          <w:rFonts w:hint="eastAsia"/>
        </w:rPr>
        <w:t>最小</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1.2.4 </w:t>
      </w:r>
      <w:r>
        <w:rPr>
          <w:b/>
          <w:rFonts w:ascii="Times New Roman" w:hAnsi="Times New Roman" w:eastAsia="宋体"/>
          <w:sz w:val="24"/>
          <w:szCs w:val="24"/>
        </w:rPr>
        <w:t xml:space="preserve">二面角</w:t>
      </w:r>
    </w:p>
    <w:p w14:paraId="46115B4C"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34．</w:t>
      </w:r>
      <w:r>
        <w:rPr>
          <w:rFonts w:ascii="Times New Roman" w:hAnsi="Times New Roman" w:eastAsia="宋体"/>
          <w:sz w:val="21"/>
          <w:szCs w:val="21"/>
        </w:rPr>
        <w:t xml:space="preserve">〔基〕</w:t>
      </w:r>
      <w:r>
        <w:rPr>
          <w:rFonts w:ascii="Times New Roman" w:hAnsi="Times New Roman" w:eastAsia="宋体"/>
          <w:sz w:val="21"/>
          <w:szCs w:val="21"/>
        </w:rPr>
        <w:t>夹角</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求异面直线所成的角</w:t>
      </w:r>
    </w:p>
    <w:p w14:paraId="478CC9A3" w14:textId="6A7EA3C3" w:rsidR="00A75E48" w:rsidRDefault="004F6462" w:rsidP="004F498C">
      <w:pPr>
        <w:snapToGrid w:val="0"/>
        <w:spacing w:line="288" w:lineRule="auto" w:before="0" w:after="0"/>
        <w:jc w:val="left"/>
      </w:pPr>
      <w:r>
        <w:rPr>
          <w:rFonts w:ascii="Times New Roman" w:hAnsi="Times New Roman" w:eastAsia="宋体"/>
          <w:sz w:val="21"/>
          <w:szCs w:val="21"/>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所成角为</w:t>
      </w:r>
      <m:oMath>
        <m:r>
          <w:rPr>
            <w:rFonts w:ascii="Times New Roman" w:hAnsi="Times New Roman" w:cs="Cambria Math"/>
          </w:rPr>
          <m:t>θ</m:t>
        </m:r>
      </m:oMath>
      <w:r>
        <w:rPr>
          <w:rFonts w:ascii="Times New Roman" w:hAnsi="Times New Roman" w:eastAsia="宋体"/>
          <w:sz w:val="21"/>
          <w:szCs w:val="21"/>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den>
        </m:f>
      </m:oMath>
      <w:r>
        <w:rPr>
          <w:rFonts w:ascii="Times New Roman" w:hAnsi="Times New Roman" w:eastAsia="宋体"/>
          <w:sz w:val="21"/>
          <w:szCs w:val="21"/>
        </w:rPr>
        <w:t xml:space="preserve"> .</w:t>
      </w:r>
    </w:p>
    <w:p w14:paraId="7F203B44"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求直线和平面所成的角</w:t>
      </w:r>
    </w:p>
    <w:p w14:paraId="128EA3B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F99429C" wp14:editId="1C5094BA">
            <wp:extent cx="2741400" cy="2185711"/>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2741400" cy="2185711"/>
                    </a:xfrm>
                    <a:prstGeom prst="rect">
                      <a:avLst/>
                    </a:prstGeom>
                  </pic:spPr>
                </pic:pic>
              </a:graphicData>
            </a:graphic>
          </wp:inline>
        </w:drawing>
      </w:r>
    </w:p>
    <w:p w14:paraId="3939EA5A" w14:textId="77777777" w:rsidR="004F6462" w:rsidRDefault="004F6462" w:rsidP="004F498C">
      <w:pPr>
        <w:snapToGrid w:val="0"/>
        <w:spacing w:line="288" w:lineRule="auto" w:before="0" w:after="0"/>
        <w:jc w:val="left"/>
      </w:pPr>
      <w:r>
        <w:rPr>
          <w:rFonts w:ascii="Times New Roman" w:hAnsi="Times New Roman" w:eastAsia="宋体"/>
          <w:sz w:val="21"/>
          <w:szCs w:val="21"/>
        </w:rPr>
        <w:t>设直线</w:t>
      </w:r>
      <m:oMath>
        <m:r>
          <w:rPr>
            <w:rFonts w:ascii="Times New Roman" w:hAnsi="Times New Roman" w:cs="Cambria Math"/>
          </w:rPr>
          <m:t>l</m:t>
        </m:r>
      </m:oMath>
      <w:r>
        <w:rPr>
          <w:rFonts w:ascii="Times New Roman" w:hAnsi="Times New Roman" w:eastAsia="宋体"/>
          <w:sz w:val="21"/>
          <w:szCs w:val="21"/>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，平面</w:t>
      </w:r>
      <m:oMath>
        <m:r>
          <w:rPr>
            <w:rFonts w:ascii="Times New Roman" w:hAnsi="Times New Roman" w:cs="Cambria Math"/>
          </w:rPr>
          <m:t>α</m:t>
        </m:r>
      </m:oMath>
      <w:r>
        <w:rPr>
          <w:rFonts w:ascii="Times New Roman" w:hAnsi="Times New Roman" w:eastAsia="宋体"/>
          <w:sz w:val="21"/>
          <w:szCs w:val="21"/>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，直线与平面所成的角为</w:t>
      </w:r>
      <m:oMath>
        <m:r>
          <w:rPr>
            <w:rFonts w:ascii="Times New Roman" w:hAnsi="Times New Roman" w:cs="Cambria Math"/>
          </w:rPr>
          <m:t>θ</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 xml:space="preserve"> </w:t>
      </w:r>
      <w:r>
        <w:rPr>
          <w:rFonts w:ascii="Times New Roman" w:hAnsi="Times New Roman" w:eastAsia="宋体"/>
          <w:sz w:val="21"/>
          <w:szCs w:val="21"/>
        </w:rPr>
        <w:t>的角为</w:t>
      </w:r>
      <m:oMath>
        <m:r>
          <w:rPr>
            <w:rFonts w:ascii="Times New Roman" w:hAnsi="Times New Roman" w:cs="Cambria Math"/>
          </w:rPr>
          <m:t>φ</m:t>
        </m:r>
      </m:oMath>
      <w:r>
        <w:rPr>
          <w:rFonts w:ascii="Times New Roman" w:hAnsi="Times New Roman" w:eastAsia="宋体"/>
          <w:sz w:val="21"/>
          <w:szCs w:val="21"/>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φ</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w:t>
      </w:r>
    </w:p>
    <w:p w14:paraId="02033A3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求二面角</w:t>
      </w:r>
    </w:p>
    <w:p w14:paraId="50DC6941" w14:textId="77777777" w:rsidR="00A75E48" w:rsidRDefault="004F6462" w:rsidP="004F498C">
      <w:pPr>
        <w:snapToGrid w:val="0"/>
        <w:spacing w:line="288" w:lineRule="auto" w:before="0" w:after="0"/>
        <w:jc w:val="left"/>
      </w:pPr>
      <w:r>
        <w:rPr>
          <w:rFonts w:ascii="Times New Roman" w:hAnsi="Times New Roman" w:eastAsia="宋体"/>
          <w:sz w:val="21"/>
          <w:szCs w:val="21"/>
        </w:rPr>
        <w:t>如图，若</w:t>
      </w:r>
      <m:oMath>
        <m:r>
          <w:rPr>
            <w:rFonts w:ascii="Times New Roman" w:hAnsi="Times New Roman" w:cs="Cambria Math"/>
          </w:rPr>
          <m:t>PA⊥α</m:t>
        </m:r>
      </m:oMath>
      <w:r>
        <w:rPr>
          <w:rFonts w:ascii="Times New Roman" w:hAnsi="Times New Roman" w:eastAsia="宋体"/>
          <w:sz w:val="21"/>
          <w:szCs w:val="21"/>
        </w:rPr>
        <w:t>于</w:t>
      </w:r>
      <w:r>
        <w:rPr>
          <w:rFonts w:eastAsia="宋体" w:ascii="Times New Roman" w:hAnsi="Times New Roman"/>
          <w:i/>
          <w:sz w:val="21"/>
          <w:szCs w:val="21"/>
        </w:rPr>
        <w:t>A</w:t>
      </w:r>
      <w:r>
        <w:rPr>
          <w:rFonts w:ascii="Times New Roman" w:hAnsi="Times New Roman" w:eastAsia="宋体"/>
          <w:sz w:val="21"/>
          <w:szCs w:val="21"/>
        </w:rPr>
        <w:t>，</w:t>
      </w:r>
      <m:oMath>
        <m:r>
          <w:rPr>
            <w:rFonts w:ascii="Times New Roman" w:hAnsi="Times New Roman" w:cs="Cambria Math"/>
          </w:rPr>
          <m:t>PB⊥β</m:t>
        </m:r>
      </m:oMath>
      <w:r>
        <w:rPr>
          <w:rFonts w:ascii="Times New Roman" w:hAnsi="Times New Roman" w:eastAsia="宋体"/>
          <w:sz w:val="21"/>
          <w:szCs w:val="21"/>
        </w:rPr>
        <w:t>于</w:t>
      </w:r>
      <w:r>
        <w:rPr>
          <w:rFonts w:eastAsia="宋体" w:ascii="Times New Roman" w:hAnsi="Times New Roman"/>
          <w:i/>
          <w:sz w:val="21"/>
          <w:szCs w:val="21"/>
        </w:rPr>
        <w:t>B</w:t>
      </w:r>
      <w:r>
        <w:rPr>
          <w:rFonts w:ascii="Times New Roman" w:hAnsi="Times New Roman" w:eastAsia="宋体"/>
          <w:sz w:val="21"/>
          <w:szCs w:val="21"/>
        </w:rPr>
        <w:t>，平面</w:t>
      </w:r>
      <w:r>
        <w:rPr>
          <w:rFonts w:eastAsia="宋体" w:ascii="Times New Roman" w:hAnsi="Times New Roman"/>
          <w:i/>
          <w:sz w:val="21"/>
          <w:szCs w:val="21"/>
        </w:rPr>
        <w:t>PAB</w:t>
      </w:r>
      <w:r>
        <w:rPr>
          <w:rFonts w:ascii="Times New Roman" w:hAnsi="Times New Roman" w:eastAsia="宋体"/>
          <w:sz w:val="21"/>
          <w:szCs w:val="21"/>
        </w:rPr>
        <w:t>交</w:t>
      </w:r>
      <m:oMath>
        <m:r>
          <w:rPr>
            <w:rFonts w:ascii="Times New Roman" w:hAnsi="Times New Roman" w:cs="Cambria Math"/>
          </w:rPr>
          <m:t>l</m:t>
        </m:r>
      </m:oMath>
      <w:r>
        <w:rPr>
          <w:rFonts w:ascii="Times New Roman" w:hAnsi="Times New Roman" w:eastAsia="宋体"/>
          <w:sz w:val="21"/>
          <w:szCs w:val="21"/>
        </w:rPr>
        <w:t>于</w:t>
      </w:r>
      <w:r>
        <w:rPr>
          <w:rFonts w:eastAsia="宋体" w:ascii="Times New Roman" w:hAnsi="Times New Roman"/>
          <w:i/>
          <w:sz w:val="21"/>
          <w:szCs w:val="21"/>
        </w:rPr>
        <w:t>E</w:t>
      </w:r>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∠AEB</m:t>
        </m:r>
      </m:oMath>
      <w:r>
        <w:rPr>
          <w:rFonts w:ascii="Times New Roman" w:hAnsi="Times New Roman" w:eastAsia="宋体"/>
          <w:sz w:val="21"/>
          <w:szCs w:val="21"/>
        </w:rPr>
        <w:t>为二面角</w:t>
      </w:r>
      <m:oMath>
        <m:r>
          <w:rPr>
            <w:rFonts w:ascii="Times New Roman" w:hAnsi="Times New Roman" w:cs="Cambria Math"/>
          </w:rPr>
          <m:t>α-l-β</m:t>
        </m:r>
      </m:oMath>
      <w:r>
        <w:rPr>
          <w:rFonts w:ascii="Times New Roman" w:hAnsi="Times New Roman" w:eastAsia="宋体"/>
          <w:sz w:val="21"/>
          <w:szCs w:val="21"/>
        </w:rPr>
        <w:t>的平面角，</w:t>
      </w:r>
      <w:r>
        <w:rPr>
          <w:rFonts w:ascii="Times New Roman" w:hAnsi="Times New Roman" w:eastAsia="宋体"/>
          <w:i/>
          <w:sz w:val="21"/>
          <w:szCs w:val="21"/>
        </w:rPr>
        <w:t>∠</w:t>
      </w:r>
      <w:r>
        <w:rPr>
          <w:rFonts w:eastAsia="宋体" w:ascii="Times New Roman" w:hAnsi="Times New Roman"/>
          <w:i/>
          <w:sz w:val="21"/>
          <w:szCs w:val="21"/>
        </w:rPr>
        <w:t>AEB+</w:t>
      </w:r>
      <w:r>
        <w:rPr>
          <w:rFonts w:ascii="Times New Roman" w:hAnsi="Times New Roman" w:eastAsia="宋体"/>
          <w:i/>
          <w:sz w:val="21"/>
          <w:szCs w:val="21"/>
        </w:rPr>
        <w:t>∠</w:t>
      </w:r>
      <w:r>
        <w:rPr>
          <w:rFonts w:eastAsia="宋体" w:ascii="Times New Roman" w:hAnsi="Times New Roman"/>
          <w:i/>
          <w:sz w:val="21"/>
          <w:szCs w:val="21"/>
        </w:rPr>
        <w:t>APB=</w:t>
      </w:r>
      <w:r>
        <w:rPr>
          <w:rFonts w:ascii="Times New Roman" w:hAnsi="Times New Roman" w:eastAsia="宋体"/>
          <w:sz w:val="21"/>
          <w:szCs w:val="21"/>
        </w:rPr>
        <w:t>180°.</w:t>
      </w:r>
      <w:r>
        <w:rPr>
          <w:rFonts w:ascii="Times New Roman" w:hAnsi="Times New Roman" w:eastAsia="宋体"/>
          <w:sz w:val="21"/>
          <w:szCs w:val="21"/>
        </w:rPr>
        <w:t>若二面角</w:t>
      </w:r>
      <m:oMath>
        <m:r>
          <w:rPr>
            <w:rFonts w:ascii="Times New Roman" w:hAnsi="Times New Roman" w:cs="Cambria Math"/>
          </w:rPr>
          <m:t>α-l-β</m:t>
        </m:r>
      </m:oMath>
      <w:r>
        <w:rPr>
          <w:rFonts w:ascii="Times New Roman" w:hAnsi="Times New Roman" w:eastAsia="宋体"/>
          <w:sz w:val="21"/>
          <w:szCs w:val="21"/>
        </w:rPr>
        <w:t>的平面角的大小为</w:t>
      </w:r>
      <m:oMath>
        <m:r>
          <w:rPr>
            <w:rFonts w:ascii="Times New Roman" w:hAnsi="Times New Roman" w:cs="Cambria Math"/>
          </w:rPr>
          <m:t>θ</m:t>
        </m:r>
      </m:oMath>
      <w:r>
        <w:rPr>
          <w:rFonts w:ascii="Times New Roman" w:hAnsi="Times New Roman" w:eastAsia="宋体"/>
          <w:sz w:val="21"/>
          <w:szCs w:val="21"/>
        </w:rPr>
        <w:t>，其两个面</w:t>
      </w:r>
      <m:oMath>
        <m:r>
          <w:rPr>
            <w:rFonts w:ascii="Times New Roman" w:hAnsi="Times New Roman" w:cs="Cambria Math"/>
          </w:rPr>
          <m:t>α,β</m:t>
        </m:r>
      </m:oMath>
      <w:r>
        <w:rPr>
          <w:rFonts w:ascii="Times New Roman" w:hAnsi="Times New Roman" w:eastAsia="宋体"/>
          <w:sz w:val="21"/>
          <w:szCs w:val="21"/>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1"/>
          <w:szCs w:val="21"/>
        </w:rPr>
        <w:t>=</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p>
    <w:p w14:paraId="32BEBB55" w14:textId="59F01DA5" w:rsidR="00A75E48" w:rsidRDefault="004F6462" w:rsidP="004F498C">
      <w:pPr>
        <w:snapToGrid w:val="0"/>
        <w:spacing w:line="288" w:lineRule="auto" w:before="0" w:after="0"/>
        <w:jc w:val="left"/>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求平面与平面的夹角</w:t>
      </w:r>
    </w:p>
    <w:p w14:paraId="6A966BE3" w14:textId="77777777" w:rsidR="00A75E48" w:rsidRDefault="004F6462" w:rsidP="004F498C">
      <w:pPr>
        <w:snapToGrid w:val="0"/>
        <w:spacing w:line="288" w:lineRule="auto" w:before="0" w:after="0"/>
        <w:jc w:val="left"/>
      </w:pPr>
      <w:r>
        <w:rPr>
          <w:rFonts w:ascii="Times New Roman" w:hAnsi="Times New Roman" w:eastAsia="宋体"/>
          <w:sz w:val="21"/>
          <w:szCs w:val="21"/>
        </w:rPr>
        <w:t>平面与平面相交，形成四个二面角，把这四个二面角中不大于</w:t>
      </w:r>
      <w:r>
        <w:rPr>
          <w:rFonts w:ascii="Times New Roman" w:hAnsi="Times New Roman" w:eastAsia="宋体"/>
          <w:sz w:val="21"/>
          <w:szCs w:val="21"/>
        </w:rPr>
        <w:t>90°</w:t>
      </w:r>
      <w:r>
        <w:rPr>
          <w:rFonts w:ascii="Times New Roman" w:hAnsi="Times New Roman" w:eastAsia="宋体"/>
          <w:sz w:val="21"/>
          <w:szCs w:val="21"/>
        </w:rPr>
        <w:t>的二面角称为平面</w:t>
      </w:r>
      <m:oMath>
        <m:r>
          <w:rPr>
            <w:rFonts w:ascii="Times New Roman" w:hAnsi="Times New Roman" w:cs="Cambria Math"/>
          </w:rPr>
          <m:t>α</m:t>
        </m:r>
      </m:oMath>
      <w:r>
        <w:rPr>
          <w:rFonts w:ascii="Times New Roman" w:hAnsi="Times New Roman" w:eastAsia="宋体"/>
          <w:sz w:val="21"/>
          <w:szCs w:val="21"/>
        </w:rPr>
        <w:t>与平面</w:t>
      </w:r>
      <m:oMath>
        <m:r>
          <w:rPr>
            <w:rFonts w:ascii="Times New Roman" w:hAnsi="Times New Roman" w:cs="Cambria Math"/>
          </w:rPr>
          <m:t>β</m:t>
        </m:r>
      </m:oMath>
      <w:r>
        <w:rPr>
          <w:rFonts w:ascii="Times New Roman" w:hAnsi="Times New Roman" w:eastAsia="宋体"/>
          <w:sz w:val="21"/>
          <w:szCs w:val="21"/>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r>
        <w:rPr>
          <w:rFonts w:ascii="Times New Roman" w:hAnsi="Times New Roman" w:eastAsia="宋体"/>
          <w:sz w:val="21"/>
          <w:szCs w:val="21"/>
        </w:rPr>
        <w:t>.</w:t>
      </w:r>
    </w:p>
    <w:p w14:paraId="10025E86" w14:textId="3FA023C3" w:rsidR="004F6462"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D837933" wp14:editId="3E108753">
            <wp:extent cx="5736600" cy="5027957"/>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5736600" cy="5027957"/>
                    </a:xfrm>
                    <a:prstGeom prst="rect">
                      <a:avLst/>
                    </a:prstGeom>
                  </pic:spPr>
                </pic:pic>
              </a:graphicData>
            </a:graphic>
          </wp:inline>
        </w:drawing>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旧知识：异面直线所成角与线面角</w:t>
            </w:r>
          </w:p>
        </w:tc>
        <w:tc>
          <w:tcPr>
            <w:tcW w:w="4053" w:type="dxa"/>
          </w:tcPr>
          <w:p>
            <w:pPr>
              <w:snapToGrid w:val="0"/>
              <w:spacing w:line="288" w:lineRule="auto" w:before="0" w:after="0"/>
              <w:jc w:val="left"/>
            </w:pPr>
            <w:r>
              <w:rPr>
                <w:rFonts w:ascii="Times New Roman" w:hAnsi="Times New Roman" w:eastAsia="宋体"/>
                <w:sz w:val="21"/>
                <w:szCs w:val="21"/>
              </w:rPr>
              <w:t xml:space="preserve">新知识：二面角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角的范围</w:t>
            </w:r>
          </w:p>
        </w:tc>
        <w:tc>
          <w:tcPr>
            <w:tcW w:w="4053" w:type="dxa"/>
          </w:tcPr>
          <w:p>
            <w:pPr>
              <w:snapToGrid w:val="0"/>
              <w:spacing w:line="288" w:lineRule="auto" w:before="0" w:after="0"/>
              <w:jc w:val="left"/>
            </w:pPr>
            <w:r>
              <w:rPr>
                <w:rFonts w:ascii="Times New Roman" w:hAnsi="Times New Roman" w:eastAsia="宋体"/>
                <w:sz w:val="21"/>
                <w:szCs w:val="21"/>
              </w:rPr>
              <w:t xml:space="preserve">异面直线角(0°,90°]；线面角[0°,90°]</w:t>
            </w:r>
          </w:p>
        </w:tc>
        <w:tc>
          <w:tcPr>
            <w:tcW w:w="4053" w:type="dxa"/>
          </w:tcPr>
          <w:p>
            <w:pPr>
              <w:snapToGrid w:val="0"/>
              <w:spacing w:line="288" w:lineRule="auto" w:before="0" w:after="0"/>
              <w:jc w:val="left"/>
            </w:pPr>
            <w:r>
              <w:rPr>
                <w:rFonts w:ascii="Times New Roman" w:hAnsi="Times New Roman" w:eastAsia="宋体"/>
                <w:sz w:val="21"/>
                <w:szCs w:val="21"/>
              </w:rPr>
              <w:t xml:space="preserve">[0°,180°]</w:t>
            </w:r>
          </w:p>
        </w:tc>
      </w:tr>
      <w:tr>
        <w:tc>
          <w:tcPr>
            <w:tcW w:w="2100" w:type="dxa"/>
          </w:tcPr>
          <w:p>
            <w:pPr>
              <w:snapToGrid w:val="0"/>
              <w:spacing w:line="288" w:lineRule="auto" w:before="0" w:after="0"/>
              <w:jc w:val="left"/>
            </w:pPr>
            <w:r>
              <w:rPr>
                <w:rFonts w:ascii="Times New Roman" w:hAnsi="Times New Roman" w:eastAsia="宋体"/>
                <w:sz w:val="21"/>
                <w:szCs w:val="21"/>
              </w:rPr>
              <w:t xml:space="preserve">几何求法</w:t>
            </w:r>
          </w:p>
        </w:tc>
        <w:tc>
          <w:tcPr>
            <w:tcW w:w="4053" w:type="dxa"/>
          </w:tcPr>
          <w:p>
            <w:pPr>
              <w:snapToGrid w:val="0"/>
              <w:spacing w:line="288" w:lineRule="auto" w:before="0" w:after="0"/>
              <w:jc w:val="left"/>
            </w:pPr>
            <w:r>
              <w:rPr>
                <w:rFonts w:ascii="Times New Roman" w:hAnsi="Times New Roman" w:eastAsia="宋体"/>
                <w:sz w:val="21"/>
                <w:szCs w:val="21"/>
              </w:rPr>
              <w:t xml:space="preserve">平移共起点；斜线及其在平面内的射影所成角</w:t>
            </w:r>
          </w:p>
        </w:tc>
        <w:tc>
          <w:tcPr>
            <w:tcW w:w="4053" w:type="dxa"/>
          </w:tcPr>
          <w:p>
            <w:pPr>
              <w:snapToGrid w:val="0"/>
              <w:spacing w:line="288" w:lineRule="auto" w:before="0" w:after="0"/>
              <w:jc w:val="left"/>
            </w:pPr>
            <w:r>
              <w:rPr>
                <w:rFonts w:ascii="Times New Roman" w:hAnsi="Times New Roman" w:eastAsia="宋体"/>
                <w:sz w:val="21"/>
                <w:szCs w:val="21"/>
              </w:rPr>
              <w:t xml:space="preserve">过棱上一点在两个半平面内作棱的垂线得平面角</w:t>
            </w:r>
          </w:p>
        </w:tc>
      </w:tr>
      <w:tr>
        <w:tc>
          <w:tcPr>
            <w:tcW w:w="2100" w:type="dxa"/>
          </w:tcPr>
          <w:p>
            <w:pPr>
              <w:snapToGrid w:val="0"/>
              <w:spacing w:line="288" w:lineRule="auto" w:before="0" w:after="0"/>
              <w:jc w:val="left"/>
            </w:pPr>
            <w:r>
              <w:rPr>
                <w:rFonts w:ascii="Times New Roman" w:hAnsi="Times New Roman" w:eastAsia="宋体"/>
                <w:sz w:val="21"/>
                <w:szCs w:val="21"/>
              </w:rPr>
              <w:t xml:space="preserve">向量公式</w:t>
            </w:r>
          </w:p>
        </w:tc>
        <w:tc>
          <w:tcPr>
            <w:tcW w:w="4053" w:type="dxa"/>
          </w:tcPr>
          <w:p>
            <w:pPr>
              <w:snapToGrid w:val="0"/>
              <w:spacing w:line="288" w:lineRule="auto" w:before="0" w:after="0"/>
              <w:jc w:val="left"/>
            </w:pPr>
            <w:r>
              <w:rPr>
                <w:rFonts w:ascii="Times New Roman" w:hAnsi="Times New Roman" w:eastAsia="宋体"/>
                <w:sz w:val="21"/>
                <w:szCs w:val="21"/>
              </w:rPr>
              <w:t xml:space="preserve">异面角取两方向向量夹角余弦的绝对值；线面角取方向向量与法向量夹角余弦的绝对值为其正弦值</w:t>
            </w:r>
          </w:p>
        </w:tc>
        <w:tc>
          <w:tcPr>
            <w:tcW w:w="4053" w:type="dxa"/>
          </w:tcPr>
          <w:p>
            <w:pPr>
              <w:snapToGrid w:val="0"/>
              <w:spacing w:line="288" w:lineRule="auto" w:before="0" w:after="0"/>
              <w:jc w:val="left"/>
            </w:pPr>
            <w:r>
              <w:rPr>
                <w:rFonts w:ascii="Times New Roman" w:hAnsi="Times New Roman" w:eastAsia="宋体"/>
                <w:sz w:val="21"/>
                <w:szCs w:val="21"/>
              </w:rPr>
              <w:t xml:space="preserve">二面角等于或互补于两法向量的夹角，须结合图形取舍</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线面角用正弦、其余角用余弦；二面角与法向量夹角“相等或互补”未判即写是最常见失分点</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35．</w:t>
      </w:r>
      <w:r>
        <w:rPr>
          <w:rFonts w:ascii="Times New Roman" w:hAnsi="Times New Roman" w:eastAsia="宋体"/>
          <w:sz w:val="21"/>
          <w:szCs w:val="21"/>
        </w:rPr>
        <w:t xml:space="preserve">〔进〕</w:t>
      </w:r>
      <w:r>
        <w:rPr>
          <w:rFonts w:ascii="Times New Roman" w:hAnsi="Times New Roman" w:eastAsia="宋体"/>
          <w:sz w:val="21"/>
          <w:szCs w:val="21"/>
        </w:rPr>
        <w:t xml:space="preserve">面积射影定理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snapToGrid w:val="0"/>
        <w:spacing w:line="288" w:lineRule="auto" w:before="0" w:after="0"/>
        <w:jc w:val="left"/>
      </w:pPr>
      <w:r>
        <w:t/>
      </w:r>
      <w:r>
        <w:rPr>
          <w:rFonts w:ascii="Times New Roman" w:hAnsi="Times New Roman" w:eastAsia="宋体"/>
          <w:sz w:val="21"/>
          <w:szCs w:val="21"/>
          <w:shd w:val="clear" w:color="auto" w:fill="C9C9C9"/>
        </w:rPr>
        <w:t xml:space="preserve">（1）</w:t>
      </w:r>
      <w: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（2）</w:t>
      </w: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（3）</w:t>
      </w:r>
      <w:r>
        <w:t>（</w:t>
      </w:r>
      <w:r>
        <w:t>2</w:t>
      </w:r>
      <w:r>
        <w:t>）以多边形为三角形为例证明，其它情形可自证。</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（4）</w:t>
      </w: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3608533" cy="1818253"/>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608533" cy="1818253"/>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
      </w:r>
      <w:r>
        <w:rPr>
          <w:rFonts w:ascii="Times New Roman" w:hAnsi="Times New Roman" w:eastAsia="宋体"/>
          <w:sz w:val="21"/>
          <w:szCs w:val="21"/>
          <w:shd w:val="clear" w:color="auto" w:fill="C9C9C9"/>
        </w:rPr>
        <w:t xml:space="preserve">（5）</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（6）</w:t>
      </w: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（7）</w:t>
      </w: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36．</w:t>
      </w:r>
      <w:r>
        <w:rPr>
          <w:rFonts w:ascii="Times New Roman" w:hAnsi="Times New Roman" w:eastAsia="宋体"/>
          <w:sz w:val="21"/>
          <w:szCs w:val="21"/>
        </w:rPr>
        <w:t xml:space="preserve">〔进〕</w:t>
      </w:r>
      <w:r>
        <w:rPr>
          <w:rFonts w:ascii="Times New Roman" w:hAnsi="Times New Roman" w:eastAsia="宋体"/>
          <w:sz w:val="21"/>
          <w:szCs w:val="21"/>
        </w:rPr>
        <w:t xml:space="preserve">空间余弦定理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三面角中的余弦关系：一面角（线线角）与对面二面角的余弦可互求；是二面角与线线角综合问题的快算工具，解答题建议先证后用。</w:t>
      </w:r>
    </w:p>
    <w:p w:rsidR="00FF7444"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rPr>
        <w:t>等价地，也可写成</w:t>
      </w:r>
      <m:oMath>
        <m:func>
          <m:func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3724348" cy="3497132"/>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3724348" cy="349713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Pr>
          <w:rFonts w:ascii="Times New Roman" w:hAnsi="Times New Roman" w:eastAsia="宋体"/>
          <w:sz w:val="21"/>
          <w:szCs w:val="21"/>
          <w:shd w:val="clear" w:color="auto" w:fill="C9C9C9"/>
        </w:rPr>
        <w:t xml:space="preserve">（2）</w:t>
      </w: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w:rPr>
            <w:shd w:val="clear" w:color="auto" w:fill="C9C9C9"/>
          </w:rPr>
          <m:rPr>
            <m:sty m:val="p"/>
          </m:rPr>
          <m:t>cos</m:t>
        </m:r>
        <m:r>
          <w:rPr>
            <w:shd w:val="clear" w:color="auto" w:fill="C9C9C9"/>
          </w:rPr>
          <m:t>C</m:t>
        </m:r>
        <m:r>
          <w:rPr>
            <w:shd w:val="clear" w:color="auto" w:fill="C9C9C9"/>
          </w:rPr>
          <m:t>=</m:t>
        </m:r>
        <m:f>
          <m:f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rPr>
        <w:t>，</w:t>
      </w:r>
      <w:r>
        <w:t>当</w:t>
      </w:r>
      <w:r>
        <w:t xml:space="preserve"> C = 90° </w:t>
      </w:r>
      <w: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t>（即棱</w:t>
      </w:r>
      <w:r>
        <w:t xml:space="preserve"> OC </w:t>
      </w:r>
      <w:r>
        <w:t>处的二面角为直角。）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37．</w:t>
      </w:r>
      <w:r>
        <w:rPr>
          <w:rFonts w:ascii="Times New Roman" w:hAnsi="Times New Roman" w:eastAsia="宋体"/>
          <w:sz w:val="21"/>
          <w:szCs w:val="21"/>
        </w:rPr>
        <w:t xml:space="preserve">〔进〕</w:t>
      </w:r>
      <w:r>
        <w:rPr>
          <w:rFonts w:ascii="Times New Roman" w:hAnsi="Times New Roman" w:eastAsia="宋体"/>
          <w:sz w:val="21"/>
          <w:szCs w:val="21"/>
        </w:rPr>
        <w:t xml:space="preserve">空间正弦定理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三面角中各面角正弦与对面二面角正弦成比例；与空间余弦定理（条目36）配套，用于三面角内角与二面角的互求。</w:t>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shd w:val="clear" w:color="auto" w:fill="C9C9C9"/>
        </w:rPr>
        <w:t xml:space="preserve">【定理】</w:t>
      </w:r>
      <w:r>
        <w:t xml:space="preserve">在同一三面角记号下，有</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等价地，也可写成</w:t>
      </w:r>
      <m:oMath>
        <m:f>
          <m:f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2846596" cy="4015060"/>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a14:useLocalDpi xmlns:a14="http://schemas.microsoft.com/office/drawing/2010/main" val="0"/>
                        </a:ext>
                      </a:extLst>
                    </a:blip>
                    <a:srcRect l="2713" t="20442" r="9771" b="10125"/>
                    <a:stretch/>
                  </pic:blipFill>
                  <pic:spPr bwMode="auto">
                    <a:xfrm>
                      <a:off x="0" y="0"/>
                      <a:ext cx="2846596" cy="4015060"/>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（2）</w:t>
      </w:r>
      <w:r>
        <w:rPr>
          <w:shd w:val="clear" w:color="auto" w:fill="C9C9C9"/>
        </w:rPr>
        <w:t>【拓展】</w:t>
      </w:r>
      <w:r>
        <w:t>由空间正弦定理</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，当</w:t>
      </w:r>
      <w:r>
        <w:t xml:space="preserve"> C = 90° </w:t>
      </w:r>
      <w: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num>
          <m:den>
            <m:r>
              <w:rPr>
                <w:shd w:val="clear" w:color="auto" w:fill="C9C9C9"/>
              </w:rPr>
              <m:t>sinγ</m:t>
            </m:r>
          </m:den>
        </m:f>
      </m:oMath>
      <w:r>
        <w:t>。直线</w:t>
      </w:r>
      <w:r>
        <w:t xml:space="preserve"> OC </w:t>
      </w:r>
      <w:r>
        <w:t>与平面</w:t>
      </w:r>
      <w:r>
        <w:t xml:space="preserve"> OAB </w:t>
      </w:r>
      <w: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rPr>
        <w:t>（可用</w:t>
      </w:r>
      <w:r>
        <w:rPr>
          <w:rFonts w:hint="eastAsia"/>
        </w:rPr>
        <w:t>二次投影法</w:t>
      </w:r>
      <w:r>
        <w:rPr>
          <w:rFonts w:hint="eastAsia"/>
        </w:rPr>
        <w:t>+</w:t>
      </w:r>
      <w:r>
        <w:rPr>
          <w:rFonts w:hint="eastAsia"/>
        </w:rPr>
        <w:t>空间正弦定理证明）</w:t>
      </w:r>
      <w:r>
        <w:t>。</w:t>
      </w:r>
    </w:p>
    <w:p>
      <w:pPr>
        <w:pStyle w:val="Heading3"/>
        <w:spacing w:before="0" w:after="0" w:line="288" w:lineRule="auto"/>
        <w:ind w:leftChars="200"/>
        <w:jc w:val="left"/>
      </w:pPr>
      <w:r>
        <w:rPr>
          <w:b/>
          <w:rFonts w:ascii="Times New Roman" w:hAnsi="Times New Roman" w:eastAsia="宋体"/>
          <w:sz w:val="24"/>
          <w:szCs w:val="24"/>
          <w:shd w:val="clear" w:color="auto" w:fill="C9C9C9"/>
        </w:rPr>
        <w:t xml:space="preserve">1.2.5 </w:t>
      </w:r>
      <w:r>
        <w:rPr>
          <w:b/>
          <w:rFonts w:ascii="Times New Roman" w:hAnsi="Times New Roman" w:eastAsia="宋体"/>
          <w:sz w:val="24"/>
          <w:szCs w:val="24"/>
        </w:rPr>
        <w:t xml:space="preserve">空间中的距离</w:t>
      </w:r>
    </w:p>
    <w:p w14:paraId="6DB011CD"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38．</w:t>
      </w:r>
      <w:r>
        <w:rPr>
          <w:rFonts w:ascii="Times New Roman" w:hAnsi="Times New Roman" w:eastAsia="宋体"/>
          <w:sz w:val="21"/>
          <w:szCs w:val="21"/>
        </w:rPr>
        <w:t xml:space="preserve">〔基〕</w:t>
      </w:r>
      <w:r>
        <w:rPr>
          <w:rFonts w:ascii="Times New Roman" w:hAnsi="Times New Roman" w:eastAsia="宋体"/>
          <w:sz w:val="21"/>
          <w:szCs w:val="21"/>
        </w:rPr>
        <w:t>距离</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点到直线的距离</w:t>
      </w:r>
    </w:p>
    <w:p w14:paraId="3F34B16C"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已知直线</w:t>
      </w:r>
      <w:r>
        <w:rPr>
          <w:rFonts w:eastAsia="宋体" w:ascii="Times New Roman" w:hAnsi="Times New Roman"/>
          <w:i/>
          <w:sz w:val="21"/>
          <w:szCs w:val="21"/>
        </w:rPr>
        <w:t>l</w:t>
      </w:r>
      <w:r>
        <w:rPr>
          <w:rFonts w:ascii="Times New Roman" w:hAnsi="Times New Roman" w:eastAsia="宋体"/>
          <w:sz w:val="21"/>
          <w:szCs w:val="21"/>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w:t>
      </w:r>
      <w:r>
        <w:rPr>
          <w:rFonts w:eastAsia="宋体" w:ascii="Times New Roman" w:hAnsi="Times New Roman"/>
          <w:i/>
          <w:sz w:val="21"/>
          <w:szCs w:val="21"/>
        </w:rPr>
        <w:t>A</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上的定点，</w:t>
      </w:r>
      <w:r>
        <w:rPr>
          <w:rFonts w:eastAsia="宋体" w:ascii="Times New Roman" w:hAnsi="Times New Roman"/>
          <w:i/>
          <w:sz w:val="21"/>
          <w:szCs w:val="21"/>
        </w:rPr>
        <w:t>P</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外一点，点</w:t>
      </w:r>
      <w:r>
        <w:rPr>
          <w:rFonts w:eastAsia="宋体" w:ascii="Times New Roman" w:hAnsi="Times New Roman"/>
          <w:i/>
          <w:sz w:val="21"/>
          <w:szCs w:val="21"/>
        </w:rPr>
        <w:t>P</w:t>
      </w:r>
      <w:r>
        <w:rPr>
          <w:rFonts w:ascii="Times New Roman" w:hAnsi="Times New Roman" w:eastAsia="宋体"/>
          <w:sz w:val="21"/>
          <w:szCs w:val="21"/>
        </w:rPr>
        <w:t>到直线</w:t>
      </w:r>
      <w:r>
        <w:rPr>
          <w:rFonts w:eastAsia="宋体" w:ascii="Times New Roman" w:hAnsi="Times New Roman"/>
          <w:i/>
          <w:sz w:val="21"/>
          <w:szCs w:val="21"/>
        </w:rPr>
        <w:t>l</w:t>
      </w:r>
      <w:r>
        <w:rPr>
          <w:rFonts w:ascii="Times New Roman" w:hAnsi="Times New Roman" w:eastAsia="宋体"/>
          <w:sz w:val="21"/>
          <w:szCs w:val="21"/>
        </w:rPr>
        <w:t>的距离为</w:t>
      </w:r>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acc>
                  <m:accPr>
                    <m:chr m:val="⃑"/>
                    <m:ctrlPr>
                      <w:rPr>
                        <w:rFonts w:ascii="Times New Roman" w:hAnsi="Times New Roman"/>
                      </w:rPr>
                    </m:ctrlPr>
                  </m:accPr>
                  <m:e>
                    <m:r>
                      <w:rPr>
                        <w:rFonts w:ascii="Times New Roman" w:hAnsi="Times New Roman" w:cs="Cambria Math"/>
                      </w:rPr>
                      <m:t>AP</m:t>
                    </m:r>
                  </m:e>
                </m:acc>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u</m:t>
                        </m:r>
                      </m:e>
                    </m:acc>
                  </m:e>
                </m:d>
              </m:e>
              <m:sup>
                <m:r>
                  <w:rPr>
                    <w:rFonts w:ascii="Times New Roman" w:hAnsi="Times New Roman" w:cs="Cambria Math"/>
                  </w:rPr>
                  <m:t>2</m:t>
                </m:r>
              </m:sup>
            </m:sSup>
          </m:e>
        </m:rad>
      </m:oMath>
      <w:r>
        <w:rPr>
          <w:rFonts w:ascii="Times New Roman" w:hAnsi="Times New Roman" w:eastAsia="宋体"/>
          <w:sz w:val="21"/>
          <w:szCs w:val="21"/>
        </w:rPr>
        <w:t>.</w:t>
      </w:r>
    </w:p>
    <w:p w14:paraId="638764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两条平行直线之间的距离</w:t>
      </w:r>
    </w:p>
    <w:p w14:paraId="5C39EED6" w14:textId="77777777" w:rsidR="00A75E48" w:rsidRDefault="004F6462" w:rsidP="004F498C">
      <w:pPr>
        <w:snapToGrid w:val="0"/>
        <w:spacing w:line="288" w:lineRule="auto" w:before="0" w:after="0"/>
        <w:jc w:val="left"/>
      </w:pPr>
      <w:r>
        <w:rPr>
          <w:rFonts w:ascii="Times New Roman" w:hAnsi="Times New Roman" w:eastAsia="宋体"/>
          <w:sz w:val="21"/>
          <w:szCs w:val="21"/>
        </w:rPr>
        <w:t>求两条平行直线</w:t>
      </w:r>
      <w:r>
        <w:rPr>
          <w:rFonts w:eastAsia="宋体" w:ascii="Times New Roman" w:hAnsi="Times New Roman"/>
          <w:i/>
          <w:sz w:val="21"/>
          <w:szCs w:val="21"/>
        </w:rPr>
        <w:t>l</w:t>
      </w:r>
      <w:r>
        <w:rPr>
          <w:rFonts w:ascii="Times New Roman" w:hAnsi="Times New Roman" w:eastAsia="宋体"/>
          <w:i/>
          <w:sz w:val="21"/>
          <w:szCs w:val="21"/>
        </w:rPr>
        <w:t>，</w:t>
      </w:r>
      <w:r>
        <w:rPr>
          <w:rFonts w:eastAsia="宋体" w:ascii="Times New Roman" w:hAnsi="Times New Roman"/>
          <w:i/>
          <w:sz w:val="21"/>
          <w:szCs w:val="21"/>
        </w:rPr>
        <w:t>m</w:t>
      </w:r>
      <w:r>
        <w:rPr>
          <w:rFonts w:ascii="Times New Roman" w:hAnsi="Times New Roman" w:eastAsia="宋体"/>
          <w:sz w:val="21"/>
          <w:szCs w:val="21"/>
        </w:rPr>
        <w:t>之间的距离，可在其中一条直线</w:t>
      </w:r>
      <w:r>
        <w:rPr>
          <w:rFonts w:eastAsia="宋体" w:ascii="Times New Roman" w:hAnsi="Times New Roman"/>
          <w:i/>
          <w:sz w:val="21"/>
          <w:szCs w:val="21"/>
        </w:rPr>
        <w:t>l</w:t>
      </w:r>
      <w:r>
        <w:rPr>
          <w:rFonts w:ascii="Times New Roman" w:hAnsi="Times New Roman" w:eastAsia="宋体"/>
          <w:sz w:val="21"/>
          <w:szCs w:val="21"/>
        </w:rPr>
        <w:t>上任取一点</w:t>
      </w:r>
      <w:r>
        <w:rPr>
          <w:rFonts w:eastAsia="宋体" w:ascii="Times New Roman" w:hAnsi="Times New Roman"/>
          <w:i/>
          <w:sz w:val="21"/>
          <w:szCs w:val="21"/>
        </w:rPr>
        <w:t>P</w:t>
      </w:r>
      <w:r>
        <w:rPr>
          <w:rFonts w:ascii="Times New Roman" w:hAnsi="Times New Roman" w:eastAsia="宋体"/>
          <w:sz w:val="21"/>
          <w:szCs w:val="21"/>
        </w:rPr>
        <w:t>，则两条平行直线间的距离就等于</w:t>
      </w:r>
      <w:r>
        <w:rPr>
          <w:rFonts w:eastAsia="宋体" w:ascii="Times New Roman" w:hAnsi="Times New Roman"/>
          <w:sz w:val="21"/>
          <w:szCs w:val="21"/>
        </w:rPr>
        <w:t/>
      </w:r>
      <m:oMath>
        <m:r>
          <w:rPr>
            <w:rFonts w:ascii="Times New Roman" w:hAnsi="Times New Roman" w:cs="Cambria Math"/>
            <w:shd w:val="clear" w:color="auto" w:fill="C9C9C9"/>
          </w:rPr>
          <m:t>P</m:t>
        </m:r>
      </m:oMath>
      <w:r>
        <w:rPr>
          <w:rFonts w:eastAsia="宋体" w:ascii="Times New Roman" w:hAnsi="Times New Roman"/>
          <w:sz w:val="21"/>
          <w:szCs w:val="21"/>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1"/>
          <w:szCs w:val="21"/>
          <w:shd w:val="clear" w:color="auto" w:fill="C9C9C9"/>
        </w:rPr>
        <w:t xml:space="preserve">的距离</w:t>
      </w:r>
      <w:r>
        <w:rPr>
          <w:rFonts w:ascii="Times New Roman" w:hAnsi="Times New Roman" w:eastAsia="宋体"/>
          <w:sz w:val="21"/>
          <w:szCs w:val="21"/>
        </w:rPr>
        <w:t>.</w:t>
      </w:r>
    </w:p>
    <w:p w14:paraId="358C790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求点面距</w:t>
      </w:r>
    </w:p>
    <w:p w14:paraId="690C1A52" w14:textId="77777777" w:rsidR="00A75E48" w:rsidRDefault="004F6462" w:rsidP="004F498C">
      <w:pPr>
        <w:snapToGrid w:val="0"/>
        <w:spacing w:line="288" w:lineRule="auto" w:before="0" w:after="0"/>
        <w:jc w:val="left"/>
      </w:pPr>
      <w:r>
        <w:rPr>
          <w:rFonts w:ascii="Times New Roman" w:hAnsi="Times New Roman" w:eastAsia="宋体"/>
          <w:sz w:val="21"/>
          <w:szCs w:val="21"/>
        </w:rPr>
        <w:t>①</w:t>
      </w:r>
      <w:r>
        <w:rPr>
          <w:rFonts w:ascii="Times New Roman" w:hAnsi="Times New Roman" w:eastAsia="宋体"/>
          <w:sz w:val="21"/>
          <w:szCs w:val="21"/>
        </w:rPr>
        <w:t>求出该平面的一个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r>
        <w:rPr>
          <w:rFonts w:ascii="Times New Roman" w:hAnsi="Times New Roman" w:eastAsia="宋体"/>
          <w:sz w:val="21"/>
          <w:szCs w:val="21"/>
        </w:rPr>
        <w:t>②</w:t>
      </w:r>
      <w:r>
        <w:rPr>
          <w:rFonts w:ascii="Times New Roman" w:hAnsi="Times New Roman" w:eastAsia="宋体"/>
          <w:sz w:val="21"/>
          <w:szCs w:val="21"/>
        </w:rPr>
        <w:t>找出从该点出发的平面的任一条斜线段对应的向量；</w:t>
      </w:r>
    </w:p>
    <w:p w14:paraId="105AA3A5" w14:textId="77777777" w:rsidR="00A75E48" w:rsidRDefault="004F6462" w:rsidP="004F498C">
      <w:pPr>
        <w:snapToGrid w:val="0"/>
        <w:spacing w:line="288" w:lineRule="auto" w:before="0" w:after="0"/>
        <w:jc w:val="left"/>
      </w:pPr>
      <w:r>
        <w:rPr>
          <w:rFonts w:ascii="Times New Roman" w:hAnsi="Times New Roman" w:eastAsia="宋体"/>
          <w:sz w:val="21"/>
          <w:szCs w:val="21"/>
        </w:rPr>
        <w:t>③</w:t>
      </w:r>
      <w:r>
        <w:rPr>
          <w:rFonts w:ascii="Times New Roman" w:hAnsi="Times New Roman" w:eastAsia="宋体"/>
          <w:sz w:val="21"/>
          <w:szCs w:val="21"/>
        </w:rPr>
        <w:t>求出法向量与斜线段向量的数量积的绝对值再除以法向量的模，即可求出点到平面的距离</w:t>
      </w:r>
      <w:r>
        <w:rPr>
          <w:rFonts w:ascii="Times New Roman" w:hAnsi="Times New Roman" w:eastAsia="宋体"/>
          <w:sz w:val="21"/>
          <w:szCs w:val="21"/>
        </w:rPr>
        <w:t>.</w:t>
      </w:r>
    </w:p>
    <w:p w14:paraId="00449AFB" w14:textId="77777777" w:rsidR="00A75E48" w:rsidRDefault="004F6462" w:rsidP="004F498C">
      <w:pPr>
        <w:snapToGrid w:val="0"/>
        <w:spacing w:line="288" w:lineRule="auto" w:before="0" w:after="0"/>
        <w:jc w:val="left"/>
      </w:pPr>
      <w:r>
        <w:rPr>
          <w:rFonts w:ascii="Times New Roman" w:hAnsi="Times New Roman" w:eastAsia="宋体"/>
          <w:sz w:val="21"/>
          <w:szCs w:val="21"/>
        </w:rPr>
        <w:t>即：点</w:t>
      </w:r>
      <w:r>
        <w:rPr>
          <w:rFonts w:eastAsia="宋体" w:ascii="Times New Roman" w:hAnsi="Times New Roman"/>
          <w:i/>
          <w:sz w:val="21"/>
          <w:szCs w:val="21"/>
        </w:rPr>
        <w:t>A</w:t>
      </w:r>
      <w:r>
        <w:rPr>
          <w:rFonts w:ascii="Times New Roman" w:hAnsi="Times New Roman" w:eastAsia="宋体"/>
          <w:sz w:val="21"/>
          <w:szCs w:val="21"/>
        </w:rPr>
        <w:t>到平面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14:paraId="62FA3ED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线面距、面面距均可转化为点面距离，用求点面距的方法进行求解</w:t>
      </w:r>
    </w:p>
    <w:p w14:paraId="354985AA" w14:textId="77777777" w:rsidR="00A75E48" w:rsidRDefault="004F6462" w:rsidP="004F498C">
      <w:pPr>
        <w:snapToGrid w:val="0"/>
        <w:spacing w:line="288" w:lineRule="auto" w:before="0" w:after="0"/>
        <w:jc w:val="left"/>
      </w:pPr>
      <w:r>
        <w:rPr>
          <w:rFonts w:ascii="Times New Roman" w:hAnsi="Times New Roman" w:eastAsia="宋体"/>
          <w:sz w:val="21"/>
          <w:szCs w:val="21"/>
        </w:rPr>
        <w:t>直线</w:t>
      </w:r>
      <m:oMath>
        <m:r>
          <w:rPr>
            <w:rFonts w:ascii="Times New Roman" w:hAnsi="Times New Roman" w:cs="Cambria Math"/>
          </w:rPr>
          <m:t>a</m:t>
        </m:r>
      </m:oMath>
      <w:r>
        <w:rPr>
          <w:rFonts w:ascii="Times New Roman" w:hAnsi="Times New Roman" w:eastAsia="宋体"/>
          <w:sz w:val="21"/>
          <w:szCs w:val="21"/>
        </w:rPr>
        <w:t>与平面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A∈a,B∈α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的一个法向量</w:t>
      </w:r>
      <w:r>
        <w:rPr>
          <w:rFonts w:ascii="Times New Roman" w:hAnsi="Times New Roman" w:eastAsia="宋体"/>
          <w:sz w:val="21"/>
          <w:szCs w:val="21"/>
        </w:rPr>
        <w:t>.</w:t>
      </w:r>
    </w:p>
    <w:p w14:paraId="60999E87" w14:textId="77777777" w:rsidR="00A75E48" w:rsidRDefault="004F6462" w:rsidP="004F498C">
      <w:pPr>
        <w:snapToGrid w:val="0"/>
        <w:spacing w:line="288" w:lineRule="auto" w:before="0" w:after="0"/>
        <w:jc w:val="left"/>
      </w:pPr>
      <w:r>
        <w:rPr>
          <w:rFonts w:ascii="Times New Roman" w:hAnsi="Times New Roman" w:eastAsia="宋体"/>
          <w:sz w:val="21"/>
          <w:szCs w:val="21"/>
        </w:rPr>
        <w:t>两平行平面</w:t>
      </w:r>
      <m:oMath>
        <m:r>
          <w:rPr>
            <w:rFonts w:ascii="Times New Roman" w:hAnsi="Times New Roman" w:cs="Cambria Math"/>
          </w:rPr>
          <m:t>α,β</m:t>
        </m:r>
      </m:oMath>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A∈α,B∈β</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39．</w:t>
      </w:r>
      <w:r>
        <w:rPr>
          <w:rFonts w:ascii="Times New Roman" w:hAnsi="Times New Roman" w:eastAsia="宋体"/>
          <w:sz w:val="21"/>
          <w:szCs w:val="21"/>
        </w:rPr>
        <w:t xml:space="preserve">〔进〕</w:t>
      </w:r>
      <w:r>
        <w:rPr>
          <w:rFonts w:ascii="Times New Roman" w:hAnsi="Times New Roman" w:eastAsia="宋体"/>
          <w:sz w:val="21"/>
          <w:szCs w:val="21"/>
        </w:rPr>
        <w:t xml:space="preserve">正四面体的定义与常用结论</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t>高</w:t>
      </w:r>
      <m:oMath>
        <m:r>
          <w:rPr>
            <w:rFonts w:cs="Cambria Math"/>
            <w:shd w:val="clear" w:color="auto" w:fill="C9C9C9"/>
          </w:rPr>
          <m:t>h</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t>，表面积</w:t>
      </w:r>
      <m:oMath>
        <m:r>
          <w:rPr>
            <w:rFonts w:cs="Cambria Math"/>
            <w:shd w:val="clear" w:color="auto" w:fill="C9C9C9"/>
          </w:rPr>
          <m:t>S</m:t>
        </m:r>
        <m:r>
          <w:rPr>
            <w:rFonts w:cs="Cambria Math"/>
            <w:shd w:val="clear" w:color="auto" w:fill="C9C9C9"/>
          </w:rPr>
          <m:t>=</m:t>
        </m:r>
        <m:rad>
          <m:radPr>
            <m:degHide m:val="1"/>
            <m:ctrlPr/>
          </m:radPr>
          <m:deg/>
          <m:e>
            <m:r>
              <w:rPr>
                <w:rFonts w:cs="Cambria Math"/>
                <w:shd w:val="clear" w:color="auto" w:fill="C9C9C9"/>
              </w:rPr>
              <m:t>3</m:t>
            </m:r>
          </m:e>
        </m:rad>
        <m:sSup>
          <m:sSupPr>
            <m:ctrlPr/>
          </m:sSupPr>
          <m:e>
            <m:r>
              <w:rPr>
                <w:rFonts w:cs="Cambria Math"/>
                <w:shd w:val="clear" w:color="auto" w:fill="C9C9C9"/>
              </w:rPr>
              <m:t>a</m:t>
            </m:r>
          </m:e>
          <m:sup>
            <m:r>
              <w:rPr>
                <w:rFonts w:cs="Cambria Math"/>
                <w:shd w:val="clear" w:color="auto" w:fill="C9C9C9"/>
              </w:rPr>
              <m:t>2</m:t>
            </m:r>
          </m:sup>
        </m:sSup>
      </m:oMath>
      <w:r>
        <w:t>，体积</w:t>
      </w:r>
      <m:oMath>
        <m:r>
          <w:rPr>
            <w:rFonts w:cs="Cambria Math"/>
            <w:shd w:val="clear" w:color="auto" w:fill="C9C9C9"/>
          </w:rPr>
          <m:t>V</m:t>
        </m:r>
        <m:r>
          <w:rPr>
            <w:rFonts w:cs="Cambria Math"/>
            <w:shd w:val="clear" w:color="auto" w:fill="C9C9C9"/>
          </w:rPr>
          <m:t>=</m:t>
        </m:r>
        <m:f>
          <m:fPr>
            <m:ctrlPr/>
          </m:fPr>
          <m:num>
            <m:rad>
              <m:radPr>
                <m:degHide m:val="1"/>
                <m:ctrlPr/>
              </m:radPr>
              <m:deg/>
              <m:e>
                <m:r>
                  <w:rPr>
                    <w:rFonts w:cs="Cambria Math"/>
                    <w:shd w:val="clear" w:color="auto" w:fill="C9C9C9"/>
                  </w:rPr>
                  <m:t>2</m:t>
                </m:r>
              </m:e>
            </m:rad>
          </m:num>
          <m:den>
            <m:r>
              <w:rPr>
                <w:rFonts w:cs="Cambria Math"/>
                <w:shd w:val="clear" w:color="auto" w:fill="C9C9C9"/>
              </w:rPr>
              <m:t>12</m:t>
            </m:r>
          </m:den>
        </m:f>
        <m:sSup>
          <m:sSupPr>
            <m:ctrlPr/>
          </m:sSupPr>
          <m:e>
            <m:r>
              <w:rPr>
                <w:rFonts w:cs="Cambria Math"/>
                <w:shd w:val="clear" w:color="auto" w:fill="C9C9C9"/>
              </w:rPr>
              <m:t>a</m:t>
            </m:r>
          </m:e>
          <m:sup>
            <m:r>
              <w:rPr>
                <w:rFonts w:cs="Cambria Math"/>
                <w:shd w:val="clear" w:color="auto" w:fill="C9C9C9"/>
              </w:rPr>
              <m:t>3</m:t>
            </m:r>
          </m:sup>
        </m:sSup>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t>记相邻两个面的二面角为</w:t>
      </w:r>
      <w:r>
        <w:rPr>
          <w:i/>
        </w:rPr>
        <w:t>α</w:t>
      </w:r>
      <w: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w:rPr>
                <w:rFonts w:cs="Cambria Math"/>
                <w:shd w:val="clear" w:color="auto" w:fill="C9C9C9"/>
              </w:rPr>
              <m:t>1</m:t>
            </m:r>
          </m:num>
          <m:den>
            <m:r>
              <w:rPr>
                <w:rFonts w:cs="Cambria Math"/>
                <w:shd w:val="clear" w:color="auto" w:fill="C9C9C9"/>
              </w:rPr>
              <m:t>3</m:t>
            </m:r>
          </m:den>
        </m:f>
        <m:d>
          <m:dPr>
            <m:ctrlPr/>
          </m:dPr>
          <m:e>
            <m:r>
              <w:rPr>
                <w:rFonts w:cs="Cambria Math"/>
                <w:shd w:val="clear" w:color="auto" w:fill="C9C9C9"/>
              </w:rPr>
              <m:t>α</m:t>
            </m:r>
            <m:r>
              <w:rPr>
                <w:rFonts w:cs="Cambria Math"/>
                <w:shd w:val="clear" w:color="auto" w:fill="C9C9C9"/>
              </w:rPr>
              <m:t>≈70.5°</m:t>
            </m:r>
          </m:e>
        </m:d>
      </m:oMath>
      <w:r>
        <w:t>．记侧棱与底面的夹角为</w:t>
      </w:r>
      <w:r>
        <w:rPr>
          <w:i/>
        </w:rPr>
        <w:t>β</w:t>
      </w:r>
      <w: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m:fPr>
          <m:num>
            <m:rad>
              <m:radPr>
                <m:degHide m:val="1"/>
                <m:ctrlPr/>
              </m:radPr>
              <m:deg/>
              <m:e>
                <m:r>
                  <w:rPr>
                    <w:rFonts w:cs="Cambria Math"/>
                    <w:shd w:val="clear" w:color="auto" w:fill="C9C9C9"/>
                  </w:rPr>
                  <m:t>3</m:t>
                </m:r>
              </m:e>
            </m:rad>
          </m:num>
          <m:den>
            <m:r>
              <w:rPr>
                <w:rFonts w:cs="Cambria Math"/>
                <w:shd w:val="clear" w:color="auto" w:fill="C9C9C9"/>
              </w:rPr>
              <m:t>3</m:t>
            </m:r>
          </m:den>
        </m:f>
        <m:d>
          <m:dPr>
            <m:ctrlPr/>
          </m:dPr>
          <m:e>
            <m:r>
              <w:rPr>
                <w:rFonts w:cs="Cambria Math"/>
                <w:shd w:val="clear" w:color="auto" w:fill="C9C9C9"/>
              </w:rPr>
              <m:t>β</m:t>
            </m:r>
            <m:r>
              <w:rPr>
                <w:rFonts w:cs="Cambria Math"/>
                <w:shd w:val="clear" w:color="auto" w:fill="C9C9C9"/>
              </w:rPr>
              <m:t>≈54.7°</m:t>
            </m:r>
          </m:e>
        </m:d>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rPr>
        <w:t>，</w:t>
      </w:r>
      <w:r>
        <w:t>球心到底面的距离为内切球的半径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（4）</w:t>
      </w:r>
      <w:r>
        <w:rPr/>
        <w:t xml:space="preserve">顶点在底面的射影是底面三角形的中心（</w:t>
      </w:r>
      <w:r>
        <w:rPr>
          <w:shd w:val="clear" w:color="auto" w:fill="C9C9C9"/>
        </w:rPr>
        <w:t xml:space="preserve">四心合一</w:t>
      </w:r>
      <w:r>
        <w:rPr>
          <w:rFonts w:hint="eastAsia"/>
        </w:rPr>
        <w:t>：内心外心重心垂心</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（5）</w:t>
      </w:r>
      <w:r>
        <w:t>对棱垂直，且对棱中点连线为对棱公垂线，距离为</w:t>
      </w:r>
      <m:oMath>
        <m:f>
          <m:fPr>
            <m:ctrlPr/>
          </m:fPr>
          <m:num>
            <m:rad>
              <m:radPr>
                <m:degHide m:val="1"/>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t>，三对对棱公垂线交于一点，此点为正四面体外接球（或内切球）球心</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40．</w:t>
      </w:r>
      <w:r>
        <w:rPr>
          <w:rFonts w:ascii="Times New Roman" w:hAnsi="Times New Roman" w:eastAsia="宋体"/>
          <w:sz w:val="21"/>
          <w:szCs w:val="21"/>
        </w:rPr>
        <w:t xml:space="preserve">〔进〕</w:t>
      </w:r>
      <w:r>
        <w:rPr>
          <w:rFonts w:ascii="Times New Roman" w:hAnsi="Times New Roman" w:eastAsia="宋体"/>
          <w:sz w:val="21"/>
          <w:szCs w:val="21"/>
        </w:rPr>
        <w:t xml:space="preserve">正方体中切割出的四面体</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shd w:val="clear" w:color="auto" w:fill="C9C9C9"/>
              </w:rPr>
              <m:t>1</m:t>
            </m:r>
          </m:num>
          <m:den>
            <m:r>
              <w:rPr>
                <w:rFonts w:cs="Cambria Math"/>
                <w:shd w:val="clear" w:color="auto" w:fill="C9C9C9"/>
              </w:rPr>
              <m:t>3</m:t>
            </m:r>
          </m:den>
        </m:f>
      </m:oMath>
      <w:r>
        <w:rPr>
          <w:rFonts w:hint="eastAsia"/>
        </w:rPr>
        <w:t>（去掉正方体四个墙角体即可）</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rPr/>
        <w:t xml:space="preserve">，</w:t>
      </w:r>
      <w:r>
        <w:rPr>
          <w:shd w:val="clear" w:color="auto" w:fill="C9C9C9"/>
        </w:rPr>
        <w:t xml:space="preserve">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rPr/>
        <w:t xml:space="preserve">也被称为</w:t>
      </w:r>
      <w:r>
        <w:rPr>
          <w:shd w:val="clear" w:color="auto" w:fill="C9C9C9"/>
        </w:rPr>
        <w:t xml:space="preserve">墙角体</w:t>
      </w:r>
      <w:r>
        <w:rPr/>
        <w:t xml:space="preserve">，此墙角体的体积为正方体体积的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rFonts w:ascii="Times New Roman" w:hAnsi="Times New Roman" w:eastAsia="宋体"/>
          <w:sz w:val="21"/>
          <w:szCs w:val="21"/>
          <w:shd w:val="clear" w:color="auto" w:fill="C9C9C9"/>
        </w:rPr>
        <w:t xml:space="preserve">（4）</w:t>
      </w: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rPr/>
        <w:t xml:space="preserve">，如图，</w:t>
      </w:r>
      <w:r>
        <w:rPr>
          <w:shd w:val="clear" w:color="auto" w:fill="C9C9C9"/>
        </w:rPr>
        <w:t xml:space="preserve">它们的高之比为</w:t>
      </w:r>
      <w:r>
        <w:rPr>
          <w:shd w:val="clear" w:color="auto" w:fill="C9C9C9"/>
        </w:rPr>
        <w:t xml:space="preserve">2</w:t>
      </w:r>
      <w:r>
        <w:rPr>
          <w:shd w:val="clear" w:color="auto" w:fill="C9C9C9"/>
        </w:rPr>
        <w:t xml:space="preserve">：</w:t>
      </w:r>
      <w:r>
        <w:rPr>
          <w:shd w:val="clear" w:color="auto" w:fill="C9C9C9"/>
        </w:rPr>
        <w:t xml:space="preserve">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〔进〕</w:t>
      </w:r>
      <w:r>
        <w:rPr>
          <w:rFonts w:ascii="Times New Roman" w:hAnsi="Times New Roman" w:eastAsia="宋体"/>
          <w:sz w:val="21"/>
          <w:szCs w:val="21"/>
        </w:rPr>
        <w:t xml:space="preserve">球与截面的性质</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球的截面必为圆，半径与球半径、球心到截面距离满足勾股关系；是球截面问题与球中距离问题的基础公式。</w:t>
      </w:r>
    </w:p>
    <w:p w14:paraId="257FCDAF" w14:textId="5F3F6EC7" w:rsidR="00CC2793" w:rsidRDefault="003614B4" w:rsidP="003614B4">
      <w:pPr>
        <w:spacing w:before="0" w:after="0" w:line="288" w:lineRule="auto"/>
        <w:jc w:val="left"/>
      </w:pPr>
      <w:r>
        <w:rPr>
          <w:shd w:val="clear" w:color="auto" w:fill="C9C9C9"/>
        </w:rPr>
        <w:t/>
      </w:r>
      <w:r>
        <w:t>球截面性质：平面截球所得截面为圆；若球半径、球心到截平面的距离、截面圆半径分别为</w:t>
      </w:r>
      <m:oMath>
        <m:r>
          <w:rPr>
            <w:rFonts w:ascii="Cambria Math" w:hAnsi="Cambria Math"/>
            <w:shd w:val="clear" w:color="auto" w:fill="C9C9C9"/>
          </w:rPr>
          <m:t>R</m:t>
        </m:r>
      </m:oMath>
      <w:r>
        <w:t>、</w:t>
      </w:r>
      <m:oMath>
        <m:r>
          <w:rPr>
            <w:rFonts w:ascii="Cambria Math" w:hAnsi="Cambria Math"/>
            <w:shd w:val="clear" w:color="auto" w:fill="C9C9C9"/>
          </w:rPr>
          <m:t>d</m:t>
        </m:r>
      </m:oMath>
      <w:r>
        <w:t>、</w:t>
      </w:r>
      <m:oMath>
        <m:r>
          <w:rPr>
            <w:rFonts w:ascii="Cambria Math" w:hAnsi="Cambria Math"/>
            <w:shd w:val="clear" w:color="auto" w:fill="C9C9C9"/>
          </w:rPr>
          <m:t>r</m:t>
        </m:r>
      </m:oMath>
      <w: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42．</w:t>
      </w:r>
      <w:r>
        <w:rPr>
          <w:rFonts w:ascii="Times New Roman" w:hAnsi="Times New Roman" w:eastAsia="宋体"/>
          <w:sz w:val="21"/>
          <w:szCs w:val="21"/>
        </w:rPr>
        <w:t xml:space="preserve">〔基〕</w:t>
      </w:r>
      <w:r>
        <w:rPr>
          <w:rFonts w:ascii="Times New Roman" w:hAnsi="Times New Roman" w:eastAsia="宋体"/>
          <w:sz w:val="21"/>
          <w:szCs w:val="21"/>
        </w:rPr>
        <w:t xml:space="preserve">内切球</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教材定义：与简单多面体各面或其延展部分都相切且在多面体内部的球；求其半径的常用方法是等体积法与特殊截面法。</w:t>
      </w:r>
    </w:p>
    <w:p w:rsidR="00EF035E" w:rsidRPr="00043B54" w:rsidRDefault="00A87FEB">
      <w:pPr>
        <w:spacing w:line="288" w:lineRule="auto" w:before="0" w:after="0"/>
        <w:jc w:val="left"/>
      </w:pPr>
      <w:r>
        <w:t/>
      </w:r>
      <w:r>
        <w:rPr/>
        <w:t xml:space="preserve">如果一个球与简单多面体的各面或其延展部分都相切，且此球在多面体的内部，则称这个球为此多面体的</w:t>
      </w:r>
      <w:r>
        <w:rPr>
          <w:shd w:val="clear" w:color="auto" w:fill="C9C9C9"/>
        </w:rPr>
        <w:t xml:space="preserve">内切球</w:t>
      </w:r>
      <w: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288" w:lineRule="auto" w:before="0" w:after="0"/>
              <w:jc w:val="left"/>
            </w:pPr>
            <w:r>
              <w:rPr>
                <w:rFonts w:ascii="Times New Roman" w:hAnsi="Times New Roman" w:eastAsia="宋体"/>
                <w:sz w:val="21"/>
                <w:szCs w:val="21"/>
              </w:rPr>
              <w:t xml:space="preserve">对比项</w:t>
            </w:r>
          </w:p>
        </w:tc>
        <w:tc>
          <w:tcPr>
            <w:tcW w:w="4053" w:type="dxa"/>
          </w:tcPr>
          <w:p>
            <w:pPr>
              <w:snapToGrid w:val="0"/>
              <w:spacing w:line="288" w:lineRule="auto" w:before="0" w:after="0"/>
              <w:jc w:val="left"/>
            </w:pPr>
            <w:r>
              <w:rPr>
                <w:rFonts w:ascii="Times New Roman" w:hAnsi="Times New Roman" w:eastAsia="宋体"/>
                <w:sz w:val="21"/>
                <w:szCs w:val="21"/>
              </w:rPr>
              <w:t xml:space="preserve">旧知识：外接球</w:t>
            </w:r>
          </w:p>
        </w:tc>
        <w:tc>
          <w:tcPr>
            <w:tcW w:w="4053" w:type="dxa"/>
          </w:tcPr>
          <w:p>
            <w:pPr>
              <w:snapToGrid w:val="0"/>
              <w:spacing w:line="288" w:lineRule="auto" w:before="0" w:after="0"/>
              <w:jc w:val="left"/>
            </w:pPr>
            <w:r>
              <w:rPr>
                <w:rFonts w:ascii="Times New Roman" w:hAnsi="Times New Roman" w:eastAsia="宋体"/>
                <w:sz w:val="21"/>
                <w:szCs w:val="21"/>
              </w:rPr>
              <w:t xml:space="preserve">新知识：内切球</w:t>
            </w:r>
          </w:p>
        </w:tc>
      </w:tr>
      <w:tr>
        <w:tc>
          <w:tcPr>
            <w:tcW w:w="2100" w:type="dxa"/>
          </w:tcPr>
          <w:p>
            <w:pPr>
              <w:snapToGrid w:val="0"/>
              <w:spacing w:line="288" w:lineRule="auto" w:before="0" w:after="0"/>
              <w:jc w:val="left"/>
            </w:pPr>
            <w:r>
              <w:rPr>
                <w:rFonts w:ascii="Times New Roman" w:hAnsi="Times New Roman" w:eastAsia="宋体"/>
                <w:sz w:val="21"/>
                <w:szCs w:val="21"/>
              </w:rPr>
              <w:t xml:space="preserve">位置关系</w:t>
            </w:r>
          </w:p>
        </w:tc>
        <w:tc>
          <w:tcPr>
            <w:tcW w:w="4053" w:type="dxa"/>
          </w:tcPr>
          <w:p>
            <w:pPr>
              <w:snapToGrid w:val="0"/>
              <w:spacing w:line="288" w:lineRule="auto" w:before="0" w:after="0"/>
              <w:jc w:val="left"/>
            </w:pPr>
            <w:r>
              <w:rPr>
                <w:rFonts w:ascii="Times New Roman" w:hAnsi="Times New Roman" w:eastAsia="宋体"/>
                <w:sz w:val="21"/>
                <w:szCs w:val="21"/>
              </w:rPr>
              <w:t xml:space="preserve">球在几何体外部，各顶点在球面上</w:t>
            </w:r>
          </w:p>
        </w:tc>
        <w:tc>
          <w:tcPr>
            <w:tcW w:w="4053" w:type="dxa"/>
          </w:tcPr>
          <w:p>
            <w:pPr>
              <w:snapToGrid w:val="0"/>
              <w:spacing w:line="288" w:lineRule="auto" w:before="0" w:after="0"/>
              <w:jc w:val="left"/>
            </w:pPr>
            <w:r>
              <w:rPr>
                <w:rFonts w:ascii="Times New Roman" w:hAnsi="Times New Roman" w:eastAsia="宋体"/>
                <w:sz w:val="21"/>
                <w:szCs w:val="21"/>
              </w:rPr>
              <w:t xml:space="preserve">球在多面体内部，与各面（或其延展部分）相切</w:t>
            </w:r>
          </w:p>
        </w:tc>
      </w:tr>
      <w:tr>
        <w:tc>
          <w:tcPr>
            <w:tcW w:w="2100" w:type="dxa"/>
          </w:tcPr>
          <w:p>
            <w:pPr>
              <w:snapToGrid w:val="0"/>
              <w:spacing w:line="288" w:lineRule="auto" w:before="0" w:after="0"/>
              <w:jc w:val="left"/>
            </w:pPr>
            <w:r>
              <w:rPr>
                <w:rFonts w:ascii="Times New Roman" w:hAnsi="Times New Roman" w:eastAsia="宋体"/>
                <w:sz w:val="21"/>
                <w:szCs w:val="21"/>
              </w:rPr>
              <w:t xml:space="preserve">半径特征</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球心到各顶点的距离都相等</w:t>
            </w:r>
          </w:p>
        </w:tc>
        <w:tc>
          <w:tcPr>
            <w:tcW w:w="4053" w:type="dxa"/>
          </w:tcPr>
          <w:p>
            <w:pPr>
              <w:snapToGrid w:val="0"/>
              <w:spacing w:line="288" w:lineRule="auto" w:before="0" w:after="0"/>
              <w:jc w:val="left"/>
            </w:pPr>
            <w:r>
              <w:rPr>
                <w:rFonts w:ascii="Times New Roman" w:hAnsi="Times New Roman" w:eastAsia="宋体"/>
                <w:sz w:val="21"/>
                <w:szCs w:val="21"/>
              </w:rPr>
              <w:t xml:space="preserve">球心到各面的距离都相等</w:t>
            </w:r>
          </w:p>
        </w:tc>
      </w:tr>
      <w:tr>
        <w:tc>
          <w:tcPr>
            <w:tcW w:w="2100" w:type="dxa"/>
          </w:tcPr>
          <w:p>
            <w:pPr>
              <w:snapToGrid w:val="0"/>
              <w:spacing w:line="288" w:lineRule="auto" w:before="0" w:after="0"/>
              <w:jc w:val="left"/>
            </w:pPr>
            <w:r>
              <w:rPr>
                <w:rFonts w:ascii="Times New Roman" w:hAnsi="Times New Roman" w:eastAsia="宋体"/>
                <w:sz w:val="21"/>
                <w:szCs w:val="21"/>
              </w:rPr>
              <w:t xml:space="preserve">常用求法</w:t>
            </w:r>
          </w:p>
        </w:tc>
        <w:tc>
          <w:tcPr>
            <w:tcW w:w="4053" w:type="dxa"/>
          </w:tcPr>
          <w:p>
            <w:pPr>
              <w:snapToGrid w:val="0"/>
              <w:spacing w:line="288" w:lineRule="auto" w:before="0" w:after="0"/>
              <w:jc w:val="left"/>
            </w:pPr>
            <w:r>
              <w:rPr>
                <w:rFonts w:ascii="Times New Roman" w:hAnsi="Times New Roman" w:eastAsia="宋体"/>
                <w:sz w:val="21"/>
                <w:szCs w:val="21"/>
              </w:rPr>
              <w:t xml:space="preserve">补形法、轴截面法与公式族（条目43至47）</w:t>
            </w:r>
          </w:p>
        </w:tc>
        <w:tc>
          <w:tcPr>
            <w:tcW w:w="4053" w:type="dxa"/>
          </w:tcPr>
          <w:p>
            <w:pPr>
              <w:snapToGrid w:val="0"/>
              <w:spacing w:line="288" w:lineRule="auto" w:before="0" w:after="0"/>
              <w:jc w:val="left"/>
            </w:pPr>
            <w:r>
              <w:rPr>
                <w:rFonts w:ascii="Times New Roman" w:hAnsi="Times New Roman" w:eastAsia="宋体"/>
                <w:sz w:val="21"/>
                <w:szCs w:val="21"/>
              </w:rPr>
              <w:t xml:space="preserve">等体积法、轴截面内切圆法（参条目45）</w:t>
            </w:r>
          </w:p>
        </w:tc>
      </w:tr>
      <w:tr>
        <w:tc>
          <w:tcPr>
            <w:tcW w:w="2100" w:type="dxa"/>
          </w:tcPr>
          <w:p>
            <w:pPr>
              <w:snapToGrid w:val="0"/>
              <w:spacing w:line="288" w:lineRule="auto" w:before="0" w:after="0"/>
              <w:jc w:val="left"/>
            </w:pPr>
            <w:r>
              <w:rPr>
                <w:rFonts w:ascii="Times New Roman" w:hAnsi="Times New Roman" w:eastAsia="宋体"/>
                <w:sz w:val="21"/>
                <w:szCs w:val="21"/>
              </w:rPr>
              <w:t xml:space="preserve">正四面体中</w:t>
            </w:r>
          </w:p>
        </w:tc>
        <w:tc>
          <w:tcPr>
            <w:tcW w:w="4053" w:type="dxa"/>
          </w:tcPr>
          <w:p>
            <w:pPr>
              <w:snapToGrid w:val="0"/>
              <w:spacing w:line="288" w:lineRule="auto" w:before="0" w:after="0"/>
              <w:jc w:val="left"/>
            </w:pPr>
            <w:r>
              <w:rPr>
                <w:rFonts w:ascii="Times New Roman" w:hAnsi="Times New Roman" w:eastAsia="宋体"/>
                <w:sz w:val="21"/>
                <w:szCs w:val="21"/>
              </w:rPr>
              <w:t xml:space="preserve">球心到顶点距离为高的四分之三</w:t>
            </w:r>
          </w:p>
        </w:tc>
        <w:tc>
          <w:tcPr>
            <w:tcW w:w="4053" w:type="dxa"/>
          </w:tcPr>
          <w:p>
            <w:pPr>
              <w:snapToGrid w:val="0"/>
              <w:spacing w:line="288" w:lineRule="auto" w:before="0" w:after="0"/>
              <w:jc w:val="left"/>
            </w:pPr>
            <w:r>
              <w:rPr>
                <w:rFonts w:ascii="Times New Roman" w:hAnsi="Times New Roman" w:eastAsia="宋体"/>
                <w:sz w:val="21"/>
                <w:szCs w:val="21"/>
              </w:rPr>
              <w:t xml:space="preserve">球心到底面距离为高的四分之一，半径比3:1（条目39）</w:t>
            </w:r>
          </w:p>
        </w:tc>
      </w:tr>
      <w:tr>
        <w:tc>
          <w:tcPr>
            <w:tcW w:w="2100" w:type="dxa"/>
          </w:tcPr>
          <w:p>
            <w:pPr>
              <w:snapToGrid w:val="0"/>
              <w:spacing w:line="288" w:lineRule="auto" w:before="0" w:after="0"/>
              <w:jc w:val="left"/>
            </w:pPr>
            <w:r>
              <w:rPr>
                <w:rFonts w:ascii="Times New Roman" w:hAnsi="Times New Roman" w:eastAsia="宋体"/>
                <w:sz w:val="21"/>
                <w:szCs w:val="21"/>
              </w:rPr>
              <w:t xml:space="preserve">易混点</w:t>
            </w:r>
          </w:p>
        </w:tc>
        <w:tc>
          <w:tcPr>
            <w:tcW w:w="4053" w:type="dxa"/>
          </w:tcPr>
          <w:p>
            <w:pPr>
              <w:snapToGrid w:val="0"/>
              <w:spacing w:line="288" w:lineRule="auto" w:before="0" w:after="0"/>
              <w:jc w:val="left"/>
            </w:pPr>
            <w:r>
              <w:rPr>
                <w:rFonts w:ascii="Times New Roman" w:hAnsi="Times New Roman" w:eastAsia="宋体"/>
                <w:sz w:val="21"/>
                <w:szCs w:val="21"/>
              </w:rPr>
              <w:t xml:space="preserve">——</w:t>
            </w:r>
          </w:p>
        </w:tc>
        <w:tc>
          <w:tcPr>
            <w:tcW w:w="4053" w:type="dxa"/>
          </w:tcPr>
          <w:p>
            <w:pPr>
              <w:snapToGrid w:val="0"/>
              <w:spacing w:line="288" w:lineRule="auto" w:before="0" w:after="0"/>
              <w:jc w:val="left"/>
            </w:pPr>
            <w:r>
              <w:rPr>
                <w:rFonts w:ascii="Times New Roman" w:hAnsi="Times New Roman" w:eastAsia="宋体"/>
                <w:sz w:val="21"/>
                <w:szCs w:val="21"/>
              </w:rPr>
              <w:t xml:space="preserve">外接球找“到各顶点距离相等”、内切球找“到各面距离相等”；正四面体半径比3:1勿写倒</w:t>
            </w:r>
          </w:p>
        </w:tc>
      </w:tr>
    </w:tbl>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〔进〕</w:t>
      </w:r>
      <w:r>
        <w:rPr>
          <w:rFonts w:ascii="Times New Roman" w:hAnsi="Times New Roman" w:eastAsia="宋体"/>
          <w:sz w:val="21"/>
          <w:szCs w:val="21"/>
        </w:rPr>
        <w:t xml:space="preserve">长方体的外接球半径公式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外接球直径等于长方体的体对角线，是墙角模型与补形法求外接球的基础公式；正方体为其特例。</w:t>
      </w:r>
    </w:p>
    <w:p w:rsidR="00EF035E" w:rsidRPr="00043B54" w:rsidRDefault="00A87FEB">
      <w:pPr>
        <w:spacing w:line="288" w:lineRule="auto" w:before="0" w:after="0"/>
        <w:jc w:val="left"/>
      </w:pPr>
      <w:r>
        <w:t>设长方体的长、宽、高为</w:t>
      </w:r>
      <w:r>
        <w:rPr>
          <w:i/>
        </w:rPr>
        <w:t>a</w:t>
      </w:r>
      <w:r>
        <w:t>，</w:t>
      </w:r>
      <w:r>
        <w:rPr>
          <w:i/>
        </w:rPr>
        <w:t>b</w:t>
      </w:r>
      <w:r>
        <w:t>，</w:t>
      </w:r>
      <w:r>
        <w:rPr>
          <w:i/>
        </w:rPr>
        <w:t>c</w:t>
      </w:r>
      <w: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44．</w:t>
      </w:r>
      <w:r>
        <w:rPr>
          <w:rFonts w:ascii="Times New Roman" w:hAnsi="Times New Roman" w:eastAsia="宋体"/>
          <w:sz w:val="21"/>
          <w:szCs w:val="21"/>
        </w:rPr>
        <w:t xml:space="preserve">〔进〕</w:t>
      </w:r>
      <w:r>
        <w:rPr>
          <w:rFonts w:ascii="Times New Roman" w:hAnsi="Times New Roman" w:eastAsia="宋体"/>
          <w:sz w:val="21"/>
          <w:szCs w:val="21"/>
        </w:rPr>
        <w:t xml:space="preserve">直棱柱与圆柱的外接球半径公式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“汉堡模型”的核心公式：球心在上下底面外心（圆心）连线的中点；圆柱可视为底面为圆的直棱柱，公式相同。</w:t>
      </w:r>
    </w:p>
    <w:p w:rsidR="00EF035E" w:rsidRPr="00043B54" w:rsidRDefault="00A87FEB">
      <w:pPr>
        <w:spacing w:line="288" w:lineRule="auto" w:before="0" w:after="0"/>
        <w:jc w:val="left"/>
      </w:pPr>
      <w:r>
        <w:t>设三棱柱的高为</w:t>
      </w:r>
      <m:oMath>
        <m:r>
          <w:rPr>
            <w:rFonts w:cs="Cambria Math"/>
            <w:shd w:val="clear" w:color="auto" w:fill="C9C9C9"/>
          </w:rPr>
          <m:t>h</m:t>
        </m:r>
      </m:oMath>
      <w:r>
        <w:t>，底面外接圆半径为</w:t>
      </w:r>
      <m:oMath>
        <m:r>
          <w:rPr>
            <w:rFonts w:cs="Cambria Math"/>
            <w:shd w:val="clear" w:color="auto" w:fill="C9C9C9"/>
          </w:rPr>
          <m:t>r</m:t>
        </m:r>
      </m:oMath>
      <w: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45．</w:t>
      </w:r>
      <w:r>
        <w:rPr>
          <w:rFonts w:ascii="Times New Roman" w:hAnsi="Times New Roman" w:eastAsia="宋体"/>
          <w:sz w:val="21"/>
          <w:szCs w:val="21"/>
        </w:rPr>
        <w:t xml:space="preserve">〔进〕</w:t>
      </w:r>
      <w:r>
        <w:rPr>
          <w:rFonts w:ascii="Times New Roman" w:hAnsi="Times New Roman" w:eastAsia="宋体"/>
          <w:sz w:val="21"/>
          <w:szCs w:val="21"/>
        </w:rPr>
        <w:t xml:space="preserve">圆锥的内切球半径</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圆锥的内切球半径等于其最大轴截面三角形的内切圆半径，可用截面法或公式法求；与三角形内切圆 r=2S/C 类比同源。</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截面法：在圆锥中，内切球半径</w:t>
      </w:r>
      <m:oMath>
        <m:r>
          <w:rPr>
            <w:rFonts w:cs="Cambria Math"/>
          </w:rPr>
          <m:t>R</m:t>
        </m:r>
      </m:oMath>
      <w:r>
        <w:rPr/>
        <w:t xml:space="preserve">等于其</w:t>
      </w:r>
      <w:r>
        <w:rPr>
          <w:shd w:val="clear" w:color="auto" w:fill="C9C9C9"/>
        </w:rPr>
        <w:t xml:space="preserve">最大轴截面三角形的内切圆半径</w:t>
      </w:r>
      <w:r>
        <w:t>.</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t>，圆锥的高为</w:t>
      </w:r>
      <m:oMath>
        <m:r>
          <w:rPr>
            <w:rFonts w:cs="Cambria Math"/>
            <w:shd w:val="clear" w:color="auto" w:fill="C9C9C9"/>
          </w:rPr>
          <m:t>h</m:t>
        </m:r>
      </m:oMath>
      <w: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6480000" cy="2191418"/>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6480000" cy="2191418"/>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46．</w:t>
      </w:r>
      <w:r>
        <w:rPr>
          <w:rFonts w:ascii="Times New Roman" w:hAnsi="Times New Roman" w:eastAsia="宋体"/>
          <w:sz w:val="21"/>
          <w:szCs w:val="21"/>
        </w:rPr>
        <w:t xml:space="preserve">〔进〕</w:t>
      </w:r>
      <w:r>
        <w:rPr>
          <w:rFonts w:ascii="Times New Roman" w:hAnsi="Times New Roman" w:eastAsia="宋体"/>
          <w:sz w:val="21"/>
          <w:szCs w:val="21"/>
        </w:rPr>
        <w:t xml:space="preserve">与二面角相关的三棱锥外接球半径公式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两相交面上的三角形外接圆半径、公共棱长与二面角共同决定外接球半径；折叠与拼接型外接球问题的通用公式族。</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直二面角模型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为直角，即平面</w:t>
      </w:r>
      <m:oMath>
        <m:r>
          <w:rPr>
            <w:rFonts w:cs="Cambria Math"/>
            <w:shd w:val="clear" w:color="auto" w:fill="C9C9C9"/>
          </w:rPr>
          <m:t>ABC</m:t>
        </m:r>
        <m:r>
          <w:rPr>
            <w:rFonts w:cs="Cambria Math"/>
            <w:shd w:val="clear" w:color="auto" w:fill="C9C9C9"/>
          </w:rPr>
          <m:t>⊥</m:t>
        </m:r>
      </m:oMath>
      <w:r>
        <w:t>平面</w:t>
      </w:r>
      <m:oMath>
        <m:r>
          <w:rPr>
            <w:rFonts w:cs="Cambria Math"/>
            <w:shd w:val="clear" w:color="auto" w:fill="C9C9C9"/>
          </w:rPr>
          <m:t>BCD</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全等二面角模型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t>（当两个三角形外接圆半径相等时，</w:t>
      </w:r>
      <m:oMath>
        <m:r>
          <w:rPr>
            <w:rFonts w:cs="Cambria Math"/>
            <w:shd w:val="clear" w:color="auto" w:fill="C9C9C9"/>
          </w:rPr>
          <m:t>r</m:t>
        </m:r>
      </m:oMath>
      <w:r>
        <w:t>为三角形外接圆半径，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（3）</w:t>
      </w:r>
      <w:r>
        <w:t>一般二面角模型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rPr>
          <w:noProof/>
          <w:kern w:val="0"/>
          <w:szCs w:val="21"/>
        </w:rPr>
        <w:drawing>
          <wp:inline distT="0" distB="0" distL="0" distR="0">
            <wp:extent cx="6480000" cy="2209091"/>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6480000" cy="2209091"/>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（4）</w:t>
      </w:r>
      <w:r>
        <w:rPr>
          <w:b/>
        </w:rPr>
        <w:t>使用范围：</w:t>
      </w:r>
      <w:r>
        <w:t>两个全等三角形或等腰三角形拼在一起，或菱形折叠．</w:t>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（5）</w:t>
      </w: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6480000" cy="1933773"/>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6480000" cy="1933773"/>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47．</w:t>
      </w:r>
      <w:r>
        <w:rPr>
          <w:rFonts w:ascii="Times New Roman" w:hAnsi="Times New Roman" w:eastAsia="宋体"/>
          <w:sz w:val="21"/>
          <w:szCs w:val="21"/>
        </w:rPr>
        <w:t xml:space="preserve">〔进〕</w:t>
      </w:r>
      <w:r>
        <w:rPr>
          <w:rFonts w:ascii="Times New Roman" w:hAnsi="Times New Roman" w:eastAsia="宋体"/>
          <w:sz w:val="21"/>
          <w:szCs w:val="21"/>
        </w:rPr>
        <w:t xml:space="preserve">双外心模型的外接球半径公式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补形法之外的通用途径：由相邻两面的外心与公共棱中点的几何关系求外接球半径；适用面广于补形法（补形失败时的兜底模型）。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t>为</w:t>
      </w:r>
      <m:oMath>
        <m:r>
          <w:rPr>
            <w:rFonts w:cs="Cambria Math"/>
            <w:shd w:val="clear" w:color="auto" w:fill="C9C9C9"/>
          </w:rPr>
          <m:t>△</m:t>
        </m:r>
        <m:r>
          <w:rPr>
            <w:rFonts w:cs="Cambria Math"/>
            <w:shd w:val="clear" w:color="auto" w:fill="C9C9C9"/>
          </w:rPr>
          <m:t>ABC</m:t>
        </m:r>
      </m:oMath>
      <w: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t>为</w:t>
      </w:r>
      <m:oMath>
        <m:r>
          <w:rPr>
            <w:rFonts w:cs="Cambria Math"/>
            <w:shd w:val="clear" w:color="auto" w:fill="C9C9C9"/>
          </w:rPr>
          <m:t>△</m:t>
        </m:r>
        <m:r>
          <w:rPr>
            <w:rFonts w:cs="Cambria Math"/>
            <w:shd w:val="clear" w:color="auto" w:fill="C9C9C9"/>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sectPr w:rsidR="00A75E48" w:rsidSect="004F498C">
      <w:headerReference w:type="default" r:id="rId25"/>
      <w:footerReference w:type="default" r:id="rId21"/>
      <w:pgSz w:w="11906" w:h="16838"/>
      <w:pgMar w:top="850" w:right="850" w:bottom="850" w:left="850" w:header="283" w:footer="850" w:gutter="0"/>
      <w:pgNumType w:start="2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第1章·清单</w:t>
    </w:r>
    <w:r>
      <w:rPr>
        <w:rFonts w:ascii="Times New Roman" w:hAnsi="Times New Roman" w:eastAsia="宋体" w:cs="Times New Roman"/>
        <w:sz w:val="21"/>
        <w:szCs w:val="21"/>
      </w:rPr>
      <w:t xml:space="preserve">（位于21–36页·共16页）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空间向量与立体几何·清单</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