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无穷级数与</w:t>
      </w:r>
      <w:r>
        <w:t xml:space="preserve"> Fourier </w:t>
      </w:r>
      <w:r>
        <w:rPr>
          <w:rFonts w:hint="eastAsia"/>
        </w:rPr>
        <w:t xml:space="preserve">级数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【本章导读】级数题先问“是否收敛”，再问“如何求和或逐项运算”。端点、收敛域、间断点的取值和半区间展开是最容易丢分的边界。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正项与交错级数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题眼信号：项为非负或符号交替，题目问敛散性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下一步动作：优先比较、比值、根值或积分判别；交错级数检查单调趋零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易错警戒：判别法只给收敛性，不能直接给和；端点要单独代入。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幂级数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题眼信号：出现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sub>
          <m:sup>
            <m: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或要求和函数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下一步动作：先求半径，再分别检查两个端点；逐项运算只在收敛区间内部直接进行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易错警戒：半径端点的行为不能由比值判别自动推出。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Fourier </w:t>
      </w:r>
      <w:r>
        <w:rPr>
          <w:rFonts w:hint="eastAsia"/>
        </w:rPr>
        <w:t xml:space="preserve">展开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题眼信号：周期函数、奇偶延拓或半区间边界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下一步动作：先定周期和对称性，再算系数；间断点取左右极限平均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易错警戒：正弦/余弦半区间展开对应不同延拓，不能混用系数公式。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W08-01 · </w:t>
      </w:r>
      <w:r>
        <w:rPr>
          <w:rFonts w:hint="eastAsia"/>
        </w:rPr>
        <w:t xml:space="preserve">比值判别与端点</w:t>
      </w:r>
    </w:p>
    <w:p>
      <w:pPr>
        <w:pStyle w:val="FirstParagraph"/>
      </w:pPr>
      <w:r>
        <w:rPr>
          <w:rFonts w:hint="eastAsia"/>
        </w:rPr>
        <w:t xml:space="preserve">考点：幂级数、收敛域｜难度：中｜参考用时：12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的收敛域。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比值判别给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，故半径为</w:t>
      </w:r>
      <w:r>
        <w:t xml:space="preserve"> </w:t>
      </w:r>
      <w:r>
        <w:rPr>
          <w:rFonts w:hint="eastAsia"/>
        </w:rPr>
        <w:t xml:space="preserve">2，内部区间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。端点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，收敛；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，发散。因此收敛域为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bookmarkStart w:id="9" w:name="W08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W08-02 · </w:t>
      </w:r>
      <w:r>
        <w:rPr>
          <w:rFonts w:hint="eastAsia"/>
        </w:rPr>
        <w:t xml:space="preserve">幂级数求和</w:t>
      </w:r>
    </w:p>
    <w:p>
      <w:pPr>
        <w:pStyle w:val="FirstParagraph"/>
      </w:pPr>
      <w:r>
        <w:rPr>
          <w:rFonts w:hint="eastAsia"/>
        </w:rPr>
        <w:t xml:space="preserve">考点：逐项积分、对数｜难度：中高｜参考用时：14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内的和。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由几何级数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/>
        </w:rPr>
        <w:t xml:space="preserve">，逐项积分得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。逐项积分的合法区间为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，端点需另查。</w:t>
      </w:r>
      <w:r>
        <w:t xml:space="preserve"> </w:t>
      </w:r>
      <w:bookmarkStart w:id="10" w:name="W08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W08-03 · Taylor </w:t>
      </w:r>
      <w:r>
        <w:rPr>
          <w:rFonts w:hint="eastAsia"/>
        </w:rPr>
        <w:t xml:space="preserve">展开与余项</w:t>
      </w:r>
    </w:p>
    <w:p>
      <w:pPr>
        <w:pStyle w:val="FirstParagraph"/>
      </w:pPr>
      <w:r>
        <w:rPr>
          <w:rFonts w:hint="eastAsia"/>
        </w:rPr>
        <w:t xml:space="preserve">考点：幂级数、展开｜难度：中｜参考用时：12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写出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附近的幂级数，并说明收敛端点。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由几何级数积分得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，半径</w:t>
      </w:r>
      <w:r>
        <w:t xml:space="preserve"> 1。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时交错调和级数收敛，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时为负调和级数发散，故收敛域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bookmarkStart w:id="11" w:name="W08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W08-04 · </w:t>
      </w:r>
      <w:r>
        <w:rPr>
          <w:rFonts w:hint="eastAsia"/>
        </w:rPr>
        <w:t xml:space="preserve">半区间正弦展开</w:t>
      </w:r>
    </w:p>
    <w:p>
      <w:pPr>
        <w:pStyle w:val="FirstParagraph"/>
      </w:pPr>
      <w:r>
        <w:rPr>
          <w:rFonts w:hint="eastAsia"/>
        </w:rPr>
        <w:t xml:space="preserve">考点：Fourier、奇延拓｜难度：高｜参考用时：15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展开为正弦级数。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，所以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正弦展开对应奇延拓；在端点按延拓后的左右极限理解，不可把它当成原函数在端点的普通幂级数。</w:t>
      </w:r>
      <w:r>
        <w:t xml:space="preserve"> </w:t>
      </w:r>
      <w:bookmarkStart w:id="12" w:name="W08-04"/>
      <w:bookmarkEnd w:id="12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Q08-01 · </w:t>
      </w:r>
      <w:r>
        <w:rPr>
          <w:rFonts w:hint="eastAsia"/>
        </w:rPr>
        <w:t xml:space="preserve">必要条件</w:t>
      </w:r>
    </w:p>
    <w:p>
      <w:pPr>
        <w:pStyle w:val="FirstParagraph"/>
      </w:pPr>
      <w:r>
        <w:rPr>
          <w:rFonts w:hint="eastAsia"/>
        </w:rPr>
        <w:t xml:space="preserve">级数收敛必须有通项趋于</w:t>
      </w:r>
      <w:r>
        <w:t xml:space="preserve"> </w:t>
      </w:r>
      <w:r>
        <w:rPr>
          <w:rFonts w:hint="eastAsia"/>
        </w:rPr>
        <w:t xml:space="preserve">0；通项不趋零即可判发散。</w:t>
      </w:r>
      <w:r>
        <w:t xml:space="preserve"> </w:t>
      </w:r>
      <w:bookmarkStart w:id="13" w:name="Q08-01"/>
      <w:bookmarkEnd w:id="13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Q08-02 · </w:t>
      </w:r>
      <w:r>
        <w:rPr>
          <w:rFonts w:hint="eastAsia"/>
        </w:rPr>
        <w:t xml:space="preserve">绝对与条件收敛</w:t>
      </w:r>
    </w:p>
    <w:p>
      <w:pPr>
        <w:pStyle w:val="FirstParagraph"/>
      </w:pPr>
      <w:r>
        <w:rPr>
          <w:rFonts w:hint="eastAsia"/>
        </w:rPr>
        <w:t xml:space="preserve">交错调和级数条件收敛，其绝对值级数发散；重排性质不同。</w:t>
      </w:r>
      <w:r>
        <w:t xml:space="preserve"> </w:t>
      </w:r>
      <w:bookmarkStart w:id="14" w:name="Q08-03"/>
      <w:bookmarkEnd w:id="1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Q08-03 · </w:t>
      </w:r>
      <w:r>
        <w:rPr>
          <w:rFonts w:hint="eastAsia"/>
        </w:rPr>
        <w:t xml:space="preserve">逐项求导</w:t>
      </w:r>
    </w:p>
    <w:p>
      <w:pPr>
        <w:pStyle w:val="FirstParagraph"/>
      </w:pPr>
      <w:r>
        <w:rPr>
          <w:rFonts w:hint="eastAsia"/>
        </w:rPr>
        <w:t xml:space="preserve">幂级数在收敛区间内部可逐项求导，端点不能直接沿用导数级数结论。</w:t>
      </w:r>
      <w:r>
        <w:t xml:space="preserve"> </w:t>
      </w:r>
      <w:bookmarkStart w:id="15" w:name="Q08-03"/>
      <w:bookmarkEnd w:id="15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X08-01–X08-03</w:t>
      </w:r>
    </w:p>
    <w:p>
      <w:pPr>
        <w:pStyle w:val="FirstParagraph"/>
      </w:pPr>
      <w:r>
        <w:t xml:space="preserve">X08-01 </w:t>
      </w: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的敛散性。</w:t>
      </w:r>
      <w:r>
        <w:t xml:space="preserve"> </w:t>
      </w:r>
      <w:r>
        <w:t xml:space="preserve">X08-02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的和函数和收敛域。</w:t>
      </w:r>
      <w:r>
        <w:t xml:space="preserve"> </w:t>
      </w:r>
      <w:r>
        <w:t xml:space="preserve">X08-03 </w:t>
      </w:r>
      <w:r>
        <w:rPr>
          <w:rFonts w:hint="eastAsia"/>
        </w:rPr>
        <w:t xml:space="preserve">将常数函数</w:t>
      </w:r>
      <w:r>
        <w:t xml:space="preserve"> 1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展开为余弦级数，并说明端点。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