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02762C3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04B3DF" w14:textId="77777777" w:rsidR="00000000" w:rsidRPr="00043B54" w:rsidRDefault="00000000" w:rsidP="00A90183">
      <w:pPr>
        <w:snapToGrid w:val="0"/>
        <w:spacing w:line="300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54E7" w14:textId="77777777" w:rsidR="00005C29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</w:p>
    <w:p w14:paraId="5CDCE151" w14:textId="77777777" w:rsidR="00005C29" w:rsidRPr="00005C29" w:rsidRDefault="00005C29">
      <w:pPr>
        <w:spacing w:after="0" w:line="300" w:lineRule="auto"/>
        <w:rPr>
          <w:rFonts w:eastAsia="宋体" w:hint="eastAsia"/>
          <w:sz w:val="21"/>
          <w:szCs w:val="21"/>
          <w:lang w:eastAsia="zh-CN"/>
        </w:rPr>
      </w:pPr>
    </w:p>
    <w:p w14:paraId="55364CF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0B00E2D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D1CB11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y</m:t>
                </m:r>
              </m:e>
              <m:sup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0C3541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07CE24C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bi"/>
                </m:rPr>
                <w:rPr>
                  <w:rFonts w:ascii="Times New Roman" w:hAnsi="Times New Roman" w:cs="Cambria Math"/>
                  <w:sz w:val="21"/>
                  <w:szCs w:val="21"/>
                  <w:u w:val="single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single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0</m:t>
                  </m:r>
                </m:e>
                <m:sup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0°≤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α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&lt;180°</m:t>
                </m:r>
              </m:oMath>
            </m:oMathPara>
          </w:p>
        </w:tc>
      </w:tr>
    </w:tbl>
    <w:p w14:paraId="12022A9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7827CE6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b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tan</m:t>
        </m:r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2C279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92B760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b/>
                <w:sz w:val="21"/>
                <w:szCs w:val="21"/>
                <w:u w:val="single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y</m:t>
                </m:r>
              </m:e>
              <m:sub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y</m:t>
                </m:r>
              </m:e>
              <m:sub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8F2E3B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16D93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b/>
                <w:sz w:val="21"/>
                <w:szCs w:val="21"/>
                <w:u w:val="single"/>
              </w:rPr>
            </m:ctrlPr>
          </m:fPr>
          <m:num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y</m:t>
            </m:r>
          </m:num>
          <m:den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750189A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5709D1E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y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=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7B5F116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92A81F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5BD78D00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7492FC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52585BD9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2C87B6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b/>
                        <w:sz w:val="21"/>
                        <w:szCs w:val="21"/>
                        <w:u w:val="single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y</m:t>
                    </m:r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y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y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2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y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b/>
                        <w:sz w:val="21"/>
                        <w:szCs w:val="21"/>
                        <w:u w:val="single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2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3D363D2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64D3CBE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b/>
                        <w:sz w:val="21"/>
                        <w:szCs w:val="21"/>
                        <w:u w:val="single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x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a</m:t>
                    </m:r>
                  </m:den>
                </m:f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b/>
                        <w:sz w:val="21"/>
                        <w:szCs w:val="21"/>
                        <w:u w:val="single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y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b</m:t>
                    </m:r>
                  </m:den>
                </m:f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4328F62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15772170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Ax</m:t>
        </m:r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+</m:t>
        </m:r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By</m:t>
        </m:r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+</m:t>
        </m:r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C</m:t>
        </m:r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5287960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6938773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k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k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l</m:t>
                  </m:r>
                </m:e>
                <m:sub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l</m:t>
                  </m:r>
                </m:e>
                <m:sub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424B6DC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BE738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54"/>
        <w:gridCol w:w="3960"/>
        <w:gridCol w:w="599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Times New Roman" w:hAnsi="Times New Roman" w:cs="Cambria Math"/>
                  <w:sz w:val="21"/>
                  <w:szCs w:val="21"/>
                  <w:u w:val="single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2</m:t>
                  </m:r>
                </m:sub>
              </m:sSub>
              <m:r>
                <m:rPr>
                  <m:sty m:val="bi"/>
                </m:rPr>
                <w:rPr>
                  <w:rFonts w:ascii="Times New Roman" w:hAnsi="Times New Roman" w:cs="Cambria Math"/>
                  <w:sz w:val="21"/>
                  <w:szCs w:val="21"/>
                  <w:u w:val="single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l</m:t>
                  </m:r>
                </m:e>
                <m:sub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Times New Roman" w:hAnsi="Times New Roman" w:cs="Cambria Math"/>
                  <w:sz w:val="21"/>
                  <w:szCs w:val="21"/>
                  <w:u w:val="single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l</m:t>
                  </m:r>
                </m:e>
                <m:sub>
                  <m:r>
                    <m:rPr>
                      <m:sty m:val="bi"/>
                    </m:rPr>
                    <w:rPr>
                      <w:rFonts w:ascii="Times New Roman" w:hAnsi="Times New Roman" w:cs="Cambria Math"/>
                      <w:sz w:val="21"/>
                      <w:szCs w:val="21"/>
                      <w:u w:val="single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5A727B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4F735C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Aa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+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Bb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+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C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x</m:t>
                      </m:r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=</m:t>
                      </m:r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y</m:t>
                      </m:r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=</m:t>
                      </m:r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7E953C2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E32CD9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平行</w:t>
            </w:r>
          </w:p>
        </w:tc>
      </w:tr>
    </w:tbl>
    <w:p w14:paraId="3854258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F30050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94"/>
        <w:gridCol w:w="4181"/>
        <w:gridCol w:w="5931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b/>
                      <w:sz w:val="21"/>
                      <w:szCs w:val="21"/>
                      <w:u w:val="single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+</m:t>
                      </m:r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+</m:t>
                      </m:r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b/>
                      <w:sz w:val="21"/>
                      <w:szCs w:val="21"/>
                      <w:u w:val="single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b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u w:val="single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u w:val="single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12955E8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7593F6A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(x-a)2+(y-b)2=r2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原点</w:t>
      </w:r>
      <w:r>
        <w:rPr>
          <w:rFonts w:ascii="Times New Roman" w:eastAsia="宋体" w:hAnsi="Times New Roman" w:cs="Times New Roman"/>
          <w:b/>
          <w:sz w:val="21"/>
          <w:szCs w:val="21"/>
          <w:u w:val="single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9B5591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D27B102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D</m:t>
            </m:r>
          </m:e>
          <m:sup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2</m:t>
            </m:r>
          </m:sup>
        </m:sSup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E</m:t>
            </m:r>
          </m:e>
          <m:sup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2</m:t>
            </m:r>
          </m:sup>
        </m:sSup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-</m:t>
        </m:r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4</m:t>
        </m:r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F</m:t>
        </m:r>
        <m:r>
          <m:rPr>
            <m:sty m:val="bi"/>
          </m:rPr>
          <w:rPr>
            <w:rFonts w:ascii="Times New Roman" w:hAnsi="Times New Roman" w:cs="Cambria Math"/>
            <w:sz w:val="21"/>
            <w:szCs w:val="21"/>
            <w:u w:val="single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79FE8C5B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55B896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b/>
                    <w:sz w:val="21"/>
                    <w:szCs w:val="21"/>
                    <w:u w:val="single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D</m:t>
                </m:r>
              </m:num>
              <m:den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b/>
                    <w:sz w:val="21"/>
                    <w:szCs w:val="21"/>
                    <w:u w:val="single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E</m:t>
                </m:r>
              </m:num>
              <m:den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b/>
                <w:sz w:val="21"/>
                <w:szCs w:val="21"/>
                <w:u w:val="single"/>
              </w:rPr>
            </m:ctrlPr>
          </m:fPr>
          <m:num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1</m:t>
            </m:r>
          </m:num>
          <m:den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E</m:t>
                </m:r>
              </m:e>
              <m:sup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  <w:lang w:eastAsia="zh-CN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-</m:t>
            </m:r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4</m:t>
            </m:r>
            <m:r>
              <m:rPr>
                <m:sty m:val="bi"/>
              </m:rPr>
              <w:rPr>
                <w:rFonts w:ascii="Times New Roman" w:hAnsi="Times New Roman" w:cs="Cambria Math"/>
                <w:sz w:val="21"/>
                <w:szCs w:val="21"/>
                <w:u w:val="single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C486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E672F0F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single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single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single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single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57247D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C39FA4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0" w:type="auto"/>
        <w:tblInd w:w="-1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97"/>
        <w:gridCol w:w="2550"/>
        <w:gridCol w:w="2280"/>
        <w:gridCol w:w="2044"/>
        <w:gridCol w:w="1440"/>
        <w:gridCol w:w="1459"/>
      </w:tblGrid>
      <w:tr w:rsidR="005E2FA8" w14:paraId="17B6BCE0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d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d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&lt;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d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d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0≤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d</m:t>
                </m:r>
                <m:r>
                  <m:rPr>
                    <m:sty m:val="bi"/>
                  </m:rPr>
                  <w:rPr>
                    <w:rFonts w:ascii="Times New Roman" w:hAnsi="Times New Roman" w:cs="Cambria Math"/>
                    <w:sz w:val="21"/>
                    <w:szCs w:val="21"/>
                    <w:u w:val="single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1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u w:val="single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u w:val="single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b/>
                    <w:u w:val="single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b/>
                    <w:u w:val="single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b/>
                    <w:u w:val="single"/>
                    <w:lang w:eastAsia="zh-CN"/>
                  </w:rPr>
                  <m:t>外离或内含</m:t>
                </m:r>
              </m:e>
            </m:eqArr>
          </m:e>
        </m:d>
      </m:oMath>
    </w:p>
    <w:p w14:paraId="4CB792A4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9816A7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4DDE2EC" w14:textId="5897CFAD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</w:p>
    <w:p w14:paraId="3F57381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常数（大于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|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₁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₂|</w:t>
      </w:r>
      <w:r w:rsidRPr="007527AC"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EC57D77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6B268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²+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²=1(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²+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²=1(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₁(-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,0)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与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₂(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₁(0,-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)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与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₂(0,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</w:t>
            </w:r>
          </w:p>
        </w:tc>
      </w:tr>
    </w:tbl>
    <w:p w14:paraId="12D2B00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7B8DB2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²+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²=1(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²+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²=1(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(±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(0,±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|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₁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₂|=2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且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且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(±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,0)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(0,±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(0,±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)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(±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e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=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(0&lt;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e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&lt;1)</w:t>
            </w:r>
          </w:p>
        </w:tc>
      </w:tr>
    </w:tbl>
    <w:p w14:paraId="611043D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807078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|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₁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₁,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</w:rPr>
        <w:t>P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</w:rPr>
        <w:t>={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</w:rPr>
        <w:t>M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</w:rPr>
        <w:t>|||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</w:rPr>
        <w:t>MF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</w:rPr>
        <w:t>₁|-|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</w:rPr>
        <w:t>MF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</w:rPr>
        <w:t>₂||=2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</w:rPr>
        <w:t>a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</w:rPr>
        <w:t>,0&lt;2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</w:rPr>
        <w:t>a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</w:rPr>
        <w:t>&lt;|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</w:rPr>
        <w:t>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</w:rPr>
        <w:t>₁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</w:rPr>
        <w:t>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22B1F1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1B54573A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²=1(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&gt;0,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²=1(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&gt;0,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₁(-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,0)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₂(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₁(0,-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)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₂(0,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|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₁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₂|=2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a2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+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b2</w:t>
            </w:r>
          </w:p>
        </w:tc>
      </w:tr>
    </w:tbl>
    <w:p w14:paraId="06C82195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6BD111E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²=1(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&gt;0,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²=1(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&gt;0,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或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≥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或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≥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₁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₁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e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=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c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=±(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)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=±(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a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b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)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</w:p>
        </w:tc>
      </w:tr>
    </w:tbl>
    <w:p w14:paraId="3EBA4EE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C715068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x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²-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y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²=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</w:rPr>
        <w:t>λ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(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</w:rPr>
        <w:t>λ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y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=±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2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e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D4BFDC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753D7F7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386053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7842EC2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不是。当定点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F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在直线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l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上时，动点轨迹是与</w:t>
      </w:r>
      <w:r>
        <w:rPr>
          <w:rFonts w:ascii="Times New Roman" w:eastAsia="宋体" w:hAnsi="Times New Roman" w:cs="Times New Roman"/>
          <w:b/>
          <w:i/>
          <w:sz w:val="21"/>
          <w:szCs w:val="21"/>
          <w:u w:val="thick"/>
          <w:lang w:eastAsia="zh-CN"/>
        </w:rPr>
        <w:t>l</w:t>
      </w:r>
      <w:r>
        <w:rPr>
          <w:rFonts w:ascii="Times New Roman" w:eastAsia="宋体" w:hAnsi="Times New Roman" w:cs="Times New Roman"/>
          <w:b/>
          <w:sz w:val="21"/>
          <w:szCs w:val="21"/>
          <w:u w:val="thick"/>
          <w:lang w:eastAsia="zh-CN"/>
        </w:rPr>
        <w:t>垂直的直线</w:t>
      </w:r>
    </w:p>
    <w:p w14:paraId="15029F65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0A9B425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=-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²=-2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=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(0,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=-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²=-2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(0,-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=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/2</w:t>
            </w:r>
          </w:p>
        </w:tc>
      </w:tr>
    </w:tbl>
    <w:p w14:paraId="0CA88A4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8CD51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²=-2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²=-2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(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≥0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∈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≤0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∈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∈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R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∈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R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，</w:t>
            </w: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i/>
                <w:sz w:val="21"/>
                <w:szCs w:val="21"/>
                <w:u w:val="thick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e=1</w:t>
            </w:r>
          </w:p>
        </w:tc>
      </w:tr>
    </w:tbl>
    <w:p w14:paraId="21602BF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184951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Δ</w:t>
            </w:r>
            <w:r w:rsidRPr="007527AC"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Δ</w:t>
            </w:r>
            <w:r w:rsidRPr="007527AC"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Δ</w:t>
            </w:r>
            <w:r w:rsidRPr="007527AC">
              <w:rPr>
                <w:rFonts w:ascii="Times New Roman" w:eastAsia="宋体" w:hAnsi="Times New Roman" w:cs="Times New Roman"/>
                <w:b/>
                <w:sz w:val="21"/>
                <w:szCs w:val="21"/>
                <w:u w:val="thick"/>
              </w:rPr>
              <w:t>&lt;0</w:t>
            </w:r>
          </w:p>
        </w:tc>
      </w:tr>
    </w:tbl>
    <w:p w14:paraId="009642DE" w14:textId="77777777" w:rsidR="00823AFE" w:rsidRDefault="00823AFE">
      <w:pPr>
        <w:spacing w:after="0" w:line="300" w:lineRule="auto"/>
        <w:rPr>
          <w:sz w:val="21"/>
          <w:szCs w:val="21"/>
        </w:rPr>
      </w:pPr>
    </w:p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第2章·清单　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