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人教版必修3 第13章 电磁感应与电磁波初步·中档卷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13.2 磁感应强度　磁通量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13.2 磁感应强度　磁通量：磁通量及其变化量的计算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1．如图所示，足够长的金属框架</w:t>
      </w:r>
      <w:r>
        <w:rPr>
          <w:rFonts w:ascii="Times New Roman" w:eastAsia="宋体" w:hAnsi="Times New Roman" w:cs="Times New Roman"/>
          <w:i/>
          <w:sz w:val="21"/>
          <w:szCs w:val="21"/>
        </w:rPr>
        <w:t>MON</w:t>
      </w:r>
      <w:r>
        <w:rPr>
          <w:rFonts w:ascii="Times New Roman" w:hAnsi="Times New Roman" w:eastAsia="宋体"/>
          <w:sz w:val="21"/>
          <w:szCs w:val="21"/>
        </w:rPr>
        <w:t>与足够长的导体棒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构成回路，处在匀强磁场中且与磁场垂直。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(1)若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0.2</m:t>
        </m:r>
        <m:r>
          <m:rPr>
            <m:nor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点出发，向右以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</m:t>
        </m:r>
        <m:r>
          <m:rPr>
            <m:nor/>
          </m:rPr>
          <w:rPr>
            <w:rFonts w:ascii="Cambria Math" w:eastAsia="宋体" w:hAnsi="Cambria Math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的速度匀速运动6s，求回路中磁通量的变化量；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(2)在图中，若回路面积从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4.5</m:t>
        </m:r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变到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，同一时间内磁感应强度大小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从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0.2</m:t>
        </m:r>
        <m:r>
          <m:rPr>
            <m:nor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变到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1.0</m:t>
        </m:r>
        <m:r>
          <m:rPr>
            <m:nor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，求回路中磁通量的变化量；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(3)若开始时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0.2</m:t>
        </m:r>
        <m:r>
          <m:rPr>
            <m:nor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点右侧1m处出发，向右以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m:rPr>
            <m:nor/>
          </m:rPr>
          <w:rPr>
            <w:rFonts w:ascii="Cambria Math" w:eastAsia="宋体" w:hAnsi="Cambria Math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的速度匀速运动，且闭合回路中没有感应电流产生，求磁感应强度大小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变化的表达式。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19225" cy="1447800"/>
            <wp:docPr id="100067" name="" descr="@@@0b70d1d6-a2b1-4fe4-a3d8-9787a77d3b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【答案】(1)</w:t>
      </w:r>
      <m:oMath>
        <m:r>
          <w:rPr>
            <w:rFonts w:ascii="Cambria Math" w:eastAsia="宋体" w:hAnsi="Cambria Math" w:cs="Cambria Math"/>
          </w:rPr>
          <m:t>0.9</m:t>
        </m:r>
        <m:r>
          <m:rPr>
            <m:nor/>
          </m:rPr>
          <w:rPr>
            <w:rFonts w:ascii="Cambria Math" w:eastAsia="宋体" w:hAnsi="Cambria Math" w:cs="Cambria Math"/>
          </w:rPr>
          <m:t>Wb</m:t>
        </m:r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r>
          <w:rPr>
            <w:rFonts w:ascii="Cambria Math" w:eastAsia="宋体" w:hAnsi="Cambria Math" w:cs="Cambria Math"/>
          </w:rPr>
          <m:t>9.1</m:t>
        </m:r>
        <m:r>
          <m:rPr>
            <m:nor/>
          </m:rPr>
          <w:rPr>
            <w:rFonts w:ascii="Cambria Math" w:eastAsia="宋体" w:hAnsi="Cambria Math" w:cs="Cambria Math"/>
          </w:rPr>
          <m:t>Wb</m:t>
        </m:r>
      </m:oMath>
      <w:r>
        <w:rPr>
          <w:rFonts w:ascii="Times New Roman" w:hAnsi="Times New Roman" w:eastAsia="宋体"/>
          <w:sz w:val="21"/>
          <w:szCs w:val="21"/>
        </w:rPr>
        <w:t>；(3)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0.2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t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m:rPr>
            <m:nor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【知识点】计算磁通量的变化量、探究感应电流产生的条件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【详解】(1)导体棒向右以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</m:t>
        </m:r>
        <m:r>
          <m:rPr>
            <m:nor/>
          </m:rPr>
          <w:rPr>
            <w:rFonts w:ascii="Cambria Math" w:eastAsia="宋体" w:hAnsi="Cambria Math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的速度匀速运动6s时，位移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r>
          <w:rPr>
            <w:rFonts w:ascii="Cambria Math" w:eastAsia="宋体" w:hAnsi="Cambria Math" w:cs="Cambria Math"/>
          </w:rPr>
          <m:t>∠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45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，因此此时回路的面积</w:t>
      </w:r>
      <m:oMath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4.5</m:t>
        </m:r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回路中的磁通量即磁通量的变化量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m:rPr>
            <m:sty m:val="p"/>
          </m:rPr>
          <w:rPr>
            <w:rFonts w:ascii="Cambria Math" w:eastAsia="宋体" w:hAnsi="Cambria Math" w:cs="Cambria Math"/>
          </w:rPr>
          <m:t>ϕ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0.9</m:t>
        </m:r>
        <m:r>
          <m:rPr>
            <m:nor/>
          </m:rPr>
          <w:rPr>
            <w:rFonts w:ascii="Cambria Math" w:eastAsia="宋体" w:hAnsi="Cambria Math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(2)初态磁通量</w:t>
      </w:r>
      <m:oMath>
        <m:sSub>
          <m:e>
            <m:r>
              <m:rPr>
                <m:sty m:val="p"/>
              </m:rPr>
              <w:rPr>
                <w:rFonts w:ascii="Cambria Math" w:eastAsia="宋体" w:hAnsi="Cambria Math" w:cs="Cambria Math"/>
              </w:rPr>
              <m:t>ϕ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0.9</m:t>
        </m:r>
        <m:r>
          <m:rPr>
            <m:nor/>
          </m:rPr>
          <w:rPr>
            <w:rFonts w:ascii="Cambria Math" w:eastAsia="宋体" w:hAnsi="Cambria Math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末态的磁通量</w:t>
      </w:r>
      <m:oMath>
        <m:sSub>
          <m:e>
            <m:r>
              <m:rPr>
                <m:sty m:val="p"/>
              </m:rPr>
              <w:rPr>
                <w:rFonts w:ascii="Cambria Math" w:eastAsia="宋体" w:hAnsi="Cambria Math" w:cs="Cambria Math"/>
              </w:rPr>
              <m:t>ϕ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r>
          <m:rPr>
            <m:nor/>
          </m:rPr>
          <w:rPr>
            <w:rFonts w:ascii="Cambria Math" w:eastAsia="宋体" w:hAnsi="Cambria Math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回路中磁通量的变化量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sSup>
          <m:e>
            <m:r>
              <m:rPr>
                <m:sty m:val="p"/>
              </m:rPr>
              <w:rPr>
                <w:rFonts w:ascii="Cambria Math" w:eastAsia="宋体" w:hAnsi="Cambria Math" w:cs="Cambria Math"/>
              </w:rPr>
              <m:t>ϕ</m:t>
            </m:r>
          </m:e>
          <m:sup>
            <m:r>
              <w:rPr>
                <w:rFonts w:ascii="Cambria Math" w:eastAsia="宋体" w:hAnsi="Cambria Math" w:cs="Cambria Math"/>
              </w:rPr>
              <m:t>'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m:rPr>
                <m:sty m:val="p"/>
              </m:rPr>
              <w:rPr>
                <w:rFonts w:ascii="Cambria Math" w:eastAsia="宋体" w:hAnsi="Cambria Math" w:cs="Cambria Math"/>
              </w:rPr>
              <m:t>ϕ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m:rPr>
                <m:sty m:val="p"/>
              </m:rPr>
              <w:rPr>
                <w:rFonts w:ascii="Cambria Math" w:eastAsia="宋体" w:hAnsi="Cambria Math" w:cs="Cambria Math"/>
              </w:rPr>
              <m:t>ϕ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9.1</m:t>
        </m:r>
        <m:r>
          <m:rPr>
            <m:nor/>
          </m:rPr>
          <w:rPr>
            <w:rFonts w:ascii="Cambria Math" w:eastAsia="宋体" w:hAnsi="Cambria Math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(3)闭合回路三角形的直角边长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闭合回路中没有感应电流产生，磁通量不变，则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0.2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t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m:rPr>
            <m:nor/>
          </m:rPr>
          <w:rPr>
            <w:rFonts w:ascii="Cambria Math" w:eastAsia="宋体" w:hAnsi="Cambria Math" w:cs="Cambria Math"/>
          </w:rPr>
          <m:t>T</m:t>
        </m:r>
      </m:oMath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电磁感应现象及应用：产生感应电流条件的实验探究与判断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2．如图所示，在</w:t>
      </w:r>
      <w:r>
        <w:rPr>
          <w:rFonts w:ascii="Times New Roman" w:eastAsia="宋体" w:hAnsi="Times New Roman" w:cs="Times New Roman"/>
          <w:i/>
          <w:sz w:val="21"/>
          <w:szCs w:val="21"/>
        </w:rPr>
        <w:t>xOy</w:t>
      </w:r>
      <w:r>
        <w:rPr>
          <w:rFonts w:ascii="Times New Roman" w:hAnsi="Times New Roman" w:eastAsia="宋体"/>
          <w:sz w:val="21"/>
          <w:szCs w:val="21"/>
        </w:rPr>
        <w:t>平面内有以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轴为边界的磁感应强度大小相等、方向相反的两匀强磁场，金属圆环的圆心为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。下列过程会使环中产生感应电流的是（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62125" cy="1181100"/>
            <wp:docPr id="100069" name="" descr="@@@9ba8fc1e-542e-46f1-91f8-cae5869a4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轴平移一小段距离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轴平移一小段距离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C．环绕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轴转动一小角度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D．环绕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轴转动一小角度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【详解】感应电流产生的条件是，穿过线圈的磁通量发生变化：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ACD．环沿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轴平移一小段距离、环绕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轴转动一小角度、环绕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轴转动一小角度穿过线圈的磁通量始终为零，保持不变，所以无感应电流产生，故ACD错误；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轴平移一小段距离，穿过线圈的磁通量发生改变，能产生感应电流，故B正确。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13.4 电磁波的发现及应用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13.4 电磁波的发现及应用：波长频率波速的计算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3．某雷达工作时，发射电磁波的波长为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/>
          <w:sz w:val="21"/>
          <w:szCs w:val="21"/>
        </w:rPr>
        <w:t>＝20 cm，每秒发射的脉冲数为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/>
          <w:sz w:val="21"/>
          <w:szCs w:val="21"/>
        </w:rPr>
        <w:t>＝5 000，每个脉冲持续时间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＝0.02 μs，求电磁波的振荡频率为多少？最大侦察距离是多少？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【答案】1.5×10</w:t>
      </w:r>
      <w:r>
        <w:rPr>
          <w:rFonts w:ascii="Times New Roman" w:hAnsi="Times New Roman" w:eastAsia="宋体"/>
          <w:sz w:val="21"/>
          <w:vertAlign w:val="superscript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 xml:space="preserve"> Hz；30 km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【知识点】电磁波的波长和频率的关系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【详解】由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λf</w:t>
      </w:r>
      <w:r>
        <w:rPr>
          <w:rFonts w:ascii="Times New Roman" w:hAnsi="Times New Roman" w:eastAsia="宋体"/>
          <w:sz w:val="21"/>
          <w:szCs w:val="21"/>
        </w:rPr>
        <w:t>，可得电磁波的振荡频率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λ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×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8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0.2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Hz＝1.5×10</w:t>
      </w:r>
      <w:r>
        <w:rPr>
          <w:rFonts w:ascii="Times New Roman" w:hAnsi="Times New Roman" w:eastAsia="宋体"/>
          <w:sz w:val="21"/>
          <w:vertAlign w:val="superscript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 xml:space="preserve"> Hz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电磁波在雷达发射相邻两个脉冲的时间间隔内，雷达必须接收到反射回来的电磁脉冲，否则会与后面的电磁脉冲重叠而影响测量，设最大侦察距离为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而</w:t>
      </w:r>
      <w:r>
        <w:rPr>
          <w:rFonts w:ascii="Times New Roman" w:hAnsi="Times New Roman" w:eastAsia="宋体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Cambria Math" w:eastAsia="宋体" w:hAnsi="Cambria Math" w:cs="Cambria Math"/>
              </w:rPr>
              <m:t>c</m:t>
            </m:r>
            <m:d>
              <m:dPr>
                <m:sepChr m:val=","/>
              </m:dPr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n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</m: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≈30 km.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13.5 能量量子化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13.5 能量量子化：能量子的定量计算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4．2018年11月26日，第26届国际计量大会决定，千克由普朗克常量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及米和秒定义。即</w:t>
      </w:r>
      <m:oMath>
        <m:r>
          <w:rPr>
            <w:rFonts w:ascii="Cambria Math" w:eastAsia="宋体" w:hAnsi="Cambria Math" w:cs="Cambria Math"/>
          </w:rPr>
          <m:t>1</m:t>
        </m:r>
        <m:r>
          <m:rPr>
            <m:nor/>
          </m:rPr>
          <w:rPr>
            <w:rFonts w:ascii="Cambria Math" w:eastAsia="宋体" w:hAnsi="Cambria Math" w:cs="Cambria Math"/>
          </w:rPr>
          <m:t>kg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h</m:t>
            </m:r>
          </m:num>
          <m:den>
            <m:r>
              <w:rPr>
                <w:rFonts w:ascii="Cambria Math" w:eastAsia="宋体" w:hAnsi="Cambria Math" w:cs="Cambria Math"/>
              </w:rPr>
              <m:t>6.62607015</m:t>
            </m:r>
            <m:r>
              <w:rPr>
                <w:rFonts w:ascii="Cambria Math" w:eastAsia="宋体" w:hAnsi="Cambria Math" w:cs="Cambria Math"/>
              </w:rPr>
              <m:t>×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34</m:t>
                </m:r>
              </m:sup>
            </m:sSup>
            <m:sSup>
              <m:e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⋅</m:t>
            </m:r>
            <m:sSup>
              <m:e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s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。此次标准实施后，SI单位中的7个基本单位将全部建立即在不变的自然常数上，保证了SI单位的长期稳定性和通用性。由上述表达式可知普朗克常量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的单位可表示为（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A．N·s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B．N·m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C．J·s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D．J·s</w:t>
      </w:r>
      <w:r>
        <w:rPr>
          <w:rFonts w:ascii="Times New Roman" w:hAnsi="Times New Roman" w:eastAsia="宋体"/>
          <w:sz w:val="21"/>
          <w:vertAlign w:val="superscript"/>
          <w:szCs w:val="21"/>
        </w:rPr>
        <w:t>-1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【知识点】用量纲法解物理问题、能量子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【详解】根据</w:t>
      </w:r>
      <m:oMath>
        <m:r>
          <w:rPr>
            <w:rFonts w:ascii="Cambria Math" w:eastAsia="宋体" w:hAnsi="Cambria Math" w:cs="Cambria Math"/>
          </w:rPr>
          <m:t>1</m:t>
        </m:r>
        <m:r>
          <m:rPr>
            <m:nor/>
          </m:rPr>
          <w:rPr>
            <w:rFonts w:ascii="Cambria Math" w:eastAsia="宋体" w:hAnsi="Cambria Math" w:cs="Cambria Math"/>
          </w:rPr>
          <m:t>kg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h</m:t>
            </m:r>
          </m:num>
          <m:den>
            <m:r>
              <w:rPr>
                <w:rFonts w:ascii="Cambria Math" w:eastAsia="宋体" w:hAnsi="Cambria Math" w:cs="Cambria Math"/>
              </w:rPr>
              <m:t>6.62607015</m:t>
            </m:r>
            <m:r>
              <w:rPr>
                <w:rFonts w:ascii="Cambria Math" w:eastAsia="宋体" w:hAnsi="Cambria Math" w:cs="Cambria Math"/>
              </w:rPr>
              <m:t>×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34</m:t>
                </m:r>
              </m:sup>
            </m:sSup>
            <m:sSup>
              <m:e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⋅</m:t>
            </m:r>
            <m:sSup>
              <m:e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s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的单位是kg·m</w:t>
      </w:r>
      <w:r>
        <w:rPr>
          <w:rFonts w:ascii="Times New Roman" w:hAnsi="Times New Roman" w:eastAsia="宋体"/>
          <w:sz w:val="21"/>
          <w:vertAlign w:val="super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·s</w:t>
      </w:r>
      <w:r>
        <w:rPr>
          <w:rFonts w:ascii="Times New Roman" w:hAnsi="Times New Roman" w:eastAsia="宋体"/>
          <w:sz w:val="21"/>
          <w:vertAlign w:val="superscript"/>
          <w:szCs w:val="21"/>
        </w:rPr>
        <w:t>-1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根据牛顿第二定律得</w:t>
      </w:r>
      <m:oMath>
        <m:r>
          <w:rPr>
            <w:rFonts w:ascii="Cambria Math" w:eastAsia="宋体" w:hAnsi="Cambria Math" w:cs="Cambria Math"/>
          </w:rPr>
          <m:t>1</m:t>
        </m:r>
        <m:r>
          <m:rPr>
            <m:nor/>
          </m:rP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m:rPr>
            <m:nor/>
          </m:rPr>
          <w:rPr>
            <w:rFonts w:ascii="Cambria Math" w:eastAsia="宋体" w:hAnsi="Cambria Math" w:cs="Cambria Math"/>
          </w:rPr>
          <m:t>kg</m:t>
        </m:r>
        <m:r>
          <w:rPr>
            <w:rFonts w:ascii="Cambria Math" w:eastAsia="宋体" w:hAnsi="Cambria Math" w:cs="Cambria Math"/>
          </w:rPr>
          <m:t>⋅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⋅</m:t>
        </m:r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根据功的定义</w:t>
      </w:r>
      <m:oMath>
        <m:r>
          <w:rPr>
            <w:rFonts w:ascii="Cambria Math" w:eastAsia="宋体" w:hAnsi="Cambria Math" w:cs="Cambria Math"/>
          </w:rPr>
          <m:t>1</m:t>
        </m:r>
        <m:r>
          <m:rPr>
            <m:nor/>
          </m:rPr>
          <w:rPr>
            <w:rFonts w:ascii="Cambria Math" w:eastAsia="宋体" w:hAnsi="Cambria Math" w:cs="Cambria Math"/>
          </w:rPr>
          <m:t>J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m:rPr>
            <m:nor/>
          </m:rP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⋅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的单位是J·s。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sectPr>
      <w:footerReference w:type="even" r:id="rId49"/>
      <w:footerReference w:type="default" r:id="rId50"/>
      <w:pgSz w:w="11906" w:h="16838" w:code="9"/>
      <w:pgMar w:top="720" w:right="720" w:bottom="720" w:left="720" w:header="851" w:footer="425" w:gutter="0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55687" w:rsidRPr="00BC62FB" w:rsidP="00BC62FB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instrText>1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1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>
      <w:rPr>
        <w:noProof/>
      </w:rPr>
      <w:instrText>3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3</w:t>
    </w:r>
    <w:r>
      <w:fldChar w:fldCharType="end"/>
    </w:r>
    <w:r>
      <w:rPr>
        <w:rFonts w:hint="eastAsia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before="0" w:after="0" w:line="300" w:lineRule="auto"/>
      <w:jc w:val="left"/>
      <w:rPr>
        <w:rFonts w:ascii="Times New Roman" w:hAnsi="Times New Roman" w:eastAsia="宋体"/>
        <w:sz w:val="21"/>
        <w:szCs w:val="21"/>
      </w:rPr>
    </w:pPr>
    <w:r>
      <w:rPr>
        <w:rFonts w:ascii="Times New Roman" w:hAnsi="Times New Roman" w:eastAsia="宋体"/>
        <w:sz w:val="21"/>
        <w:szCs w:val="21"/>
      </w:rPr>
      <w:t xml:space="preserve">第 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 PAGE </w:instrText>
    </w:r>
    <w:r>
      <w:rPr>
        <w:rFonts w:ascii="Times New Roman" w:hAnsi="Times New Roman" w:eastAsia="宋体"/>
        <w:sz w:val="21"/>
        <w:szCs w:val="21"/>
      </w:rPr>
      <w:fldChar w:fldCharType="end"/>
    </w:r>
    <w:r>
      <w:rPr>
        <w:rFonts w:ascii="Times New Roman" w:hAnsi="Times New Roman" w:eastAsia="宋体"/>
        <w:sz w:val="21"/>
        <w:szCs w:val="21"/>
      </w:rPr>
      <w:t xml:space="preserve"> 页　共 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 NUMPAGES </w:instrText>
    </w:r>
    <w:r>
      <w:rPr>
        <w:rFonts w:ascii="Times New Roman" w:hAnsi="Times New Roman" w:eastAsia="宋体"/>
        <w:sz w:val="21"/>
        <w:szCs w:val="21"/>
      </w:rPr>
      <w:fldChar w:fldCharType="end"/>
    </w:r>
    <w:r>
      <w:rPr>
        <w:rFonts w:ascii="Times New Roman" w:hAnsi="Times New Roman" w:eastAsia="宋体"/>
        <w:sz w:val="21"/>
        <w:szCs w:val="21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" Type="http://schemas.openxmlformats.org/officeDocument/2006/relationships/webSettings" Target="webSettings.xml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jpeg"/><Relationship Id="rId25" Type="http://schemas.openxmlformats.org/officeDocument/2006/relationships/image" Target="media/image21.jpeg"/><Relationship Id="rId26" Type="http://schemas.openxmlformats.org/officeDocument/2006/relationships/image" Target="media/image22.jpeg"/><Relationship Id="rId27" Type="http://schemas.openxmlformats.org/officeDocument/2006/relationships/image" Target="media/image23.jpe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" Type="http://schemas.openxmlformats.org/officeDocument/2006/relationships/fontTable" Target="fontTable.xml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jpeg"/><Relationship Id="rId4" Type="http://schemas.openxmlformats.org/officeDocument/2006/relationships/customXml" Target="../customXml/item1.xml"/><Relationship Id="rId40" Type="http://schemas.openxmlformats.org/officeDocument/2006/relationships/image" Target="media/image36.jpe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4" Type="http://schemas.openxmlformats.org/officeDocument/2006/relationships/image" Target="media/image40.png"/><Relationship Id="rId45" Type="http://schemas.openxmlformats.org/officeDocument/2006/relationships/image" Target="media/image41.png"/><Relationship Id="rId46" Type="http://schemas.openxmlformats.org/officeDocument/2006/relationships/image" Target="media/image42.png"/><Relationship Id="rId47" Type="http://schemas.openxmlformats.org/officeDocument/2006/relationships/image" Target="media/image43.png"/><Relationship Id="rId48" Type="http://schemas.openxmlformats.org/officeDocument/2006/relationships/image" Target="media/image44.png"/><Relationship Id="rId49" Type="http://schemas.openxmlformats.org/officeDocument/2006/relationships/footer" Target="footer1.xml"/><Relationship Id="rId5" Type="http://schemas.openxmlformats.org/officeDocument/2006/relationships/image" Target="media/image1.png"/><Relationship Id="rId50" Type="http://schemas.openxmlformats.org/officeDocument/2006/relationships/footer" Target="footer2.xml"/><Relationship Id="rId51" Type="http://schemas.openxmlformats.org/officeDocument/2006/relationships/theme" Target="theme/theme1.xml"/><Relationship Id="rId52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组卷网</cp:lastModifiedBy>
  <cp:revision>18</cp:revision>
  <dcterms:created xsi:type="dcterms:W3CDTF">2017-07-19T12:07:00Z</dcterms:created>
  <dcterms:modified xsi:type="dcterms:W3CDTF">2025-01-10T02:56:00Z</dcterms:modified>
  <dc:title>人教版必修3 第13章 电磁感应与电磁波初步·中档卷（4题）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76f5c694422f4ef88084830ff39f19a1mjq5odm3odgwoa</vt:lpwstr>
  </property>
</Properties>
</file>