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pgNumType w:start="1"/>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本节15题</w:t>
      </w:r>
    </w:p>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rPr>
          <w:sz w:val="24"/>
          <w:szCs w:val="24"/>
        </w:rPr>
        <w:t>，</w:t>
      </w:r>
      <w:r>
        <w:rPr>
          <w:i/>
          <w:sz w:val="24"/>
          <w:szCs w:val="24"/>
        </w:rPr>
        <w:t xml:space="preserve"> </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rPr>
          <w:sz w:val="24"/>
          <w:szCs w:val="24"/>
        </w:rPr>
        <w:t>，</w:t>
      </w:r>
      <w:r>
        <w:rPr>
          <w:i/>
          <w:sz w:val="24"/>
          <w:szCs w:val="24"/>
        </w:rPr>
        <w:t xml:space="preserve"> </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p>
    <w:p>
      <w:r>
        <w:t xml:space="preserve">5题：-1～5</w:t>
      </w:r>
    </w:p>
    <w:p w14:paraId="238CE00C" w14:textId="77777777" w:rsidR="00EF035E" w:rsidRPr="00043B54" w:rsidRDefault="00000000">
      <w:pPr>
        <w:shd w:val="clear" w:color="auto" w:fill="F2F2F2"/>
        <w:spacing w:before="0" w:after="0" w:line="410" w:lineRule="atLeast"/>
        <w:jc w:val="left"/>
      </w:pPr>
      <w:r>
        <w:rPr>
          <w:b/>
          <w:bCs/>
          <w:sz w:val="24"/>
          <w:szCs w:val="24"/>
          <w:shd w:val="clear" w:color="auto" w:fill="C9C9C9"/>
        </w:rPr>
        <w:t xml:space="preserve">1.2.1.1-1．</w:t>
      </w:r>
      <w:r>
        <w:rPr>
          <w:b/>
          <w:bCs/>
          <w:sz w:val="24"/>
          <w:szCs w:val="24"/>
        </w:rPr>
        <w:t xml:space="preserve">（衔接必会）</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3/7</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平行线分线段成比例定理、相似三角形的判定与性质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hd w:val="clear" w:color="auto" w:fill="F2F2F2"/>
        <w:spacing w:before="0" w:after="0" w:line="410" w:lineRule="atLeast"/>
        <w:jc w:val="left"/>
      </w:pPr>
      <w:r>
        <w:rPr>
          <w:b/>
          <w:bCs/>
          <w:sz w:val="24"/>
          <w:szCs w:val="24"/>
          <w:shd w:val="clear" w:color="auto" w:fill="C9C9C9"/>
        </w:rPr>
        <w:t xml:space="preserve">1.2.1.1-2．</w:t>
      </w:r>
      <w:r>
        <w:rPr>
          <w:b/>
          <w:bCs/>
          <w:sz w:val="24"/>
          <w:szCs w:val="24"/>
        </w:rPr>
        <w:t xml:space="preserve">（衔接必会）</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1:3</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相似三角形的性质、平行四边形的性质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hd w:val="clear" w:color="auto" w:fill="F2F2F2"/>
        <w:spacing w:before="0" w:after="0" w:line="410" w:lineRule="atLeast"/>
        <w:jc w:val="left"/>
      </w:pPr>
      <w:r>
        <w:rPr>
          <w:b/>
          <w:bCs/>
          <w:sz w:val="24"/>
          <w:szCs w:val="24"/>
          <w:shd w:val="clear" w:color="auto" w:fill="C9C9C9"/>
        </w:rPr>
        <w:t xml:space="preserve">1.2.1.1-3．</w:t>
      </w:r>
      <w:r>
        <w:rPr>
          <w:b/>
          <w:bCs/>
          <w:sz w:val="24"/>
          <w:szCs w:val="24"/>
        </w:rPr>
        <w:t xml:space="preserve">（衔接必会）</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610DDBE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hd w:val="clear" w:color="auto" w:fill="F2F2F2"/>
        <w:spacing w:before="0" w:after="0" w:line="410" w:lineRule="atLeast"/>
        <w:jc w:val="left"/>
      </w:pPr>
      <w:r>
        <w:rPr>
          <w:b/>
          <w:bCs/>
          <w:sz w:val="24"/>
          <w:szCs w:val="24"/>
          <w:shd w:val="clear" w:color="auto" w:fill="C9C9C9"/>
        </w:rPr>
        <w:t xml:space="preserve">1.2.1.1-4．</w:t>
      </w:r>
      <w:r>
        <w:rPr>
          <w:b/>
          <w:bCs/>
          <w:sz w:val="24"/>
          <w:szCs w:val="24"/>
        </w:rPr>
        <w:t xml:space="preserve">（衔接必会）</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1750344" cy="173225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750344" cy="173225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451090B0"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1750788" cy="1732692"/>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750788" cy="1732692"/>
                    </a:xfrm>
                    <a:prstGeom prst="rect">
                      <a:avLst/>
                    </a:prstGeom>
                  </pic:spPr>
                </pic:pic>
              </a:graphicData>
            </a:graphic>
          </wp:inline>
        </w:drawing>
      </w:r>
    </w:p>
    <w:p w14:paraId="2F08E898" w14:textId="77777777" w:rsidR="002205AB" w:rsidRDefault="00000000">
      <w:pPr>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hd w:val="clear" w:color="auto" w:fill="F2F2F2"/>
        <w:spacing w:before="0" w:after="0" w:line="410" w:lineRule="atLeast"/>
        <w:jc w:val="left"/>
      </w:pPr>
      <w:r>
        <w:rPr>
          <w:b/>
          <w:bCs/>
          <w:sz w:val="24"/>
          <w:szCs w:val="24"/>
          <w:shd w:val="clear" w:color="auto" w:fill="C9C9C9"/>
        </w:rPr>
        <w:t xml:space="preserve">1.2.1.1-5．</w:t>
      </w:r>
      <w:r>
        <w:rPr>
          <w:b/>
          <w:bCs/>
          <w:sz w:val="24"/>
          <w:szCs w:val="24"/>
        </w:rPr>
        <w:t xml:space="preserve">（衔接必会）</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492D93BB"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p>
    <w:p>
      <w:r>
        <w:t xml:space="preserve">6题：-6～11</w:t>
      </w:r>
    </w:p>
    <w:p w14:paraId="0973D0F1" w14:textId="77777777" w:rsidR="002205AB" w:rsidRDefault="00000000">
      <w:pPr>
        <w:shd w:val="clear" w:color="auto" w:fill="F2F2F2"/>
        <w:spacing w:before="0" w:after="0" w:line="410" w:lineRule="atLeast"/>
        <w:jc w:val="left"/>
      </w:pPr>
      <w:r>
        <w:rPr>
          <w:b/>
          <w:bCs/>
          <w:sz w:val="24"/>
          <w:szCs w:val="24"/>
          <w:shd w:val="clear" w:color="auto" w:fill="C9C9C9"/>
        </w:rPr>
        <w:t xml:space="preserve">1.2.1.2-6．</w:t>
      </w:r>
      <w:r>
        <w:rPr>
          <w:b/>
          <w:bCs/>
          <w:sz w:val="24"/>
          <w:szCs w:val="24"/>
        </w:rPr>
        <w:t xml:space="preserve">（衔接必会）</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1914876" cy="1087171"/>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1914876" cy="108717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4/5</w:t>
      </w:r>
      <w:r>
        <w:rPr>
          <w:sz w:val="24"/>
          <w:szCs w:val="24"/>
        </w:rPr>
        <w:t xml:space="preserve">；</w:t>
      </w:r>
      <w:r>
        <w:rPr>
          <w:sz w:val="24"/>
          <w:szCs w:val="24"/>
          <w:shd w:val="clear" w:color="auto" w:fill="C9C9C9"/>
        </w:rPr>
        <w:t xml:space="preserve">16/9</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hd w:val="clear" w:color="auto" w:fill="F2F2F2"/>
        <w:spacing w:before="0" w:after="0" w:line="410" w:lineRule="atLeast"/>
        <w:jc w:val="left"/>
      </w:pPr>
      <w:r>
        <w:rPr>
          <w:b/>
          <w:bCs/>
          <w:sz w:val="24"/>
          <w:szCs w:val="24"/>
          <w:shd w:val="clear" w:color="auto" w:fill="C9C9C9"/>
        </w:rPr>
        <w:lastRenderedPageBreak/>
        <w:t xml:space="preserve">1.2.1.2-7．</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shd w:val="clear" w:color="auto" w:fill="F2F2F2"/>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(1)30°</w:t>
      </w:r>
      <w:r>
        <w:rPr>
          <w:sz w:val="24"/>
          <w:szCs w:val="24"/>
        </w:rPr>
        <w:t xml:space="preserve">；</w:t>
      </w:r>
      <w:r>
        <w:rPr>
          <w:sz w:val="24"/>
          <w:szCs w:val="24"/>
          <w:shd w:val="clear" w:color="auto" w:fill="C9C9C9"/>
        </w:rPr>
        <w:t/>
        <m:oMath>
          <m:r>
            <m:t>(2)8√3</m:t>
          </m:r>
        </m:oMath>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hd w:val="clear" w:color="auto" w:fill="F2F2F2"/>
        <w:spacing w:before="0" w:after="0" w:line="410" w:lineRule="atLeast"/>
        <w:jc w:val="left"/>
      </w:pPr>
      <w:r>
        <w:rPr>
          <w:b/>
          <w:bCs/>
          <w:sz w:val="24"/>
          <w:szCs w:val="24"/>
          <w:shd w:val="clear" w:color="auto" w:fill="C9C9C9"/>
        </w:rPr>
        <w:t xml:space="preserve">1.2.1.2-8．</w:t>
      </w:r>
      <w:r>
        <w:rPr>
          <w:b/>
          <w:bCs/>
          <w:sz w:val="24"/>
          <w:szCs w:val="24"/>
        </w:rPr>
        <w:t xml:space="preserve">（衔接必会）</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shd w:val="clear" w:color="auto" w:fill="F2F2F2"/>
        <w:spacing w:before="0" w:after="0" w:line="410" w:lineRule="atLeast"/>
        <w:jc w:val="left"/>
      </w:pPr>
      <w:r>
        <w:rPr>
          <w:sz w:val="24"/>
          <w:szCs w:val="24"/>
        </w:rPr>
        <w:t>A</w:t>
      </w:r>
      <w:r>
        <w:rPr>
          <w:sz w:val="24"/>
          <w:szCs w:val="24"/>
        </w:rPr>
        <w:t>．</w:t>
      </w:r>
      <w:r>
        <w:rPr>
          <w:sz w:val="24"/>
          <w:szCs w:val="24"/>
        </w:rPr>
        <w:t>7.2</w:t>
      </w:r>
      <w:r>
        <w:rPr>
          <w:sz w:val="24"/>
          <w:szCs w:val="24"/>
        </w:rPr>
        <w:t>；</w:t>
        <w:t>B</w:t>
      </w:r>
      <w:r>
        <w:rPr>
          <w:sz w:val="24"/>
          <w:szCs w:val="24"/>
        </w:rPr>
        <w:t>．</w:t>
      </w:r>
      <w:r>
        <w:rPr>
          <w:sz w:val="24"/>
          <w:szCs w:val="24"/>
        </w:rPr>
        <w:t>6</w:t>
      </w:r>
      <w:r>
        <w:rPr>
          <w:sz w:val="24"/>
          <w:szCs w:val="24"/>
        </w:rPr>
        <w:t>；</w:t>
        <w:t>C</w:t>
      </w:r>
      <w:r>
        <w:rPr>
          <w:sz w:val="24"/>
          <w:szCs w:val="24"/>
        </w:rPr>
        <w:t>．</w:t>
      </w:r>
      <w:r>
        <w:rPr>
          <w:sz w:val="24"/>
          <w:szCs w:val="24"/>
        </w:rPr>
        <w:t>12</w:t>
      </w:r>
      <w:r>
        <w:rPr>
          <w:sz w:val="24"/>
          <w:szCs w:val="24"/>
        </w:rPr>
        <w:t>；</w:t>
        <w:t>D</w:t>
      </w:r>
      <w:r>
        <w:rPr>
          <w:sz w:val="24"/>
          <w:szCs w:val="24"/>
        </w:rPr>
        <w:t>．</w:t>
      </w:r>
      <w:r>
        <w:rPr>
          <w:sz w:val="24"/>
          <w:szCs w:val="24"/>
        </w:rPr>
        <w:t>24</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B</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E0111D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1458233" cy="92372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1458233" cy="923721"/>
                    </a:xfrm>
                    <a:prstGeom prst="rect">
                      <a:avLst/>
                    </a:prstGeom>
                  </pic:spPr>
                </pic:pic>
              </a:graphicData>
            </a:graphic>
          </wp:inline>
        </w:drawing>
      </w:r>
    </w:p>
    <w:p w14:paraId="431953DD" w14:textId="77777777" w:rsidR="002205AB" w:rsidRDefault="00000000">
      <w:pPr>
        <w:shd w:val="clear" w:color="auto" w:fill="F2F2F2"/>
        <w:spacing w:before="0" w:after="0" w:line="410" w:lineRule="atLeast"/>
        <w:jc w:val="left"/>
      </w:pPr>
      <w:r>
        <w:rPr>
          <w:b/>
          <w:bCs/>
          <w:sz w:val="24"/>
          <w:szCs w:val="24"/>
          <w:shd w:val="clear" w:color="auto" w:fill="C9C9C9"/>
        </w:rPr>
        <w:t xml:space="preserve">1.2.1.2-9．</w:t>
      </w:r>
      <w:r>
        <w:rPr>
          <w:b/>
          <w:bCs/>
          <w:sz w:val="24"/>
          <w:szCs w:val="24"/>
        </w:rPr>
        <w:t xml:space="preserve">（衔接必会）</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m:oMath>
        <m:r>
          <w:rPr>
            <w:rFonts w:cs="Cambria Math"/>
            <w:shd w:val="clear" w:color="auto" w:fill="C9C9C9"/>
          </w:rPr>
          <m:t>32.64</m:t>
        </m:r>
      </m:oMath>
      <w:r>
        <w:rPr>
          <w:sz w:val="24"/>
          <w:szCs w:val="24"/>
        </w:rPr>
        <w:t xml:space="preserve">；</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FFB46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hd w:val="clear" w:color="auto" w:fill="F2F2F2"/>
        <w:spacing w:before="0" w:after="0" w:line="410" w:lineRule="atLeast"/>
        <w:jc w:val="left"/>
      </w:pPr>
      <w:r>
        <w:rPr>
          <w:b/>
          <w:bCs/>
          <w:sz w:val="24"/>
          <w:szCs w:val="24"/>
          <w:shd w:val="clear" w:color="auto" w:fill="C9C9C9"/>
        </w:rPr>
        <w:t xml:space="preserve">1.2.1.2-10．</w:t>
      </w:r>
      <w:r>
        <w:rPr>
          <w:b/>
          <w:bCs/>
          <w:sz w:val="24"/>
          <w:szCs w:val="24"/>
        </w:rPr>
        <w:t xml:space="preserve">（衔接必会）</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hd w:val="clear" w:color="auto" w:fill="F2F2F2"/>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w:t>
      </w:r>
      <m:oMath>
        <m:r>
          <w:rPr>
            <w:rFonts w:cs="Cambria Math"/>
            <w:shd w:val="clear" w:color="auto" w:fill="C9C9C9"/>
          </w:rPr>
          <m:t>20cm</m:t>
        </m:r>
      </m:oMath>
      <w:r>
        <w:rPr>
          <w:sz w:val="24"/>
          <w:szCs w:val="24"/>
          <w:shd w:val="clear" w:color="auto" w:fill="C9C9C9"/>
        </w:rPr>
        <w:t xml:space="preserve">，</w:t>
      </w:r>
      <m:oMath>
        <m:r>
          <w:rPr>
            <w:rFonts w:cs="Cambria Math"/>
            <w:shd w:val="clear" w:color="auto" w:fill="C9C9C9"/>
          </w:rPr>
          <m:t>12cm</m:t>
        </m:r>
      </m:oMath>
      <w:r>
        <w:rPr>
          <w:sz w:val="24"/>
          <w:szCs w:val="24"/>
          <w:shd w:val="clear" w:color="auto" w:fill="C9C9C9"/>
        </w:rPr>
        <w:t xml:space="preserve">，</w:t>
      </w:r>
      <m:oMath>
        <m:r>
          <w:rPr>
            <w:rFonts w:cs="Cambria Math"/>
            <w:shd w:val="clear" w:color="auto" w:fill="C9C9C9"/>
          </w:rPr>
          <m:t>16cm</m:t>
        </m:r>
      </m:oMath>
      <w:r>
        <w:rPr>
          <w:sz w:val="24"/>
          <w:szCs w:val="24"/>
        </w:rPr>
        <w:t xml:space="preserve">；</w:t>
      </w:r>
      <w:r>
        <w:rPr>
          <w:sz w:val="24"/>
          <w:szCs w:val="24"/>
          <w:shd w:val="clear" w:color="auto" w:fill="C9C9C9"/>
        </w:rPr>
        <w:t xml:space="preserve">(2)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z w:val="24"/>
          <w:szCs w:val="24"/>
          <w:shd w:val="clear" w:color="auto" w:fill="C9C9C9"/>
        </w:rPr>
        <w:t xml:space="preserve">，</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rPr>
          <w:sz w:val="24"/>
          <w:szCs w:val="24"/>
          <w:shd w:val="clear" w:color="auto" w:fill="C9C9C9"/>
        </w:rPr>
        <w:t xml:space="preserve">．</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几何证明选讲</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hd w:val="clear" w:color="auto" w:fill="F2F2F2"/>
        <w:spacing w:before="0" w:after="0" w:line="410" w:lineRule="atLeast"/>
        <w:jc w:val="left"/>
      </w:pPr>
      <w:r>
        <w:rPr>
          <w:b/>
          <w:bCs/>
          <w:sz w:val="24"/>
          <w:szCs w:val="24"/>
          <w:shd w:val="clear" w:color="auto" w:fill="C9C9C9"/>
        </w:rPr>
        <w:t xml:space="preserve">1.2.1.2-11．</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1659766" cy="1442134"/>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659766" cy="1442134"/>
                    </a:xfrm>
                    <a:prstGeom prst="rect">
                      <a:avLst/>
                    </a:prstGeom>
                  </pic:spPr>
                </pic:pic>
              </a:graphicData>
            </a:graphic>
          </wp:inline>
        </w:drawing>
      </w:r>
    </w:p>
    <w:p w14:paraId="30113997" w14:textId="48515E80" w:rsidR="002205AB" w:rsidRPr="00952DCE" w:rsidRDefault="00000000">
      <w:pPr>
        <w:shd w:val="clear" w:color="auto" w:fill="F2F2F2"/>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33561C3" w14:textId="3235BCCA" w:rsidR="002205AB" w:rsidRPr="00952DCE"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p>
    <w:p>
      <w:r>
        <w:t xml:space="preserve">4题：-12～15</w:t>
      </w:r>
    </w:p>
    <w:p w14:paraId="70205328" w14:textId="77777777" w:rsidR="002205AB" w:rsidRDefault="00000000">
      <w:pPr>
        <w:shd w:val="clear" w:color="auto" w:fill="F2F2F2"/>
        <w:spacing w:before="0" w:after="0" w:line="410" w:lineRule="atLeast"/>
        <w:jc w:val="left"/>
      </w:pPr>
      <w:r>
        <w:rPr>
          <w:b/>
          <w:bCs/>
          <w:sz w:val="24"/>
          <w:szCs w:val="24"/>
          <w:shd w:val="clear" w:color="auto" w:fill="C9C9C9"/>
        </w:rPr>
        <w:t xml:space="preserve">1.2.1.3-12．</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r>
        <w:rPr>
          <w:sz w:val="24"/>
          <w:szCs w:val="24"/>
        </w:rPr>
        <w:t xml:space="preserve">证明</w:t>
      </w:r>
      <w:r>
        <w:rPr>
          <w:sz w:val="24"/>
          <w:szCs w:val="24"/>
        </w:rPr>
        <w:t xml:space="preserve"/>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r>
    </w:p>
    <w:p w14:paraId="39911D37"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hd w:val="clear" w:color="auto" w:fill="F2F2F2"/>
        <w:spacing w:before="0" w:after="0" w:line="410" w:lineRule="atLeast"/>
        <w:jc w:val="left"/>
      </w:pPr>
      <w:r>
        <w:rPr>
          <w:b/>
          <w:bCs/>
          <w:sz w:val="24"/>
          <w:szCs w:val="24"/>
          <w:shd w:val="clear" w:color="auto" w:fill="C9C9C9"/>
        </w:rPr>
        <w:t xml:space="preserve">1.2.1.3-13．</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35/9</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hd w:val="clear" w:color="auto" w:fill="F2F2F2"/>
        <w:spacing w:before="0" w:after="0" w:line="410" w:lineRule="atLeast"/>
        <w:jc w:val="left"/>
      </w:pPr>
      <w:r>
        <w:rPr>
          <w:b/>
          <w:bCs/>
          <w:sz w:val="24"/>
          <w:szCs w:val="24"/>
          <w:shd w:val="clear" w:color="auto" w:fill="C9C9C9"/>
        </w:rPr>
        <w:t xml:space="preserve">1.2.1.3-14．</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0A0201B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hd w:val="clear" w:color="auto" w:fill="F2F2F2"/>
        <w:spacing w:before="0" w:after="0" w:line="410" w:lineRule="atLeast"/>
        <w:jc w:val="left"/>
      </w:pPr>
      <w:r>
        <w:rPr>
          <w:b/>
          <w:bCs/>
          <w:sz w:val="24"/>
          <w:szCs w:val="24"/>
          <w:shd w:val="clear" w:color="auto" w:fill="C9C9C9"/>
        </w:rPr>
        <w:t xml:space="preserve">1.2.1.3-15．</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rPr>
          <w:sz w:val="24"/>
          <w:szCs w:val="24"/>
        </w:rPr>
        <w:t xml:space="preserve">；</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00C4312F"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本节14题</w:t>
      </w:r>
    </w:p>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角平分线</w:t>
      </w:r>
      <w:r>
        <w:rPr>
          <w:sz w:val="24"/>
          <w:szCs w:val="24"/>
        </w:rPr>
        <w:t>相交于一点，是三角形的内心</w:t>
      </w:r>
      <w:r>
        <w:rPr>
          <w:sz w:val="24"/>
          <w:szCs w:val="24"/>
        </w:rPr>
        <w:t xml:space="preserve">.</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高</w:t>
      </w:r>
      <w:r>
        <w:rPr>
          <w:sz w:val="24"/>
          <w:szCs w:val="24"/>
        </w:rPr>
        <w:t>所在直线相交于一点，该点称为三角形的垂心</w:t>
      </w:r>
      <w:r>
        <w:rPr>
          <w:sz w:val="24"/>
          <w:szCs w:val="24"/>
        </w:rPr>
        <w:t>.</w:t>
      </w:r>
      <w:r>
        <w:rPr>
          <w:noProof/>
        </w:rPr>
      </w:r>
    </w:p>
    <w:p>
      <w:pPr>
        <w:jc w:val="left"/>
      </w:pPr>
      <w:r>
        <w:drawing>
          <wp:inline distT="0" distB="0" distL="0" distR="0">
            <wp:extent cx="2051176" cy="1349169"/>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2051176" cy="1349169"/>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rPr>
        <w:t>内部</w:t>
      </w:r>
      <w:r>
        <w:rPr>
          <w:sz w:val="24"/>
          <w:szCs w:val="24"/>
        </w:rPr>
        <w:t>，直角三角形的垂心为他的直角顶点，钝角三角形的垂心在三角形的外部</w:t>
      </w:r>
      <w:r>
        <w:rPr>
          <w:sz w:val="24"/>
          <w:szCs w:val="24"/>
        </w:rPr>
        <w:t xml:space="preserve">.</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rPr>
        <w:t>三个顶点</w:t>
      </w:r>
      <w:r>
        <w:rPr>
          <w:sz w:val="24"/>
          <w:szCs w:val="24"/>
        </w:rPr>
        <w:t>的距离相等</w:t>
      </w:r>
      <w:r>
        <w:rPr>
          <w:sz w:val="24"/>
          <w:szCs w:val="24"/>
        </w:rPr>
        <w:t xml:space="preserve">.</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p>
    <w:p>
      <w:r>
        <w:t xml:space="preserve">5题：-1～5</w:t>
      </w:r>
    </w:p>
    <w:p w14:paraId="2929229C" w14:textId="77777777" w:rsidR="00EF035E" w:rsidRPr="00043B54" w:rsidRDefault="00000000">
      <w:pPr>
        <w:shd w:val="clear" w:color="auto" w:fill="F2F2F2"/>
        <w:spacing w:before="0" w:after="0" w:line="410" w:lineRule="atLeast"/>
        <w:jc w:val="left"/>
      </w:pPr>
      <w:r>
        <w:rPr>
          <w:b/>
          <w:bCs/>
          <w:sz w:val="24"/>
          <w:szCs w:val="24"/>
          <w:shd w:val="clear" w:color="auto" w:fill="C9C9C9"/>
        </w:rPr>
        <w:t xml:space="preserve">1.2.5.1-1．</w:t>
      </w:r>
      <w:r>
        <w:rPr>
          <w:b/>
          <w:bCs/>
          <w:sz w:val="24"/>
          <w:szCs w:val="24"/>
        </w:rPr>
        <w:t xml:space="preserve">（衔接必会）</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hd w:val="clear" w:color="auto" w:fill="F2F2F2"/>
        <w:spacing w:before="0" w:after="0" w:line="410" w:lineRule="atLeast"/>
        <w:jc w:val="left"/>
      </w:pPr>
      <w:r>
        <w:rPr>
          <w:b/>
          <w:bCs/>
          <w:sz w:val="24"/>
          <w:szCs w:val="24"/>
          <w:shd w:val="clear" w:color="auto" w:fill="C9C9C9"/>
        </w:rPr>
        <w:t xml:space="preserve">1.2.5.1-2．</w:t>
      </w:r>
      <w:r>
        <w:rPr>
          <w:b/>
          <w:bCs/>
          <w:sz w:val="24"/>
          <w:szCs w:val="24"/>
        </w:rPr>
        <w:t xml:space="preserve">（衔接必会）</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hd w:val="clear" w:color="auto" w:fill="F2F2F2"/>
        <w:spacing w:before="0" w:after="0" w:line="410" w:lineRule="atLeast"/>
        <w:jc w:val="left"/>
      </w:pPr>
      <w:r>
        <w:rPr>
          <w:b/>
          <w:bCs/>
          <w:sz w:val="24"/>
          <w:szCs w:val="24"/>
          <w:shd w:val="clear" w:color="auto" w:fill="C9C9C9"/>
        </w:rPr>
        <w:t xml:space="preserve">1.2.5.1-3．</w:t>
      </w:r>
      <w:r>
        <w:rPr>
          <w:b/>
          <w:bCs/>
          <w:sz w:val="24"/>
          <w:szCs w:val="24"/>
        </w:rPr>
        <w:t xml:space="preserve">（衔接必会）</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hd w:val="clear" w:color="auto" w:fill="F2F2F2"/>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hd w:val="clear" w:color="auto" w:fill="F2F2F2"/>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hd w:val="clear" w:color="auto" w:fill="F2F2F2"/>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z w:val="24"/>
          <w:szCs w:val="24"/>
          <w:shd w:val="clear" w:color="auto" w:fill="C9C9C9"/>
        </w:rPr>
        <w:t xml:space="preserve">，理由见解析</w:t>
      </w:r>
      <w:r>
        <w:rPr>
          <w:sz w:val="24"/>
          <w:szCs w:val="24"/>
          <w:shd w:val="clear" w:color="auto" w:fill="C9C9C9"/>
        </w:rPr>
        <w:t xml:space="preserve">(2)</w:t>
      </w:r>
      <m:oMath>
        <m:r>
          <w:rPr>
            <w:rFonts w:cs="Cambria Math"/>
            <w:shd w:val="clear" w:color="auto" w:fill="C9C9C9"/>
          </w:rPr>
          <m:t>∠BOC=2∠BAC</m:t>
        </m:r>
      </m:oMath>
      <w:r>
        <w:rPr>
          <w:sz w:val="24"/>
          <w:szCs w:val="24"/>
          <w:shd w:val="clear" w:color="auto" w:fill="C9C9C9"/>
        </w:rPr>
        <w:t xml:space="preserve">，理由见解析</w:t>
      </w:r>
      <w:r>
        <w:rPr>
          <w:sz w:val="24"/>
          <w:szCs w:val="24"/>
          <w:shd w:val="clear" w:color="auto" w:fill="C9C9C9"/>
        </w:rPr>
        <w:t xml:space="preserve">(3)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几何证明选讲</w:t>
      </w:r>
    </w:p>
    <w:p w14:paraId="002126D3"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hd w:val="clear" w:color="auto" w:fill="F2F2F2"/>
        <w:spacing w:before="0" w:after="0" w:line="410" w:lineRule="atLeast"/>
        <w:jc w:val="left"/>
      </w:pPr>
      <w:r>
        <w:rPr>
          <w:b/>
          <w:bCs/>
          <w:sz w:val="24"/>
          <w:szCs w:val="24"/>
          <w:shd w:val="clear" w:color="auto" w:fill="C9C9C9"/>
        </w:rPr>
        <w:t xml:space="preserve">1.2.5.1-4．</w:t>
      </w:r>
      <w:r>
        <w:rPr>
          <w:b/>
          <w:bCs/>
          <w:sz w:val="24"/>
          <w:szCs w:val="24"/>
        </w:rPr>
        <w:t xml:space="preserve">（衔接必会）</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lastRenderedPageBreak/>
        <w:t xml:space="preserve">【答案】</w:t>
      </w:r>
    </w:p>
    <w:p>
      <w:pPr>
        <w:spacing w:before="0" w:after="0" w:line="410" w:lineRule="atLeast"/>
        <w:jc w:val="left"/>
        <w:rPr>
          <w:sz w:val="24"/>
          <w:szCs w:val="24"/>
        </w:rPr>
      </w:pPr>
      <w:r>
        <w:rPr>
          <w:sz w:val="24"/>
          <w:szCs w:val="24"/>
        </w:rPr>
        <w:lastRenderedPageBreak/>
        <w:t xml:space="preserve"> </w:t>
      </w:r>
      <w:r>
        <w:rPr>
          <w:sz w:val="24"/>
          <w:szCs w:val="24"/>
          <w:shd w:val="clear" w:color="auto" w:fill="C9C9C9"/>
        </w:rPr>
        <w:lastRenderedPageBreak/>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7328F94F"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hd w:val="clear" w:color="auto" w:fill="F2F2F2"/>
        <w:spacing w:before="0" w:after="0" w:line="410" w:lineRule="atLeast"/>
        <w:jc w:val="left"/>
      </w:pPr>
      <w:r>
        <w:rPr>
          <w:b/>
          <w:bCs/>
          <w:sz w:val="24"/>
          <w:szCs w:val="24"/>
          <w:shd w:val="clear" w:color="auto" w:fill="C9C9C9"/>
        </w:rPr>
        <w:t xml:space="preserve">1.2.5.1-5．</w:t>
      </w:r>
      <w:r>
        <w:rPr>
          <w:b/>
          <w:bCs/>
          <w:sz w:val="24"/>
          <w:szCs w:val="24"/>
        </w:rPr>
        <w:t xml:space="preserve">（衔接必会）</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21157E87"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p>
    <w:p>
      <w:r>
        <w:t xml:space="preserve">9题：-6～14</w:t>
      </w:r>
    </w:p>
    <w:p w14:paraId="0C8CFCE5" w14:textId="77777777" w:rsidR="002205AB" w:rsidRDefault="00000000">
      <w:pPr>
        <w:shd w:val="clear" w:color="auto" w:fill="F2F2F2"/>
        <w:spacing w:before="0" w:after="0" w:line="410" w:lineRule="atLeast"/>
        <w:jc w:val="left"/>
      </w:pPr>
      <w:r>
        <w:rPr>
          <w:b/>
          <w:bCs/>
          <w:sz w:val="24"/>
          <w:szCs w:val="24"/>
          <w:shd w:val="clear" w:color="auto" w:fill="C9C9C9"/>
        </w:rPr>
        <w:t xml:space="preserve">1.2.5.2-6．</w:t>
      </w:r>
      <w:r>
        <w:rPr>
          <w:b/>
          <w:bCs/>
          <w:sz w:val="24"/>
          <w:szCs w:val="24"/>
        </w:rPr>
        <w:t xml:space="preserve">（衔接必会）</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三角形的重心、三角形的内心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hd w:val="clear" w:color="auto" w:fill="F2F2F2"/>
        <w:spacing w:before="0" w:after="0" w:line="410" w:lineRule="atLeast"/>
        <w:jc w:val="left"/>
      </w:pPr>
      <w:r>
        <w:rPr>
          <w:b/>
          <w:bCs/>
          <w:sz w:val="24"/>
          <w:szCs w:val="24"/>
          <w:shd w:val="clear" w:color="auto" w:fill="C9C9C9"/>
        </w:rPr>
        <w:t xml:space="preserve">1.2.5.2-7．</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hd w:val="clear" w:color="auto" w:fill="F2F2F2"/>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，高</w:t>
        <m:oMath>
          <m:r>
            <m:t>(1)S=2√2</m:t>
          </m:r>
        </m:oMath>
        <m:oMath>
          <m:r>
            <m:t>=4√2</m:t>
          </m:r>
        </m:oMath>
        <w:r>
          <w:rPr>
            <w:sz w:val="24"/>
            <w:szCs w:val="24"/>
            <w:shd w:val="clear" w:color="auto" w:fill="C9C9C9"/>
          </w:rPr>
          <w:t xml:space="preserve">/3</w:t>
        </w:r>
      </w:r>
      <w:r>
        <w:rPr>
          <w:sz w:val="24"/>
          <w:szCs w:val="24"/>
        </w:rPr>
        <w:t xml:space="preserve">；</w:t>
      </w:r>
      <w:r>
        <w:rPr>
          <w:sz w:val="24"/>
          <w:szCs w:val="24"/>
          <w:shd w:val="clear" w:color="auto" w:fill="C9C9C9"/>
        </w:rPr>
        <w:t xml:space="preserve">/2</w:t>
        <m:oMath>
          <m:r>
            <m:t>(2)r=√2</m:t>
          </m:r>
        </m:oMath>
      </w:r>
      <w:r>
        <w:rPr>
          <w:sz w:val="24"/>
          <w:szCs w:val="24"/>
        </w:rPr>
        <w:t xml:space="preserve">；</w:t>
      </w:r>
      <w:r>
        <w:rPr>
          <w:sz w:val="24"/>
          <w:szCs w:val="24"/>
          <w:shd w:val="clear" w:color="auto" w:fill="C9C9C9"/>
        </w:rPr>
        <w:t xml:space="preserve">/8</w:t>
        <m:oMath>
          <m:r>
            <m:t>(3)R=9√2</m:t>
          </m:r>
        </m:oMath>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三角形的内心与外心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shd w:val="clear" w:color="auto" w:fill="F2F2F2"/>
        <w:spacing w:before="0" w:after="0" w:line="410" w:lineRule="atLeast"/>
        <w:jc w:val="left"/>
      </w:pPr>
      <w:r>
        <w:rPr>
          <w:b/>
          <w:bCs/>
          <w:sz w:val="24"/>
          <w:szCs w:val="24"/>
          <w:shd w:val="clear" w:color="auto" w:fill="C9C9C9"/>
        </w:rPr>
        <w:t xml:space="preserve">1.2.5.2-8．</w:t>
      </w:r>
      <w:r>
        <w:rPr>
          <w:b/>
          <w:bCs/>
          <w:sz w:val="24"/>
          <w:szCs w:val="24"/>
        </w:rPr>
        <w:t xml:space="preserve">（衔接必会）</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√5</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hd w:val="clear" w:color="auto" w:fill="F2F2F2"/>
        <w:spacing w:before="0" w:after="0" w:line="410" w:lineRule="atLeast"/>
        <w:jc w:val="left"/>
      </w:pPr>
      <w:r>
        <w:rPr>
          <w:b/>
          <w:bCs/>
          <w:sz w:val="24"/>
          <w:szCs w:val="24"/>
          <w:shd w:val="clear" w:color="auto" w:fill="C9C9C9"/>
        </w:rPr>
        <w:t xml:space="preserve">1.2.5.2-9．</w:t>
      </w:r>
      <w:r>
        <w:rPr>
          <w:b/>
          <w:bCs/>
          <w:sz w:val="24"/>
          <w:szCs w:val="24"/>
        </w:rPr>
        <w:t xml:space="preserve">（衔接必会）</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656FDD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shd w:val="clear" w:color="auto" w:fill="F2F2F2"/>
        <w:spacing w:before="0" w:after="0" w:line="410" w:lineRule="atLeast"/>
        <w:jc w:val="left"/>
      </w:pPr>
      <w:r>
        <w:rPr>
          <w:b/>
          <w:bCs/>
          <w:sz w:val="24"/>
          <w:szCs w:val="24"/>
          <w:shd w:val="clear" w:color="auto" w:fill="C9C9C9"/>
        </w:rPr>
        <w:t xml:space="preserve">1.2.5.2-10．</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m:oMath>
        <m:r>
          <w:rPr>
            <w:rFonts w:cs="Cambria Math"/>
            <w:shd w:val="clear" w:color="auto" w:fill="C9C9C9"/>
          </w:rPr>
          <m:t>45°</m:t>
        </m:r>
      </m:oMath>
      <w:r>
        <w:rPr>
          <w:sz w:val="24"/>
          <w:szCs w:val="24"/>
        </w:rPr>
        <w:t xml:space="preserve">；</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44CC8A4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shd w:val="clear" w:color="auto" w:fill="F2F2F2"/>
        <w:spacing w:before="0" w:after="0" w:line="410" w:lineRule="atLeast"/>
        <w:jc w:val="left"/>
      </w:pPr>
      <w:r>
        <w:rPr>
          <w:b/>
          <w:bCs/>
          <w:sz w:val="24"/>
          <w:szCs w:val="24"/>
          <w:shd w:val="clear" w:color="auto" w:fill="C9C9C9"/>
        </w:rPr>
        <w:t xml:space="preserve">1.2.5.2-11．</w:t>
      </w:r>
      <w:r>
        <w:rPr>
          <w:b/>
          <w:bCs/>
          <w:sz w:val="24"/>
          <w:szCs w:val="24"/>
        </w:rPr>
        <w:t xml:space="preserve">（衔接必会）</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1EC36EB8"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pacing w:before="0" w:after="0" w:line="410" w:lineRule="atLeast"/>
        <w:jc w:val="left"/>
        <w:rPr>
          <w:sz w:val="24"/>
          <w:szCs w:val="24"/>
        </w:rPr>
      </w:pPr>
      <w:r>
        <w:rPr>
          <w:sz w:val="24"/>
          <w:szCs w:val="24"/>
        </w:rPr>
        <w:lastRenderedPageBreak/>
        <w:t xml:space="preserve"/>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shd w:val="clear" w:color="auto" w:fill="F2F2F2"/>
        <w:spacing w:before="0" w:after="0" w:line="410" w:lineRule="atLeast"/>
        <w:jc w:val="left"/>
      </w:pPr>
      <w:r>
        <w:rPr>
          <w:b/>
          <w:bCs/>
          <w:sz w:val="24"/>
          <w:szCs w:val="24"/>
          <w:shd w:val="clear" w:color="auto" w:fill="C9C9C9"/>
        </w:rPr>
        <w:t xml:space="preserve">1.2.5.2-12．</w:t>
      </w:r>
      <w:r>
        <w:rPr>
          <w:b/>
          <w:bCs/>
          <w:sz w:val="24"/>
          <w:szCs w:val="24"/>
        </w:rPr>
        <w:t xml:space="preserve">（衔接必会）</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01B0CB9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hd w:val="clear" w:color="auto" w:fill="F2F2F2"/>
        <w:spacing w:before="0" w:after="0" w:line="410" w:lineRule="atLeast"/>
        <w:jc w:val="left"/>
      </w:pPr>
      <w:r>
        <w:rPr>
          <w:b/>
          <w:bCs/>
          <w:sz w:val="24"/>
          <w:szCs w:val="24"/>
          <w:shd w:val="clear" w:color="auto" w:fill="C9C9C9"/>
        </w:rPr>
        <w:t xml:space="preserve">1.2.5.2-13．</w:t>
      </w:r>
      <w:r>
        <w:rPr>
          <w:b/>
          <w:bCs/>
          <w:sz w:val="24"/>
          <w:szCs w:val="24"/>
        </w:rPr>
        <w:t xml:space="preserve">（衔接必会）</w:t>
      </w:r>
      <w:r>
        <w:rPr>
          <w:sz w:val="24"/>
          <w:szCs w:val="24"/>
        </w:rPr>
        <w:t>求证：若三角形的垂心和重心重合，求证：该三角形为正三角形．</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51742D2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hd w:val="clear" w:color="auto" w:fill="F2F2F2"/>
        <w:spacing w:before="0" w:after="0" w:line="410" w:lineRule="atLeast"/>
        <w:jc w:val="left"/>
      </w:pPr>
      <w:r>
        <w:rPr>
          <w:b/>
          <w:bCs/>
          <w:sz w:val="24"/>
          <w:szCs w:val="24"/>
          <w:shd w:val="clear" w:color="auto" w:fill="C9C9C9"/>
        </w:rPr>
        <w:t xml:space="preserve">1.2.5.2-14．</w:t>
      </w:r>
      <w:r>
        <w:rPr>
          <w:b/>
          <w:bCs/>
          <w:sz w:val="24"/>
          <w:szCs w:val="24"/>
        </w:rPr>
        <w:t xml:space="preserve">（衔接必会）</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hd w:val="clear" w:color="auto" w:fill="F2F2F2"/>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69040781"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2195064" cy="2240604"/>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2195064" cy="2240604"/>
                    </a:xfrm>
                    <a:prstGeom prst="rect">
                      <a:avLst/>
                    </a:prstGeom>
                  </pic:spPr>
                </pic:pic>
              </a:graphicData>
            </a:graphic>
          </wp:inline>
        </w:drawing>
      </w:r>
    </w:p>
    <w:sectPr w:rsidR="002205AB">
      <w:type w:val="continuous"/>
      <w:pgSz w:w="11906" w:h="16838"/>
      <w:pgMar w:top="850" w:right="850" w:bottom="850" w:left="850" w:header="283" w:footer="850" w:gutter="0"/>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（共14页）·本1/共6本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（共14页）·本1/共6本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