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平面解析几何（2.6.1—2.7.2）·讲练件（69题）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本卷69题：简单18｜中档48｜难3（第183—251题）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w:t>
      </w:r>
      <w:r>
        <w:rPr>
          <w:rFonts w:ascii="Times New Roman" w:hAnsi="Times New Roman" w:eastAsia="宋体" w:cs="Times New Roman"/>
          <w:sz w:val="21"/>
          <w:szCs w:val="21"/>
        </w:rPr>
        <w:t>（第183—199题）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本节17题：简单7｜中档9｜难1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300" w:lineRule="auto" w:before="0"/>
        <w:rPr>
          <w:sz w:val="21"/>
          <w:szCs w:val="21"/>
        </w:rPr>
      </w:pPr>
      <w:r>
        <w:rPr>
          <w:rFonts w:ascii="Times New Roman" w:eastAsia="宋体" w:hAnsi="Times New Roman" w:cs="Times New Roman"/>
          <w:sz w:val="21"/>
          <w:szCs w:val="21"/>
        </w:rPr>
        <w:t>183．已知A，B是平面内的两点，且，分别判断平面内满足下列条件的动点P是否存在，并说明理由．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300"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34E0E2"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5F00A"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EE230"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300" w:lineRule="auto" w:before="0"/>
        <w:rPr>
          <w:sz w:val="21"/>
          <w:szCs w:val="21"/>
        </w:rPr>
      </w:pPr>
      <w:r>
        <w:rPr>
          <w:rFonts w:ascii="Times New Roman" w:eastAsia="宋体" w:hAnsi="Times New Roman" w:cs="Times New Roman"/>
          <w:sz w:val="21"/>
          <w:szCs w:val="21"/>
        </w:rPr>
        <w:t>184．双曲线的两个焦点为，，双曲线上一点到的距离为8，则点到的距离为（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r>
          <w:rPr>
            <w:rFonts w:ascii="Times New Roman" w:eastAsia="宋体" w:hAnsi="Times New Roman" w:cs="Cambria Math"/>
            <w:sz w:val="21"/>
            <w:szCs w:val="21"/>
          </w:rPr>
          <m:t>P</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P</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300"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D318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185．已知双曲线的左、右焦点分别为，点P是该双曲线上的一点，且，则（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186．已知､是双曲线的两个焦点，点M是双曲线C上一点，且，求的面积.</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187．【典例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188．已知平面上定点和，又点为双曲线右支上的动点，则的最大值为（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189．如图，已知动圆M与两个定圆和分别外切(、外离)，则动圆圆心M的轨迹是什么图形？</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190．已知动圆与两圆，中的一个内切，另一个外切，则动圆的圆心的轨迹方程为_______.</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300" w:lineRule="auto" w:before="0"/>
        <w:rPr>
          <w:sz w:val="21"/>
          <w:szCs w:val="21"/>
        </w:rPr>
      </w:pPr>
      <w:r>
        <w:rPr>
          <w:rFonts w:ascii="Times New Roman" w:eastAsia="宋体" w:hAnsi="Times New Roman" w:cs="Times New Roman"/>
          <w:sz w:val="21"/>
          <w:szCs w:val="21"/>
        </w:rPr>
        <w:t>191．已知1，当k为何值时：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B1620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7C2823"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CB217"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63CC8"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F69DD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192．（多选题）若方程所表示的曲线为C，则下面四个命题中正确的是（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193．求适合下列条件的双曲线的标准方程：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FB74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680578" w14:textId="77777777" w:rsidR="00000000" w:rsidRDefault="00000000" w:rsidP="0008111F">
      <w:pPr>
        <w:snapToGrid w:val="0"/>
        <w:spacing w:after="0" w:line="300" w:lineRule="auto" w:before="0"/>
        <w:rPr>
          <w:sz w:val="21"/>
          <w:szCs w:val="21"/>
        </w:rPr>
      </w:pP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6A2F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D2255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91DB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194．求适合下列条件的双曲线的标准方程：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(1)经过点</w:t>
      </w:r>
      <m:oMath>
        <m:d>
          <m:dPr>
            <m:sepChr m:val=","/>
          </m:dPr>
          <m:e>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，经过点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，经过点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(4)经过</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e>
        </m:d>
      </m:oMath>
      <w:r>
        <w:rPr>
          <w:rFonts w:ascii="Times New Roman" w:hAnsi="Times New Roman" w:cs="Times New Roman" w:eastAsia="宋体"/>
          <w:sz w:val="21"/>
          <w:szCs w:val="21"/>
        </w:rPr>
        <w:t>和</w:t>
      </w:r>
      <m:oMath>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(4)</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【知识点】根据a、b、c求双曲线的标准方程、根据双曲线过的点求标准方程、根据顶点坐标、实轴、虚轴求双曲线的标准方程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【分析】(1)根据题意，由双曲线经过点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，分析可得双曲线的焦点为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代入计算可得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(2)根据题意，分析可得双曲线的焦点在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，由双曲线的定义计算可得</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的值，结合双曲线的几何性质可得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代入其中计算可得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的值，即可得双曲线的方程，变形为标准方程即可得答案；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两点坐标代入双曲线方程可得</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的值，将</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的值代入双曲线方程即可得答案．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【详解】（1）根据题意，双曲线经过点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，故根据双曲线的定义可知：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（3）根据题意，双曲线中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又由双曲线经过点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两点，则有</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300" w:lineRule="auto" w:before="0"/>
        <w:rPr>
          <w:sz w:val="21"/>
          <w:szCs w:val="21"/>
        </w:rPr>
      </w:pPr>
      <w:r>
        <w:rPr>
          <w:rFonts w:ascii="Times New Roman" w:eastAsia="宋体" w:hAnsi="Times New Roman" w:cs="Times New Roman"/>
          <w:sz w:val="21"/>
          <w:szCs w:val="21"/>
        </w:rPr>
        <w:t>195．在△ABC中，B(－3，0)，C(3，0)，直线AB，AC的斜率之积为求顶点A的轨迹方程．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46497" w14:textId="77777777" w:rsidR="00107B14" w:rsidRDefault="00000000">
      <w:pPr>
        <w:spacing w:after="0" w:line="300" w:lineRule="auto" w:before="0"/>
        <w:rPr>
          <w:sz w:val="21"/>
          <w:szCs w:val="21"/>
        </w:rPr>
      </w:pP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3C2B5" w14:textId="77777777" w:rsidR="00107B14" w:rsidRDefault="00000000">
      <w:pPr>
        <w:spacing w:after="0" w:line="300" w:lineRule="auto" w:before="0"/>
        <w:rPr>
          <w:sz w:val="21"/>
          <w:szCs w:val="21"/>
        </w:rPr>
      </w:pP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196．已知，，若点满足，则P点的轨迹是什么，并求点P的轨迹方程.</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197．已知椭圆（）与双曲线（，）有公共焦点，，且两条曲线在第一象限的交点为P．若是以为底边的等腰三角形，曲线，的离心率分别为和，则（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198．已知具有公共焦点的椭圆与双曲线在第一象限的交点为P，若，椭圆与双曲线的离心率分别记作，则的最小值为___________．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199．已知直线l与双曲线交于A，B两点，且（为坐标原点），若M是直线上的一个动点，则的最小值为（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w:t>
      </w:r>
      <w:r>
        <w:rPr>
          <w:rFonts w:ascii="Times New Roman" w:hAnsi="Times New Roman" w:eastAsia="宋体" w:cs="Times New Roman"/>
          <w:sz w:val="21"/>
          <w:szCs w:val="21"/>
        </w:rPr>
        <w:t>（第200—219题）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200．求下列双曲线的实轴和虚轴的长、顶点的坐标。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300" w:lineRule="auto" w:before="0"/>
        <w:rPr>
          <w:sz w:val="21"/>
          <w:szCs w:val="21"/>
        </w:rPr>
      </w:pPr>
      <w:r>
        <w:rPr>
          <w:rFonts w:ascii="Times New Roman" w:eastAsia="宋体" w:hAnsi="Times New Roman" w:cs="Times New Roman"/>
          <w:sz w:val="21"/>
          <w:szCs w:val="21"/>
        </w:rPr>
        <w:t>201．双曲线的渐近线方程为（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3C800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300" w:lineRule="auto" w:before="0"/>
        <w:rPr>
          <w:sz w:val="21"/>
          <w:szCs w:val="21"/>
        </w:rPr>
      </w:pPr>
      <w:r>
        <w:rPr>
          <w:rFonts w:ascii="Times New Roman" w:eastAsia="宋体" w:hAnsi="Times New Roman" w:cs="Times New Roman"/>
          <w:sz w:val="21"/>
          <w:szCs w:val="21"/>
        </w:rPr>
        <w:t>202．求双曲线的焦点到其渐近线的距离.</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300"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203．已知双曲线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300" w:lineRule="auto" w:before="0"/>
        <w:rPr>
          <w:sz w:val="21"/>
          <w:szCs w:val="21"/>
        </w:rPr>
      </w:pPr>
      <w:r>
        <w:rPr>
          <w:rFonts w:ascii="Times New Roman" w:eastAsia="宋体" w:hAnsi="Times New Roman" w:cs="Times New Roman"/>
          <w:sz w:val="21"/>
          <w:szCs w:val="21"/>
        </w:rPr>
        <w:t>204．已知中心在原点，焦点在x轴上的双曲线的一条渐近线方程为，则该双曲线的离心率为___________.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5232A" w14:textId="77777777" w:rsidR="00107B14" w:rsidRDefault="00000000">
      <w:pPr>
        <w:spacing w:after="0" w:line="300" w:lineRule="auto" w:before="0"/>
        <w:rPr>
          <w:sz w:val="21"/>
          <w:szCs w:val="21"/>
        </w:rPr>
      </w:pP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300"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625D8C"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205．过双曲线的右焦点作垂直于实轴的弦，是左焦点，若，则双曲线的离心率是（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206．已知双曲线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8103"/>
            <wp:docPr id="100013" name="" descr="@@@745429b87a45432facca4bb9afd559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7"/>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300" w:lineRule="auto"/>
        <w:jc w:val="left"/>
      </w:pPr>
      <w:r>
        <w:rPr>
          <w:rFonts w:ascii="Times New Roman" w:hAnsi="Times New Roman" w:eastAsia="宋体"/>
          <w:sz w:val="21"/>
          <w:szCs w:val="21"/>
          <w:b/>
        </w:rPr>
        <w:t>207．【典例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300"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D9141" w14:textId="77777777" w:rsidR="00471466" w:rsidRDefault="00000000">
      <w:pPr>
        <w:spacing w:before="0" w:after="0" w:line="300" w:lineRule="auto"/>
        <w:jc w:val="left"/>
      </w:pP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A516A" w14:textId="77777777" w:rsidR="0047146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300"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208．如图，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300" w:lineRule="auto"/>
        <w:jc w:val="left"/>
      </w:pPr>
      <w:r>
        <w:rPr>
          <w:rFonts w:ascii="Times New Roman" w:hAnsi="Times New Roman" w:eastAsia="宋体"/>
          <w:sz w:val="21"/>
          <w:szCs w:val="21"/>
          <w:b/>
        </w:rPr>
        <w:t>209．【典例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300"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300" w:lineRule="auto"/>
        <w:jc w:val="left"/>
      </w:pPr>
      <w:r>
        <w:rPr>
          <w:rFonts w:ascii="Times New Roman" w:hAnsi="Times New Roman" w:eastAsia="宋体"/>
          <w:sz w:val="21"/>
          <w:szCs w:val="21"/>
        </w:rPr>
        <w:t>210．</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300"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300"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300"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300"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300"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61076" w14:textId="77777777" w:rsidR="00856426" w:rsidRDefault="00000000">
      <w:pPr>
        <w:spacing w:before="0" w:after="0" w:line="300" w:lineRule="auto"/>
        <w:jc w:val="left"/>
      </w:pPr>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4258C9" w14:textId="77777777" w:rsidR="00856426" w:rsidRDefault="00000000">
      <w:pPr>
        <w:spacing w:before="0" w:after="0" w:line="300" w:lineRule="auto"/>
        <w:jc w:val="left"/>
      </w:pP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54C94C" w14:textId="77777777" w:rsidR="00856426" w:rsidRDefault="00000000">
      <w:pPr>
        <w:spacing w:before="0" w:after="0" w:line="300" w:lineRule="auto"/>
        <w:jc w:val="left"/>
      </w:pP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211．</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300" w:lineRule="auto" w:before="0"/>
        <w:rPr>
          <w:sz w:val="21"/>
          <w:szCs w:val="21"/>
        </w:rPr>
      </w:pPr>
      <w:r>
        <w:rPr>
          <w:rFonts w:ascii="Times New Roman" w:eastAsia="宋体" w:hAnsi="Times New Roman" w:cs="Times New Roman"/>
          <w:sz w:val="21"/>
          <w:szCs w:val="21"/>
        </w:rPr>
        <w:t>212．已知双曲线的右焦点为F，且P是双曲线上一点，写出的最小值．</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|PF|</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FA67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0F2FF"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01B857"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300"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12A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6AB619" w14:textId="77777777" w:rsidR="00107B14" w:rsidRDefault="00000000">
      <w:pPr>
        <w:spacing w:after="0" w:line="300" w:lineRule="auto" w:before="0"/>
        <w:rPr>
          <w:sz w:val="21"/>
          <w:szCs w:val="21"/>
        </w:rPr>
      </w:pP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300" w:lineRule="auto" w:before="0"/>
        <w:rPr>
          <w:sz w:val="21"/>
          <w:szCs w:val="21"/>
        </w:rPr>
      </w:pPr>
      <w:r>
        <w:rPr>
          <w:rFonts w:ascii="Times New Roman" w:eastAsia="宋体" w:hAnsi="Times New Roman" w:cs="Times New Roman"/>
          <w:sz w:val="21"/>
          <w:szCs w:val="21"/>
        </w:rPr>
        <w:t>213．已知双曲线C：（，）的实轴长为8，一条渐近线的方程为，则双曲线的标准方程为（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a&gt;0</m:t>
        </m:r>
      </m:oMath>
      <w:r>
        <w:rPr>
          <w:rFonts w:ascii="Times New Roman" w:eastAsia="宋体" w:hAnsi="Times New Roman" w:cs="Times New Roman"/>
          <w:sz w:val="21"/>
          <w:szCs w:val="21"/>
        </w:rPr>
        <w:t/>
      </w:r>
      <m:oMath>
        <m:r>
          <w:rPr>
            <w:rFonts w:ascii="Times New Roman" w:eastAsia="宋体" w:hAnsi="Times New Roman" w:cs="Cambria Math"/>
            <w:sz w:val="21"/>
            <w:szCs w:val="21"/>
          </w:rPr>
          <m:t>b&gt;0</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C9A5C" w14:textId="77777777" w:rsidR="00107B14" w:rsidRDefault="00000000">
      <w:pPr>
        <w:spacing w:after="0" w:line="300" w:lineRule="auto" w:before="0"/>
        <w:rPr>
          <w:i/>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214．与双曲线共渐近线且一个焦点为的双曲线方程为（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215．设等轴双曲线C的中心为O，焦点为，，P为C上任意一点，求证：．</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216．已知为双曲线的两个焦点，为上关于坐标原点对称的两点，且，则四边形的面积为___________.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217．若坐标原点和点分别为双曲线的中心和左焦点，点P为双曲线右支上的任意一点，则的最小值为________.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218．如图，某野生保护区监测中心设置在点O处，正西、正东、正北处有3个监测点A，B，C，且|OA|＝|OB|＝|OC|＝30km，一名野生动物观察员在保护区遇险，发出求救信号，3个监测点均收到求救信号，A点接收到信号的时间比B点接收到信号的时间早（注：信号每秒传播）</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219．定义：以双曲线的实轴为虚轴，虚轴为实轴的双曲线与原双曲线互为共轭双曲线．以下关于共轭双曲线的结论正确的是（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w:t>
      </w:r>
      <w:r>
        <w:rPr>
          <w:rFonts w:ascii="Times New Roman" w:hAnsi="Times New Roman" w:eastAsia="宋体" w:cs="Times New Roman"/>
          <w:sz w:val="21"/>
          <w:szCs w:val="21"/>
        </w:rPr>
        <w:t>（第220—233题）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300" w:lineRule="auto" w:before="0"/>
        <w:rPr>
          <w:sz w:val="21"/>
          <w:szCs w:val="21"/>
        </w:rPr>
      </w:pPr>
      <w:r>
        <w:rPr>
          <w:rFonts w:ascii="Times New Roman" w:eastAsia="宋体" w:hAnsi="Times New Roman" w:cs="Times New Roman"/>
          <w:sz w:val="21"/>
          <w:szCs w:val="21"/>
        </w:rPr>
        <w:t>220．【微思考】在抛物线定义中，若去掉条件“l不经过点F”，点的轨迹还是抛物线吗？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300"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300" w:lineRule="auto" w:before="0"/>
        <w:rPr>
          <w:sz w:val="21"/>
          <w:szCs w:val="21"/>
        </w:rPr>
      </w:pPr>
      <w:r>
        <w:rPr>
          <w:rFonts w:ascii="Times New Roman" w:eastAsia="宋体" w:hAnsi="Times New Roman" w:cs="Times New Roman"/>
          <w:sz w:val="21"/>
          <w:szCs w:val="21"/>
        </w:rPr>
        <w:t>221．焦点到准线的距离为的抛物线的标准方程为___________.</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1F608"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300" w:lineRule="auto" w:before="0"/>
        <w:rPr>
          <w:sz w:val="21"/>
          <w:szCs w:val="21"/>
        </w:rPr>
      </w:pPr>
      <w:r>
        <w:rPr>
          <w:rFonts w:ascii="Times New Roman" w:eastAsia="宋体" w:hAnsi="Times New Roman" w:cs="Times New Roman"/>
          <w:sz w:val="21"/>
          <w:szCs w:val="21"/>
        </w:rPr>
        <w:t>222．与点和直线的距离相等的点的轨迹方程是______．</w:t>
      </w:r>
      <w:r>
        <w:rPr>
          <w:rFonts w:ascii="Times New Roman" w:eastAsia="宋体" w:hAnsi="Times New Roman" w:cs="Times New Roman"/>
          <w:sz w:val="21"/>
          <w:szCs w:val="21"/>
        </w:rPr>
        <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w:r>
      <m:oMath>
        <m:r>
          <w:rPr>
            <w:rFonts w:ascii="Times New Roman" w:eastAsia="宋体" w:hAnsi="Times New Roman" w:cs="Cambria Math"/>
            <w:sz w:val="21"/>
            <w:szCs w:val="21"/>
          </w:rPr>
          <m:t>y-3=0</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300"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8917B" w14:textId="77777777" w:rsidR="00107B14" w:rsidRDefault="00000000">
      <w:pPr>
        <w:spacing w:after="0" w:line="300" w:lineRule="auto" w:before="0"/>
        <w:rPr>
          <w:sz w:val="21"/>
          <w:szCs w:val="21"/>
        </w:rPr>
      </w:pP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E28B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300" w:lineRule="auto" w:before="0"/>
        <w:rPr>
          <w:sz w:val="21"/>
          <w:szCs w:val="21"/>
        </w:rPr>
      </w:pPr>
      <w:r>
        <w:rPr>
          <w:rFonts w:ascii="Times New Roman" w:eastAsia="宋体" w:hAnsi="Times New Roman" w:cs="Times New Roman"/>
          <w:sz w:val="21"/>
          <w:szCs w:val="21"/>
        </w:rPr>
        <w:t>223．顶点在原点，焦点在x轴上，且过点的抛物线方程为______．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(-4,-8)</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C5FBDB" w14:textId="77777777" w:rsidR="00107B14" w:rsidRDefault="00000000">
      <w:pPr>
        <w:spacing w:after="0" w:line="300" w:lineRule="auto" w:before="0"/>
        <w:rPr>
          <w:sz w:val="21"/>
          <w:szCs w:val="21"/>
        </w:rPr>
      </w:pP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F0125"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224．已知抛物线过点，则抛物线的标准方程为______．</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300" w:lineRule="auto" w:before="0"/>
        <w:rPr>
          <w:sz w:val="21"/>
          <w:szCs w:val="21"/>
        </w:rPr>
      </w:pPr>
      <w:r>
        <w:rPr>
          <w:rFonts w:ascii="Times New Roman" w:eastAsia="宋体" w:hAnsi="Times New Roman" w:cs="Times New Roman"/>
          <w:sz w:val="21"/>
          <w:szCs w:val="21"/>
        </w:rPr>
        <w:t>225．已知实数x，y满足，其中常数，则动点的轨迹是（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
      </w:r>
      <m:oMath>
        <m:r>
          <w:rPr>
            <w:rFonts w:ascii="Times New Roman" w:eastAsia="宋体" w:hAnsi="Times New Roman" w:cs="Cambria Math"/>
            <w:sz w:val="21"/>
            <w:szCs w:val="21"/>
          </w:rPr>
          <m:t>p&gt;0</m:t>
        </m:r>
      </m:oMath>
      <w:r>
        <w:rPr>
          <w:rFonts w:ascii="Times New Roman" w:eastAsia="宋体" w:hAnsi="Times New Roman" w:cs="Times New Roman"/>
          <w:sz w:val="21"/>
          <w:szCs w:val="21"/>
        </w:rPr>
        <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EE619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226．已知曲线是平面内到定点和定直线的距离之和等于3的动点的轨迹，则曲线的一条对称轴方程是________，的最小值是________.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227．苏州市“东方之门”是由两栋超高层建筑组成的双塔连体建筑（如图1所示），“门”的内侧曲线呈抛物线形．图2是“东方之门”的示意图，已知，，点到直线的距离为，则此抛物线顶端到的距离为（    ）</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228．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229．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处的切线交于点，则为“阿基米德三角形”，且当线段经过抛物线的焦点时，具有以下特征：（1）点必在抛物线的准线上；（2）；（3）．若经过抛物线的焦点的一条弦为，“阿基米德三角形”为，且点在直线上，则直线的方程为（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230．已知正方体的棱长为2，为的中点，为正方形所在平面内一动点，则下列命题正确的有（    ）</w:t>
      </w:r>
      <w:r>
        <w:rPr>
          <w:rFonts w:ascii="Times New Roman" w:hAnsi="Times New Roman"/>
        </w:rPr>
        <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
      </w:r>
      <w:r>
        <w:rPr>
          <w:rFonts w:ascii="Times New Roman" w:hAnsi="Times New Roman"/>
        </w:rPr>
        <w:t/>
      </w:r>
      <w:r>
        <w:rPr>
          <w:rFonts w:ascii="Times New Roman" w:hAnsi="Times New Roman"/>
        </w:rPr>
        <w:t/>
      </w:r>
      <m:oMath>
        <m:r>
          <w:rPr>
            <w:rFonts w:ascii="Times New Roman" w:hAnsi="Times New Roman" w:cs="Cambria Math"/>
          </w:rPr>
          <m:t>M</m:t>
        </m:r>
      </m:oMath>
      <w:r>
        <w:rPr>
          <w:rFonts w:ascii="Times New Roman" w:hAnsi="Times New Roman"/>
        </w:rPr>
        <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
      </w:r>
      <m:oMath>
        <m:r>
          <w:rPr>
            <w:rFonts w:ascii="Times New Roman" w:hAnsi="Times New Roman" w:cs="Cambria Math"/>
          </w:rPr>
          <m:t>N</m:t>
        </m:r>
      </m:oMath>
      <w:r>
        <w:rPr>
          <w:rFonts w:ascii="Times New Roman" w:hAnsi="Times New Roman"/>
        </w:rPr>
        <w:t/>
      </w:r>
      <m:oMath>
        <m:r>
          <w:rPr>
            <w:rFonts w:ascii="Times New Roman" w:hAnsi="Times New Roman" w:cs="Cambria Math"/>
          </w:rPr>
          <m:t>ABCD</m:t>
        </m:r>
      </m:oMath>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300"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300"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300"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300"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300"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300"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300"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300"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231．如图，棱长为的正方体中，分别为棱，中点，为侧面一动点，下列说法正确的是（）</w:t>
      </w:r>
      <w:r>
        <w:rPr>
          <w:rFonts w:ascii="Times New Roman" w:hAnsi="Times New Roman"/>
        </w:rPr>
        <w:t/>
      </w:r>
      <m:oMath>
        <m:r>
          <w:rPr>
            <w:rFonts w:ascii="Times New Roman" w:hAnsi="Times New Roman" w:cs="Cambria Math"/>
          </w:rPr>
          <m:t>2</m:t>
        </m:r>
      </m:oMath>
      <w:r>
        <w:rPr>
          <w:rFonts w:ascii="Times New Roman" w:hAnsi="Times New Roman"/>
        </w:rPr>
        <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
      </w:r>
      <m:oMath>
        <m:r>
          <w:rPr>
            <w:rFonts w:ascii="Times New Roman" w:hAnsi="Times New Roman" w:cs="Cambria Math"/>
          </w:rPr>
          <m:t>AB</m:t>
        </m:r>
      </m:oMath>
      <w:r>
        <w:rPr>
          <w:rFonts w:ascii="Times New Roman" w:hAnsi="Times New Roman"/>
        </w:rPr>
        <w:t/>
      </w:r>
      <m:oMath>
        <m:r>
          <w:rPr>
            <w:rFonts w:ascii="Times New Roman" w:hAnsi="Times New Roman" w:cs="Cambria Math"/>
          </w:rPr>
          <m:t>P</m:t>
        </m:r>
      </m:oMath>
      <w:r>
        <w:rPr>
          <w:rFonts w:ascii="Times New Roman" w:hAnsi="Times New Roman"/>
        </w:rPr>
        <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300"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300"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300"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300"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300"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300"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300"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300"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300"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300"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300"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300"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300"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keepNext/>
        <w:snapToGrid w:val="0"/>
        <w:outlineLvl w:val="0"/>
        <w:spacing w:before="0" w:after="0" w:line="300" w:lineRule="auto"/>
        <w:jc w:val="left"/>
      </w:pPr>
      <w:r>
        <w:rPr>
          <w:rFonts w:ascii="Times New Roman" w:hAnsi="Times New Roman" w:eastAsia="宋体"/>
          <w:sz w:val="21"/>
          <w:szCs w:val="21"/>
        </w:rPr>
        <w:t>232．</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keepNext/>
        <w:snapToGrid w:val="0"/>
        <w:outlineLvl w:val="1"/>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keepNext/>
        <w:snapToGrid w:val="0"/>
        <w:outlineLvl w:val="1"/>
        <w:spacing w:before="0" w:after="0" w:line="300"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keepNext/>
        <w:snapToGrid w:val="0"/>
        <w:outlineLvl w:val="2"/>
        <w:spacing w:before="0" w:after="0" w:line="300"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keepNext/>
              <w:snapToGrid w:val="0"/>
              <w:spacing w:line="300"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keepNext/>
              <w:snapToGrid w:val="0"/>
              <w:spacing w:line="300"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300"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300"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300" w:lineRule="auto" w:before="0" w:after="0"/>
              <w:jc w:val="left"/>
            </w:pPr>
          </w:p>
        </w:tc>
        <w:tc>
          <w:tcPr>
            <w:tcW w:w="3233" w:type="pct"/>
          </w:tcPr>
          <w:p w:rsidR="00A9184A" w:rsidRDefault="00330B6E">
            <w:pPr>
              <w:snapToGrid w:val="0"/>
              <w:spacing w:line="300"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300"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300"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300"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300"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300"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300" w:lineRule="auto" w:before="0" w:after="0"/>
        <w:jc w:val="left"/>
        <w:outlineLvl w:val="0"/>
      </w:pPr>
      <w:r>
        <w:rPr>
          <w:rFonts w:ascii="Times New Roman" w:hAnsi="Times New Roman"/>
        </w:rPr>
        <w:t>233．已知长方体中，，，点是四边形内（包含边界）的一动点，设二面角的大小为，直线与平面所成的角为，若，则（    ）</w:t>
      </w:r>
      <w:r>
        <w:rPr>
          <w:rFonts w:ascii="Times New Roman" w:hAnsi="Times New Roman"/>
        </w:rPr>
        <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
      </w:r>
      <m:oMath>
        <m:r>
          <w:rPr>
            <w:rFonts w:ascii="Times New Roman" w:hAnsi="Times New Roman" w:cs="Cambria Math"/>
          </w:rPr>
          <m:t>P</m:t>
        </m:r>
      </m:oMath>
      <w:r>
        <w:rPr>
          <w:rFonts w:ascii="Times New Roman" w:hAnsi="Times New Roman"/>
        </w:rPr>
        <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
      </w:r>
      <m:oMath>
        <m:r>
          <w:rPr>
            <w:rFonts w:ascii="Times New Roman" w:hAnsi="Times New Roman" w:cs="Cambria Math"/>
          </w:rPr>
          <m:t>α</m:t>
        </m:r>
      </m:oMath>
      <w:r>
        <w:rPr>
          <w:rFonts w:ascii="Times New Roman" w:hAnsi="Times New Roman"/>
        </w:rPr>
        <w:t/>
      </w:r>
      <m:oMath>
        <m:r>
          <w:rPr>
            <w:rFonts w:ascii="Times New Roman" w:hAnsi="Times New Roman" w:cs="Cambria Math"/>
          </w:rPr>
          <m:t>PB</m:t>
        </m:r>
      </m:oMath>
      <w:r>
        <w:rPr>
          <w:rFonts w:ascii="Times New Roman" w:hAnsi="Times New Roman"/>
        </w:rPr>
        <w:t/>
      </w:r>
      <m:oMath>
        <m:r>
          <w:rPr>
            <w:rFonts w:ascii="Times New Roman" w:hAnsi="Times New Roman" w:cs="Cambria Math"/>
          </w:rPr>
          <m:t>ABCD</m:t>
        </m:r>
      </m:oMath>
      <w:r>
        <w:rPr>
          <w:rFonts w:ascii="Times New Roman" w:hAnsi="Times New Roman"/>
        </w:rPr>
        <w:t/>
      </w:r>
      <m:oMath>
        <m:r>
          <w:rPr>
            <w:rFonts w:ascii="Times New Roman" w:hAnsi="Times New Roman" w:cs="Cambria Math"/>
          </w:rPr>
          <m:t>β</m:t>
        </m:r>
      </m:oMath>
      <w:r>
        <w:rPr>
          <w:rFonts w:ascii="Times New Roman" w:hAnsi="Times New Roman"/>
        </w:rPr>
        <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300"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300"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300"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300"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300"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300"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300"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300"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300"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300"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300"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300"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300"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300"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300"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w:t>
      </w:r>
      <w:r>
        <w:rPr>
          <w:rFonts w:ascii="Times New Roman" w:hAnsi="Times New Roman" w:eastAsia="宋体" w:cs="Times New Roman"/>
          <w:sz w:val="21"/>
          <w:szCs w:val="21"/>
        </w:rPr>
        <w:t>（第234—251题）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300" w:lineRule="auto" w:before="0"/>
        <w:rPr>
          <w:sz w:val="21"/>
          <w:szCs w:val="21"/>
        </w:rPr>
      </w:pPr>
      <w:r>
        <w:rPr>
          <w:rFonts w:ascii="Times New Roman" w:eastAsia="宋体" w:hAnsi="Times New Roman" w:cs="Times New Roman"/>
          <w:sz w:val="21"/>
          <w:szCs w:val="21"/>
        </w:rPr>
        <w:t>234．已知F为抛物线C：y2＝4x的焦点，过点F的直线l交抛物线C于A，B两点.若|AB|＝8，则线段AB的中点M到直线x＋1＝0的距离为（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300"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401831"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300" w:lineRule="auto" w:before="0"/>
        <w:rPr>
          <w:sz w:val="21"/>
          <w:szCs w:val="21"/>
        </w:rPr>
      </w:pPr>
      <w:r>
        <w:rPr>
          <w:rFonts w:ascii="Times New Roman" w:eastAsia="宋体" w:hAnsi="Times New Roman" w:cs="Times New Roman"/>
          <w:sz w:val="21"/>
          <w:szCs w:val="21"/>
        </w:rPr>
        <w:t>235．关于抛物线，下列说法正确的是（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86425F"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FF37"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1C54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300" w:lineRule="auto" w:before="0"/>
        <w:rPr>
          <w:sz w:val="21"/>
          <w:szCs w:val="21"/>
        </w:rPr>
      </w:pPr>
      <w:r>
        <w:rPr>
          <w:rFonts w:ascii="Times New Roman" w:eastAsia="宋体" w:hAnsi="Times New Roman" w:cs="Times New Roman"/>
          <w:sz w:val="21"/>
          <w:szCs w:val="21"/>
        </w:rPr>
        <w:t>236．已知点（x，y）在抛物线y2=4x上，则的最小值是（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8350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7F91A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237．已知抛物线的方程为，是其焦点，点在抛物线的内部，在此抛物线上求一点，使的值最小．</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238．点，抛物线的焦点为，若对于抛物线上的任意点，的最小值为41，则的值等于______.</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239．已知点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241．已知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242．已知点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243．正三角形的一个顶点位于坐标原点，另外两个顶点在抛物线()上，求这个正三角形的边长.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244．已知抛物线的顶点为坐标原点，对称轴为轴，且与圆相交的公共弦长为，则抛物线的方程为______．</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300" w:lineRule="auto"/>
        <w:jc w:val="left"/>
      </w:pPr>
      <w:r>
        <w:rPr>
          <w:rFonts w:ascii="Times New Roman" w:hAnsi="Times New Roman" w:eastAsia="宋体"/>
          <w:sz w:val="21"/>
          <w:szCs w:val="21"/>
        </w:rPr>
        <w:t>245．</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等于点</w:t>
      </w:r>
      <w:r>
        <w:rPr>
          <w:rFonts w:ascii="Times New Roman" w:hAnsi="Times New Roman" w:eastAsia="宋体"/>
          <w:sz w:val="21"/>
          <w:szCs w:val="21"/>
        </w:rPr>
        <w:t>到抛物线</w:t>
      </w:r>
      <w:r>
        <w:rPr>
          <w:rFonts w:ascii="Times New Roman" w:hAnsi="Times New Roman" w:eastAsia="宋体"/>
          <w:sz w:val="21"/>
          <w:szCs w:val="21"/>
        </w:rPr>
        <w:t>的准线的距离</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．圆</w:t>
      </w:r>
      <w:r>
        <w:rPr>
          <w:rFonts w:ascii="Times New Roman" w:hAnsi="Times New Roman" w:eastAsia="宋体"/>
          <w:sz w:val="21"/>
          <w:szCs w:val="21"/>
        </w:rPr>
        <w:t>的圆心到抛物线</w:t>
      </w:r>
      <w:r>
        <w:rPr>
          <w:rFonts w:ascii="Times New Roman" w:hAnsi="Times New Roman" w:eastAsia="宋体"/>
          <w:sz w:val="21"/>
          <w:szCs w:val="21"/>
        </w:rPr>
        <w:t>的准线的距离为</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周长的取值范围是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300"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300"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7A762A" w14:textId="77777777" w:rsidR="004A29EF" w:rsidRDefault="00AB4CD2">
      <w:pPr>
        <w:spacing w:before="0" w:after="0" w:line="300" w:lineRule="auto"/>
        <w:jc w:val="left"/>
      </w:pP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300"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300"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B416AE"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246．已知点，，动点在抛物线上运动，则使取得最小值的点P的坐标是_____________．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P</m:t>
        </m:r>
      </m:oMath>
      <w:r>
        <w:rPr>
          <w:rFonts w:ascii="Times New Roman" w:eastAsia="宋体" w:hAnsi="Times New Roman" w:cs="Times New Roman"/>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eastAsia="宋体" w:hAnsi="Times New Roman" w:cs="Times New Roman"/>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247．如图，在平面直角坐标系中，抛物线：的焦点为，准线为．设与轴的交点为，为抛物线上异于的任意一点，在上的射影为，的外角平分线交轴于点，过作交于，过作交线段的延长线于，则（    ）</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3"/>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d11fe23f3558403d90ebb0cd72b3b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5"/>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c8b9f3c902904d14902e6cb5ec8873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67225" cy="1266825"/>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44672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2d81083a357543ed8e8a01939b895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6"/>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B94E2" w14:textId="77777777" w:rsidR="00EF035E" w:rsidRPr="00043B54" w:rsidRDefault="00AB4CD2" w:rsidP="00BC4F14">
      <w:pPr>
        <w:spacing w:before="0" w:after="0" w:line="300" w:lineRule="auto"/>
      </w:pPr>
      <w:r w:rsidRPr="00043B54">
        <w:rPr>
          <w:noProof/>
        </w:rPr>
        <w:drawing>
          <wp:inline distT="0" distB="0" distL="0" distR="0" wp14:anchorId="30190F52" wp14:editId="4C6D93B5">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8"/>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8A892" w14:textId="77777777" w:rsidR="00EF035E" w:rsidRPr="00043B54" w:rsidRDefault="00AB4CD2">
      <w:pPr>
        <w:spacing w:line="300" w:lineRule="auto" w:before="0" w:after="0"/>
      </w:pPr>
      <w:r>
        <w:rPr>
          <w:rFonts w:eastAsia="宋体"/>
          <w:noProof/>
          <w:kern w:val="0"/>
          <w:sz w:val="21"/>
          <w:szCs w:val="21"/>
        </w:rPr>
        <w:drawing>
          <wp:inline distT="0" distB="0" distL="0" distR="0" wp14:anchorId="22C85535" wp14:editId="7A798C8B">
            <wp:extent cx="5238750" cy="438150"/>
            <wp:effectExtent l="0" t="0" r="0" b="0"/>
            <wp:docPr id="100003" name="图片 100003" descr="@@@df1167edc0bd43d6bc8e355e4a2111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7"/>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300"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300"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300"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300"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300"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300"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300"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0C0B52" w14:textId="77777777" w:rsidR="00EF035E" w:rsidRPr="00043B54" w:rsidRDefault="00AB4CD2">
      <w:pPr>
        <w:spacing w:line="300" w:lineRule="auto" w:before="0" w:after="0"/>
        <w:jc w:val="left"/>
      </w:pP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300"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300"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300"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D270D" w14:textId="77777777" w:rsidR="00EF035E" w:rsidRPr="00043B54" w:rsidRDefault="00AB4CD2">
      <w:pPr>
        <w:spacing w:line="300" w:lineRule="auto" w:before="0" w:after="0"/>
        <w:jc w:val="left"/>
      </w:pP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300"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300"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300"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300"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300"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300"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300"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300"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300"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300"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300"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300"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300"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300"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300"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300"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300"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300"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E9263" w14:textId="77777777" w:rsidR="00EF035E" w:rsidRPr="00043B54" w:rsidRDefault="00AB4CD2">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2B575" w14:textId="77777777" w:rsidR="00EF035E" w:rsidRPr="00043B54" w:rsidRDefault="00AB4CD2">
      <w:pPr>
        <w:spacing w:line="300" w:lineRule="auto" w:before="0" w:after="0"/>
      </w:pPr>
      <w:r>
        <w:rPr>
          <w:rFonts w:eastAsia="宋体"/>
          <w:noProof/>
          <w:kern w:val="0"/>
          <w:sz w:val="21"/>
          <w:szCs w:val="21"/>
        </w:rPr>
        <w:drawing>
          <wp:inline distT="0" distB="0" distL="0" distR="0" wp14:anchorId="1DD22FD1" wp14:editId="23812CEF">
            <wp:extent cx="5238750" cy="466725"/>
            <wp:effectExtent l="0" t="0" r="0" b="0"/>
            <wp:docPr id="100009" name="图片 100009" descr="@@@1b54b30844e945f7a99bc37547fc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1"/>
                    <a:stretch>
                      <a:fillRect/>
                    </a:stretch>
                  </pic:blipFill>
                  <pic:spPr>
                    <a:xfrm>
                      <a:off x="0" y="0"/>
                      <a:ext cx="5238750" cy="4667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300" w:lineRule="auto" w:before="0" w:after="0"/>
      </w:pPr>
      <w:r>
        <w:rPr>
          <w:rFonts w:eastAsia="宋体"/>
          <w:noProof/>
          <w:kern w:val="0"/>
          <w:sz w:val="21"/>
          <w:szCs w:val="21"/>
        </w:rPr>
        <w:drawing>
          <wp:inline distT="0" distB="0" distL="0" distR="0" wp14:anchorId="2DA595A8" wp14:editId="446B16C9">
            <wp:extent cx="5238750" cy="1123950"/>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5238750" cy="11239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387F5" w14:textId="77777777" w:rsidR="00EF035E" w:rsidRPr="00043B54" w:rsidRDefault="00AB4CD2">
      <w:pPr>
        <w:spacing w:line="300" w:lineRule="auto" w:before="0" w:after="0"/>
      </w:pPr>
      <w:r>
        <w:rPr>
          <w:rFonts w:eastAsia="宋体"/>
          <w:noProof/>
          <w:kern w:val="0"/>
          <w:sz w:val="21"/>
          <w:szCs w:val="21"/>
        </w:rPr>
        <w:drawing>
          <wp:inline distT="0" distB="0" distL="0" distR="0" wp14:anchorId="5B56052B" wp14:editId="0E112EE5">
            <wp:extent cx="5238750" cy="485775"/>
            <wp:effectExtent l="0" t="0" r="0" b="0"/>
            <wp:docPr id="100013" name="图片 100013" descr="@@@52f5bba140484729ad8e44419c63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5238750" cy="485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248．已知抛物线 的焦点为，直线的斜率为且经过点，直线与抛物线交于点、两点（点在第一象限），与抛物线的准线交于点，若，则以下结论正确的是</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r>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249．【典例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strike w:val="0"/>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strike w:val="0"/>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strike w:val="0"/>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strike w:val="0"/>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strike w:val="0"/>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251．在平面直角坐标系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31" name="" descr="@@@5c2c77a6744a4b3d92faee6f30abfa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4"/>
                    <a:stretch>
                      <a:fillRect/>
                    </a:stretch>
                  </pic:blipFill>
                  <pic:spPr>
                    <a:xfrm>
                      <a:off x="0" y="0"/>
                      <a:ext cx="5238750" cy="438150"/>
                    </a:xfrm>
                    <a:prstGeom prst="rect">
                      <a:avLst/>
                    </a:prstGeom>
                  </pic:spPr>
                </pic:pic>
              </a:graphicData>
            </a:graphic>
          </wp:inline>
        </w:drawing>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