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000000"/>
          <w:sz w:val="24"/>
          <w:szCs w:val="24"/>
        </w:rPr>
        <w:t xml:space="preserve">〔基〕＝基础必会：必须学完本条目，才能做本章题目｜〔进〕＝进阶汇总：本章各题型常识/结论的汇总，方便复习，必须先做题再回看</w:t>
      </w:r>
    </w:p>
    <w:p>
      <w:pPr>
        <w:spacing w:before="0" w:after="0" w:line="410" w:lineRule="atLeast"/>
        <w:jc w:val="left"/>
      </w:pPr>
      <w:r>
        <w:drawing>
          <wp:inline xmlns:a="http://schemas.openxmlformats.org/drawingml/2006/main" xmlns:pic="http://schemas.openxmlformats.org/drawingml/2006/picture">
            <wp:extent cx="6231600" cy="7455600"/>
            <wp:docPr id="100133" name="Picture 100133"/>
            <wp:cNvGraphicFramePr>
              <a:graphicFrameLocks noChangeAspect="1"/>
            </wp:cNvGraphicFramePr>
            <a:graphic>
              <a:graphicData uri="http://schemas.openxmlformats.org/drawingml/2006/picture">
                <pic:pic>
                  <pic:nvPicPr>
                    <pic:cNvPr id="0" name="章知识结构图_第01组_1-1.png"/>
                    <pic:cNvPicPr/>
                  </pic:nvPicPr>
                  <pic:blipFill>
                    <a:blip r:embed="rId22"/>
                    <a:stretch>
                      <a:fillRect/>
                    </a:stretch>
                  </pic:blipFill>
                  <pic:spPr>
                    <a:xfrm>
                      <a:off x="0" y="0"/>
                      <a:ext cx="6231600" cy="7455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474800" cy="2088000"/>
            <wp:docPr id="100134" name="Picture 100134"/>
            <wp:cNvGraphicFramePr>
              <a:graphicFrameLocks noChangeAspect="1"/>
            </wp:cNvGraphicFramePr>
            <a:graphic>
              <a:graphicData uri="http://schemas.openxmlformats.org/drawingml/2006/picture">
                <pic:pic>
                  <pic:nvPicPr>
                    <pic:cNvPr id="0" name="章知识结构图_第02组_1-2-1.png"/>
                    <pic:cNvPicPr/>
                  </pic:nvPicPr>
                  <pic:blipFill>
                    <a:blip r:embed="rId26"/>
                    <a:stretch>
                      <a:fillRect/>
                    </a:stretch>
                  </pic:blipFill>
                  <pic:spPr>
                    <a:xfrm>
                      <a:off x="0" y="0"/>
                      <a:ext cx="4474800" cy="208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4204800" cy="3747600"/>
            <wp:docPr id="100135" name="Picture 100135"/>
            <wp:cNvGraphicFramePr>
              <a:graphicFrameLocks noChangeAspect="1"/>
            </wp:cNvGraphicFramePr>
            <a:graphic>
              <a:graphicData uri="http://schemas.openxmlformats.org/drawingml/2006/picture">
                <pic:pic>
                  <pic:nvPicPr>
                    <pic:cNvPr id="0" name="章知识结构图_第03组_1-2-2.png"/>
                    <pic:cNvPicPr/>
                  </pic:nvPicPr>
                  <pic:blipFill>
                    <a:blip r:embed="rId27"/>
                    <a:stretch>
                      <a:fillRect/>
                    </a:stretch>
                  </pic:blipFill>
                  <pic:spPr>
                    <a:xfrm>
                      <a:off x="0" y="0"/>
                      <a:ext cx="4204800" cy="374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805200" cy="468000"/>
            <wp:docPr id="100136" name="Picture 100136"/>
            <wp:cNvGraphicFramePr>
              <a:graphicFrameLocks noChangeAspect="1"/>
            </wp:cNvGraphicFramePr>
            <a:graphic>
              <a:graphicData uri="http://schemas.openxmlformats.org/drawingml/2006/picture">
                <pic:pic>
                  <pic:nvPicPr>
                    <pic:cNvPr id="0" name="章知识结构图_第04组_1-2-3.png"/>
                    <pic:cNvPicPr/>
                  </pic:nvPicPr>
                  <pic:blipFill>
                    <a:blip r:embed="rId28"/>
                    <a:stretch>
                      <a:fillRect/>
                    </a:stretch>
                  </pic:blipFill>
                  <pic:spPr>
                    <a:xfrm>
                      <a:off x="0" y="0"/>
                      <a:ext cx="3805200" cy="4680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139200" cy="1677600"/>
            <wp:docPr id="100137" name="Picture 100137"/>
            <wp:cNvGraphicFramePr>
              <a:graphicFrameLocks noChangeAspect="1"/>
            </wp:cNvGraphicFramePr>
            <a:graphic>
              <a:graphicData uri="http://schemas.openxmlformats.org/drawingml/2006/picture">
                <pic:pic>
                  <pic:nvPicPr>
                    <pic:cNvPr id="0" name="章知识结构图_第05组_1-2-4.png"/>
                    <pic:cNvPicPr/>
                  </pic:nvPicPr>
                  <pic:blipFill>
                    <a:blip r:embed="rId29"/>
                    <a:stretch>
                      <a:fillRect/>
                    </a:stretch>
                  </pic:blipFill>
                  <pic:spPr>
                    <a:xfrm>
                      <a:off x="0" y="0"/>
                      <a:ext cx="3139200" cy="1677600"/>
                    </a:xfrm>
                    <a:prstGeom prst="rect"/>
                  </pic:spPr>
                </pic:pic>
              </a:graphicData>
            </a:graphic>
          </wp:inline>
        </w:drawing>
      </w:r>
    </w:p>
    <w:p>
      <w:pPr>
        <w:spacing w:before="0" w:after="0" w:line="410" w:lineRule="atLeast"/>
        <w:jc w:val="left"/>
      </w:pPr>
      <w:r>
        <w:drawing>
          <wp:inline xmlns:a="http://schemas.openxmlformats.org/drawingml/2006/main" xmlns:pic="http://schemas.openxmlformats.org/drawingml/2006/picture">
            <wp:extent cx="3538800" cy="4161600"/>
            <wp:docPr id="100138" name="Picture 100138"/>
            <wp:cNvGraphicFramePr>
              <a:graphicFrameLocks noChangeAspect="1"/>
            </wp:cNvGraphicFramePr>
            <a:graphic>
              <a:graphicData uri="http://schemas.openxmlformats.org/drawingml/2006/picture">
                <pic:pic>
                  <pic:nvPicPr>
                    <pic:cNvPr id="0" name="章知识结构图_第06组_1-2-5.png"/>
                    <pic:cNvPicPr/>
                  </pic:nvPicPr>
                  <pic:blipFill>
                    <a:blip r:embed="rId30"/>
                    <a:stretch>
                      <a:fillRect/>
                    </a:stretch>
                  </pic:blipFill>
                  <pic:spPr>
                    <a:xfrm>
                      <a:off x="0" y="0"/>
                      <a:ext cx="3538800" cy="4161600"/>
                    </a:xfrm>
                    <a:prstGeom prst="rect"/>
                  </pic:spPr>
                </pic:pic>
              </a:graphicData>
            </a:graphic>
          </wp:inline>
        </w:drawing>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研究范围</w:t>
            </w:r>
          </w:p>
        </w:tc>
        <w:tc>
          <w:tcPr>
            <w:tcW w:w="4053"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2100" w:type="dxa"/>
          </w:tcPr>
          <w:p>
            <w:pPr>
              <w:snapToGrid w:val="0"/>
              <w:spacing w:line="410" w:lineRule="atLeast" w:before="0" w:after="0"/>
              <w:jc w:val="left"/>
            </w:pPr>
            <w:r>
              <w:rPr>
                <w:rFonts w:ascii="Times New Roman" w:hAnsi="Times New Roman" w:eastAsia="宋体"/>
                <w:sz w:val="24"/>
                <w:szCs w:val="24"/>
              </w:rPr>
              <w:t xml:space="preserve">定义</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4053"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4053"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4053"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2100"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4053"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94"/>
        <w:gridCol w:w="8913"/>
      </w:tblGrid>
      <w:tr w:rsidR="00A75E48" w14:paraId="12D37175"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30"/>
        <w:gridCol w:w="1080"/>
        <w:gridCol w:w="2882"/>
        <w:gridCol w:w="2535"/>
      </w:tblGrid>
      <w:tr w:rsidR="00A75E48" w14:paraId="5851CDF3"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OB</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61B5DB64" wp14:editId="18AE6458">
                  <wp:extent cx="3564000" cy="1770353"/>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3564000" cy="1770353"/>
                          </a:xfrm>
                          <a:prstGeom prst="rect">
                            <a:avLst/>
                          </a:prstGeom>
                        </pic:spPr>
                      </pic:pic>
                    </a:graphicData>
                  </a:graphic>
                </wp:inline>
              </w:drawing>
            </w:r>
          </w:p>
        </w:tc>
      </w:tr>
      <w:tr w:rsidR="00A75E48" w14:paraId="1FEDB2D8" w14:textId="77777777">
        <w:tc>
          <w:tcPr>
            <w:tcW w:w="0" w:type="auto"/>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CA</m:t>
                  </m:r>
                </m:e>
              </m:acc>
            </m:oMath>
          </w:p>
        </w:tc>
        <w:tc>
          <w:tcPr>
            <w:tcW w:w="0" w:type="auto"/>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0" w:type="auto"/>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54C55B6" wp14:editId="0C812DD7">
                  <wp:extent cx="2768040" cy="2326084"/>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2768040" cy="2326084"/>
                          </a:xfrm>
                          <a:prstGeom prst="rect">
                            <a:avLst/>
                          </a:prstGeom>
                        </pic:spPr>
                      </pic:pic>
                    </a:graphicData>
                  </a:graphic>
                </wp:inline>
              </w:drawing>
            </w:r>
          </w:p>
        </w:tc>
      </w:tr>
      <w:tr w:rsidR="00A75E48" w14:paraId="5D7FF2E6" w14:textId="77777777">
        <w:tc>
          <w:tcPr>
            <w:tcW w:w="0" w:type="auto"/>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0" w:type="auto"/>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0" w:type="auto"/>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0" w:type="auto"/>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0" w:type="auto"/>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0" w:type="auto"/>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0" w:type="auto"/>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oMath>
          </w:p>
        </w:tc>
      </w:tr>
      <w:tr w:rsidR="00A75E48" w14:paraId="3C39EEEE" w14:textId="77777777">
        <w:tc>
          <w:tcPr>
            <w:tcW w:w="0" w:type="auto"/>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d>
                <m:dPr>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λμ</m:t>
                  </m:r>
                </m:e>
              </m:d>
              <m:acc>
                <m:accPr>
                  <m:chr m:val="⃑"/>
                  <m:ctrlPr>
                    <w:rPr>
                      <w:rFonts w:ascii="Times New Roman" w:hAnsi="Times New Roman"/>
                      <w:color w:val="1F4E79"/>
                    </w:rPr>
                  </m:ctrlPr>
                </m:accPr>
                <m:e>
                  <m:r>
                    <w:rPr>
                      <w:rFonts w:ascii="Times New Roman" w:hAnsi="Times New Roman" w:cs="Cambria Math"/>
                      <w:color w:val="1F4E79"/>
                    </w:rPr>
                    <m:t>a</m:t>
                  </m:r>
                </m:e>
              </m:acc>
            </m:oMath>
          </w:p>
        </w:tc>
      </w:tr>
      <w:tr w:rsidR="00A75E48" w14:paraId="363D684E" w14:textId="77777777">
        <w:tc>
          <w:tcPr>
            <w:tcW w:w="0" w:type="auto"/>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30"/>
        <w:gridCol w:w="10077"/>
      </w:tblGrid>
      <w:tr w:rsidR="00A75E48" w14:paraId="1CA6DB9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77D25A0" wp14:editId="5719383A">
                  <wp:extent cx="4527720" cy="1545607"/>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4527720" cy="1545607"/>
                          </a:xfrm>
                          <a:prstGeom prst="rect">
                            <a:avLst/>
                          </a:prstGeom>
                        </pic:spPr>
                      </pic:pic>
                    </a:graphicData>
                  </a:graphic>
                </wp:inline>
              </w:drawing>
            </w:r>
          </w:p>
        </w:tc>
      </w:tr>
      <w:tr w:rsidR="00A75E48" w14:paraId="78681F5D"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e>
              </m:d>
            </m:oMath>
          </w:p>
        </w:tc>
      </w:tr>
      <w:tr w:rsidR="00A75E48" w14:paraId="434D5CFF"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color w:val="1F4E79"/>
                    </w:rPr>
                  </m:ctrlPr>
                </m:fPr>
                <m:num>
                  <m:r>
                    <w:rPr>
                      <w:rFonts w:ascii="Times New Roman" w:hAnsi="Times New Roman" w:cs="Cambria Math"/>
                      <w:color w:val="1F4E79"/>
                    </w:rPr>
                    <m:t>π</m:t>
                  </m:r>
                </m:num>
                <m:den>
                  <m:r>
                    <w:rPr>
                      <w:rFonts w:ascii="Times New Roman" w:hAnsi="Times New Roman" w:cs="Cambria Math"/>
                      <w:color w:val="1F4E7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color w:val="1F4E79"/>
          <w:sz w:val="24"/>
          <w:szCs w:val="24"/>
        </w:rPr>
        <w:t xml:space="preserve">向量</w:t>
      </w:r>
      <m:oMath>
        <m:acc>
          <m:accPr>
            <m:chr m:val="⃑"/>
            <m:ctrlPr>
              <w:rPr>
                <w:rFonts w:ascii="Times New Roman" w:hAnsi="Times New Roman"/>
                <w:color w:val="1F4E79"/>
              </w:rPr>
            </m:ctrlPr>
          </m:accPr>
          <m:e>
            <m:r>
              <w:rPr>
                <w:rFonts w:ascii="Times New Roman" w:hAnsi="Times New Roman" w:cs="Cambria Math"/>
                <w:color w:val="1F4E79"/>
              </w:rPr>
              <m:t>b</m:t>
            </m:r>
          </m:e>
        </m:acc>
      </m:oMath>
      <w:r>
        <w:rPr>
          <w:rFonts w:eastAsia="宋体" w:ascii="Times New Roman" w:hAnsi="Times New Roman"/>
          <w:color w:val="1F4E79"/>
          <w:sz w:val="24"/>
          <w:szCs w:val="24"/>
        </w:rPr>
        <w:t xml:space="preserve">的模长与</w:t>
      </w:r>
      <m:oMath>
        <m:acc>
          <m:accPr>
            <m:chr m:val="⃑"/>
            <m:ctrlPr>
              <w:rPr>
                <w:rFonts w:ascii="Times New Roman" w:hAnsi="Times New Roman"/>
                <w:color w:val="1F4E79"/>
              </w:rPr>
            </m:ctrlPr>
          </m:accPr>
          <m:e>
            <m:r>
              <w:rPr>
                <w:rFonts w:ascii="Times New Roman" w:hAnsi="Times New Roman" w:cs="Cambria Math"/>
                <w:color w:val="1F4E79"/>
              </w:rPr>
              <m:t>a</m:t>
            </m:r>
          </m:e>
        </m:acc>
      </m:oMath>
      <w:r>
        <w:rPr>
          <w:rFonts w:eastAsia="宋体" w:ascii="Times New Roman" w:hAnsi="Times New Roman"/>
          <w:color w:val="1F4E79"/>
          <w:sz w:val="24"/>
          <w:szCs w:val="24"/>
        </w:rPr>
        <w:t xml:space="preserve">在向量</w:t>
      </w:r>
      <m:oMath>
        <m:acc>
          <m:accPr>
            <m:chr m:val="⃑"/>
            <m:ctrlPr>
              <w:rPr>
                <w:rFonts w:ascii="Times New Roman" w:hAnsi="Times New Roman"/>
                <w:color w:val="1F4E79"/>
              </w:rPr>
            </m:ctrlPr>
          </m:accPr>
          <m:e>
            <m:r>
              <w:rPr>
                <w:rFonts w:ascii="Times New Roman" w:hAnsi="Times New Roman" w:cs="Cambria Math"/>
                <w:color w:val="1F4E79"/>
              </w:rPr>
              <m:t>b</m:t>
            </m:r>
          </m:e>
        </m:acc>
      </m:oMath>
      <w:r>
        <w:rPr>
          <w:rFonts w:eastAsia="宋体" w:ascii="Times New Roman" w:hAnsi="Times New Roman"/>
          <w:color w:val="1F4E79"/>
          <w:sz w:val="24"/>
          <w:szCs w:val="24"/>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color w:val="1F4E79"/>
              </w:rPr>
            </m:ctrlPr>
          </m:sSupPr>
          <m:e>
            <m:acc>
              <m:accPr>
                <m:chr m:val="⃑"/>
                <m:ctrlPr>
                  <w:rPr>
                    <w:rFonts w:ascii="Times New Roman" w:hAnsi="Times New Roman"/>
                    <w:color w:val="1F4E79"/>
                  </w:rPr>
                </m:ctrlPr>
              </m:accPr>
              <m:e>
                <m:r>
                  <w:rPr>
                    <w:rFonts w:ascii="Times New Roman" w:hAnsi="Times New Roman" w:cs="Cambria Math"/>
                    <w:color w:val="1F4E79"/>
                  </w:rPr>
                  <m:t>a</m:t>
                </m:r>
              </m:e>
            </m:acc>
          </m:e>
          <m:sup>
            <m:r>
              <w:rPr>
                <w:rFonts w:ascii="Times New Roman" w:hAnsi="Times New Roman" w:cs="Cambria Math"/>
                <w:color w:val="1F4E7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e>
        </m:d>
        <m:r>
          <m:rPr>
            <m:sty m:val="p"/>
          </m:rPr>
          <w:rPr>
            <w:rFonts w:ascii="Times New Roman" w:hAnsi="Times New Roman" w:cs="Cambria Math"/>
            <w:color w:val="1F4E79"/>
          </w:rPr>
          <m:t>cos</m:t>
        </m:r>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b</m:t>
                </m:r>
              </m:e>
            </m:acc>
          </m:e>
        </m:d>
        <m:r>
          <w:rPr>
            <w:rFonts w:ascii="Times New Roman" w:hAnsi="Times New Roman" w:cs="Cambria Math"/>
            <w:color w:val="1F4E79"/>
          </w:rPr>
          <m:t>⋅</m:t>
        </m:r>
        <m:f>
          <m:fPr>
            <m:ctrlPr>
              <w:rPr>
                <w:rFonts w:ascii="Times New Roman" w:hAnsi="Times New Roman"/>
                <w:color w:val="1F4E79"/>
              </w:rPr>
            </m:ctrlPr>
          </m:fPr>
          <m:num>
            <m:acc>
              <m:accPr>
                <m:chr m:val="⃑"/>
                <m:ctrlPr>
                  <w:rPr>
                    <w:rFonts w:ascii="Times New Roman" w:hAnsi="Times New Roman"/>
                    <w:color w:val="1F4E79"/>
                  </w:rPr>
                </m:ctrlPr>
              </m:accPr>
              <m:e>
                <m:r>
                  <w:rPr>
                    <w:rFonts w:ascii="Times New Roman" w:hAnsi="Times New Roman" w:cs="Cambria Math"/>
                    <w:color w:val="1F4E79"/>
                  </w:rPr>
                  <m:t>b</m:t>
                </m:r>
              </m:e>
            </m:acc>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6480000" cy="171807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6480000" cy="171807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color w:val="1F4E79"/>
              </w:rPr>
            </m:ctrlPr>
          </m:accPr>
          <m:e>
            <m:sSup>
              <m:sSupPr>
                <m:ctrlPr>
                  <w:rPr>
                    <w:rFonts w:ascii="Times New Roman" w:hAnsi="Times New Roman"/>
                    <w:color w:val="1F4E79"/>
                  </w:rPr>
                </m:ctrlPr>
              </m:sSupPr>
              <m:e>
                <m:r>
                  <w:rPr>
                    <w:rFonts w:ascii="Times New Roman" w:hAnsi="Times New Roman" w:cs="Cambria Math"/>
                    <w:color w:val="1F4E79"/>
                  </w:rPr>
                  <m:t>A</m:t>
                </m:r>
              </m:e>
              <m:sup>
                <m:r>
                  <w:rPr>
                    <w:rFonts w:ascii="Times New Roman" w:hAnsi="Times New Roman" w:cs="Cambria Math"/>
                    <w:color w:val="1F4E79"/>
                  </w:rPr>
                  <m:t>'</m:t>
                </m:r>
              </m:sup>
            </m:sSup>
            <m:sSup>
              <m:sSupPr>
                <m:ctrlPr>
                  <w:rPr>
                    <w:rFonts w:ascii="Times New Roman" w:hAnsi="Times New Roman"/>
                    <w:color w:val="1F4E79"/>
                  </w:rPr>
                </m:ctrlPr>
              </m:sSupPr>
              <m:e>
                <m:r>
                  <w:rPr>
                    <w:rFonts w:ascii="Times New Roman" w:hAnsi="Times New Roman" w:cs="Cambria Math"/>
                    <w:color w:val="1F4E79"/>
                  </w:rPr>
                  <m:t>B</m:t>
                </m:r>
              </m:e>
              <m:sup>
                <m:r>
                  <w:rPr>
                    <w:rFonts w:ascii="Times New Roman" w:hAnsi="Times New Roman" w:cs="Cambria Math"/>
                    <w:color w:val="1F4E7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p</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b</m:t>
            </m:r>
          </m:e>
        </m:acc>
        <m:r>
          <w:rPr>
            <w:rFonts w:ascii="Times New Roman" w:hAnsi="Times New Roman" w:cs="Cambria Math"/>
            <w:color w:val="1F4E79"/>
          </w:rPr>
          <m:t>+z</m:t>
        </m:r>
        <m:acc>
          <m:accPr>
            <m:chr m:val="⃑"/>
            <m:ctrlPr>
              <w:rPr>
                <w:rFonts w:ascii="Times New Roman" w:hAnsi="Times New Roman"/>
                <w:color w:val="1F4E79"/>
              </w:rPr>
            </m:ctrlPr>
          </m:accPr>
          <m:e>
            <m:r>
              <w:rPr>
                <w:rFonts w:ascii="Times New Roman" w:hAnsi="Times New Roman" w:cs="Cambria Math"/>
                <w:color w:val="1F4E7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4053"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基底条件</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4053"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分解形式</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4053"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2100" w:type="dxa"/>
          </w:tcPr>
          <w:p>
            <w:pPr>
              <w:snapToGrid w:val="0"/>
              <w:spacing w:line="410" w:lineRule="atLeast" w:before="0" w:after="0"/>
              <w:jc w:val="left"/>
            </w:pPr>
            <w:r>
              <w:rPr>
                <w:rFonts w:ascii="Times New Roman" w:hAnsi="Times New Roman" w:eastAsia="宋体"/>
                <w:sz w:val="24"/>
                <w:szCs w:val="24"/>
              </w:rPr>
              <w:t xml:space="preserve">基底选取</w:t>
            </w:r>
          </w:p>
        </w:tc>
        <w:tc>
          <w:tcPr>
            <w:tcW w:w="405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4053"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color w:val="1F4E79"/>
          <w:sz w:val="24"/>
          <w:szCs w:val="24"/>
        </w:rPr>
        <w:t xml:space="preserve">单位正交基底</w:t>
      </w:r>
      <m:oMath>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drawing>
          <wp:anchor distT="36000" distB="36000" distL="36000" distR="36000" simplePos="0" relativeHeight="1001" behindDoc="0" locked="0" layoutInCell="1" allowOverlap="1">
            <wp:simplePos x="0" y="0"/>
            <wp:positionH relativeFrom="column">
              <wp:posOffset>0</wp:posOffset>
            </wp:positionH>
            <wp:positionV relativeFrom="paragraph">
              <wp:posOffset>0</wp:posOffset>
            </wp:positionV>
            <wp:extent cx="3745440" cy="3551709"/>
            <wp:effectExtent l="0" t="0" r="0" b="6350"/>
            <wp:wrapSquare wrapText="bothSides"/>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745440" cy="3551709"/>
                    </a:xfrm>
                    <a:prstGeom prst="rect">
                      <a:avLst/>
                    </a:prstGeom>
                  </pic:spPr>
                </pic:pic>
              </a:graphicData>
            </a:graphic>
          </wp:anchor>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color w:val="1F4E79"/>
              </w:rPr>
            </m:ctrlPr>
          </m:sSupPr>
          <m:e>
            <m:r>
              <w:rPr>
                <w:rFonts w:ascii="Times New Roman" w:hAnsi="Times New Roman" w:cs="Cambria Math"/>
                <w:color w:val="1F4E79"/>
              </w:rPr>
              <m:t>135</m:t>
            </m:r>
          </m:e>
          <m:sup>
            <m:r>
              <w:rPr>
                <w:rFonts w:ascii="Times New Roman" w:hAnsi="Times New Roman" w:cs="Cambria Math"/>
                <w:color w:val="1F4E79"/>
              </w:rPr>
              <m:t>∘</m:t>
            </m:r>
          </m:sup>
        </m:sSup>
      </m:oMath>
      <w:r>
        <w:rPr>
          <w:rFonts w:eastAsia="宋体" w:ascii="Times New Roman" w:hAnsi="Times New Roman"/>
          <w:color w:val="1F4E79"/>
          <w:sz w:val="24"/>
          <w:szCs w:val="24"/>
        </w:rPr>
        <w:t xml:space="preserve">或</w:t>
      </w:r>
      <m:oMath>
        <m:sSup>
          <m:sSupPr>
            <m:ctrlPr>
              <w:rPr>
                <w:rFonts w:ascii="Times New Roman" w:hAnsi="Times New Roman"/>
                <w:color w:val="1F4E79"/>
              </w:rPr>
            </m:ctrlPr>
          </m:sSupPr>
          <m:e>
            <m:r>
              <w:rPr>
                <w:rFonts w:ascii="Times New Roman" w:hAnsi="Times New Roman" w:cs="Cambria Math"/>
                <w:color w:val="1F4E79"/>
              </w:rPr>
              <m:t>45</m:t>
            </m:r>
          </m:e>
          <m:sup>
            <m:r>
              <w:rPr>
                <w:rFonts w:ascii="Times New Roman" w:hAnsi="Times New Roman" w:cs="Cambria Math"/>
                <w:color w:val="1F4E7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color w:val="1F4E79"/>
              </w:rPr>
            </m:ctrlPr>
          </m:sSupPr>
          <m:e>
            <m:r>
              <w:rPr>
                <w:rFonts w:ascii="Times New Roman" w:hAnsi="Times New Roman" w:cs="Cambria Math"/>
                <w:color w:val="1F4E79"/>
              </w:rPr>
              <m:t>90</m:t>
            </m:r>
          </m:e>
          <m:sup>
            <m:r>
              <w:rPr>
                <w:rFonts w:ascii="Times New Roman" w:hAnsi="Times New Roman" w:cs="Cambria Math"/>
                <w:color w:val="1F4E7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drawing>
          <wp:anchor distT="36000" distB="36000" distL="36000" distR="36000" simplePos="0" relativeHeight="1002" behindDoc="0" locked="0" layoutInCell="1" allowOverlap="1">
            <wp:simplePos x="0" y="0"/>
            <wp:positionH relativeFrom="column">
              <wp:posOffset>0</wp:posOffset>
            </wp:positionH>
            <wp:positionV relativeFrom="paragraph">
              <wp:posOffset>0</wp:posOffset>
            </wp:positionV>
            <wp:extent cx="2004120" cy="1910470"/>
            <wp:effectExtent l="0" t="0" r="0" b="0"/>
            <wp:wrapSquare wrapText="bothSides"/>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anchor>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color w:val="1F4E79"/>
          <w:sz w:val="24"/>
          <w:szCs w:val="24"/>
        </w:rPr>
        <w:t xml:space="preserve">有序实数组</w:t>
      </w:r>
      <m:oMath>
        <m:d>
          <m:dPr>
            <m:ctrlPr>
              <w:rPr>
                <w:rFonts w:ascii="Times New Roman" w:hAnsi="Times New Roman"/>
                <w:color w:val="1F4E79"/>
              </w:rPr>
            </m:ctrlPr>
          </m:dPr>
          <m:e>
            <m:r>
              <w:rPr>
                <w:rFonts w:ascii="Times New Roman" w:hAnsi="Times New Roman" w:cs="Cambria Math"/>
                <w:color w:val="1F4E7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i</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j</m:t>
            </m:r>
          </m:e>
        </m:acc>
        <m:r>
          <w:rPr>
            <w:rFonts w:ascii="Times New Roman" w:hAnsi="Times New Roman" w:cs="Cambria Math"/>
            <w:color w:val="1F4E79"/>
          </w:rPr>
          <m:t>+z</m:t>
        </m:r>
        <m:acc>
          <m:accPr>
            <m:chr m:val="⃑"/>
            <m:ctrlPr>
              <w:rPr>
                <w:rFonts w:ascii="Times New Roman" w:hAnsi="Times New Roman"/>
                <w:color w:val="1F4E79"/>
              </w:rPr>
            </m:ctrlPr>
          </m:accPr>
          <m:e>
            <m:r>
              <w:rPr>
                <w:rFonts w:ascii="Times New Roman" w:hAnsi="Times New Roman" w:cs="Cambria Math"/>
                <w:color w:val="1F4E7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r>
          <w:rPr>
            <w:rFonts w:ascii="Times New Roman" w:hAnsi="Times New Roman" w:cs="Cambria Math"/>
            <w:color w:val="1F4E79"/>
          </w:rPr>
          <m:t>=λ</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3</m:t>
            </m:r>
          </m:sub>
        </m:sSub>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3</m:t>
            </m:r>
          </m:sub>
        </m:sSub>
        <m:r>
          <w:rPr>
            <w:rFonts w:ascii="Times New Roman" w:hAnsi="Times New Roman" w:cs="Cambria Math"/>
            <w:color w:val="1F4E7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color w:val="1F4E79"/>
              </w:rPr>
            </m:ctrlPr>
          </m:radPr>
          <m:deg/>
          <m:e>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a</m:t>
                        </m:r>
                      </m:e>
                      <m:sub>
                        <m:r>
                          <w:rPr>
                            <w:rFonts w:ascii="Times New Roman" w:hAnsi="Times New Roman" w:cs="Cambria Math"/>
                            <w:color w:val="1F4E79"/>
                          </w:rPr>
                          <m:t>1</m:t>
                        </m:r>
                      </m:sub>
                    </m:sSub>
                  </m:e>
                </m:d>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b</m:t>
                        </m:r>
                      </m:e>
                      <m:sub>
                        <m:r>
                          <w:rPr>
                            <w:rFonts w:ascii="Times New Roman" w:hAnsi="Times New Roman" w:cs="Cambria Math"/>
                            <w:color w:val="1F4E79"/>
                          </w:rPr>
                          <m:t>1</m:t>
                        </m:r>
                      </m:sub>
                    </m:sSub>
                  </m:e>
                </m:d>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sSub>
                      <m:sSubPr>
                        <m:ctrlPr>
                          <w:rPr>
                            <w:rFonts w:ascii="Times New Roman" w:hAnsi="Times New Roman"/>
                            <w:color w:val="1F4E79"/>
                          </w:rPr>
                        </m:ctrlPr>
                      </m:sSubPr>
                      <m:e>
                        <m:r>
                          <w:rPr>
                            <w:rFonts w:ascii="Times New Roman" w:hAnsi="Times New Roman" w:cs="Cambria Math"/>
                            <w:color w:val="1F4E79"/>
                          </w:rPr>
                          <m:t>c</m:t>
                        </m:r>
                      </m:e>
                      <m:sub>
                        <m:r>
                          <w:rPr>
                            <w:rFonts w:ascii="Times New Roman" w:hAnsi="Times New Roman" w:cs="Cambria Math"/>
                            <w:color w:val="1F4E79"/>
                          </w:rPr>
                          <m:t>2</m:t>
                        </m:r>
                      </m:sub>
                    </m:sSub>
                    <m:r>
                      <w:rPr>
                        <w:rFonts w:ascii="Times New Roman" w:hAnsi="Times New Roman" w:cs="Cambria Math"/>
                        <w:color w:val="1F4E79"/>
                      </w:rPr>
                      <m:t>-</m:t>
                    </m:r>
                    <m:sSub>
                      <m:sSubPr>
                        <m:ctrlPr>
                          <w:rPr>
                            <w:rFonts w:ascii="Times New Roman" w:hAnsi="Times New Roman"/>
                            <w:color w:val="1F4E79"/>
                          </w:rPr>
                        </m:ctrlPr>
                      </m:sSubPr>
                      <m:e>
                        <m:r>
                          <w:rPr>
                            <w:rFonts w:ascii="Times New Roman" w:hAnsi="Times New Roman" w:cs="Cambria Math"/>
                            <w:color w:val="1F4E79"/>
                          </w:rPr>
                          <m:t>c</m:t>
                        </m:r>
                      </m:e>
                      <m:sub>
                        <m:r>
                          <w:rPr>
                            <w:rFonts w:ascii="Times New Roman" w:hAnsi="Times New Roman" w:cs="Cambria Math"/>
                            <w:color w:val="1F4E79"/>
                          </w:rPr>
                          <m:t>1</m:t>
                        </m:r>
                      </m:sub>
                    </m:sSub>
                  </m:e>
                </m:d>
              </m:e>
              <m:sup>
                <m:r>
                  <w:rPr>
                    <w:rFonts w:ascii="Times New Roman" w:hAnsi="Times New Roman" w:cs="Cambria Math"/>
                    <w:color w:val="1F4E7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color w:val="1F4E79"/>
          <w:sz w:val="24"/>
          <w:szCs w:val="24"/>
        </w:rPr>
        <w:t xml:space="preserve">向量</w:t>
      </w:r>
      <m:oMath>
        <m:acc>
          <m:accPr>
            <m:chr m:val="⃑"/>
            <m:ctrlPr>
              <w:rPr>
                <w:rFonts w:ascii="Times New Roman" w:hAnsi="Times New Roman"/>
                <w:color w:val="1F4E79"/>
              </w:rPr>
            </m:ctrlPr>
          </m:accPr>
          <m:e>
            <m:r>
              <w:rPr>
                <w:rFonts w:ascii="Times New Roman" w:hAnsi="Times New Roman" w:cs="Cambria Math"/>
                <w:color w:val="1F4E79"/>
              </w:rPr>
              <m:t>a</m:t>
            </m:r>
          </m:e>
        </m:acc>
      </m:oMath>
      <w:r>
        <w:rPr>
          <w:rFonts w:eastAsia="宋体" w:ascii="Times New Roman" w:hAnsi="Times New Roman"/>
          <w:color w:val="1F4E79"/>
          <w:sz w:val="24"/>
          <w:szCs w:val="24"/>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+t</m:t>
        </m:r>
        <m:acc>
          <m:accPr>
            <m:chr m:val="⃑"/>
            <m:ctrlPr>
              <w:rPr>
                <w:rFonts w:ascii="Times New Roman" w:hAnsi="Times New Roman"/>
                <w:color w:val="1F4E79"/>
              </w:rPr>
            </m:ctrlPr>
          </m:accPr>
          <m:e>
            <m:r>
              <w:rPr>
                <w:rFonts w:ascii="Times New Roman" w:hAnsi="Times New Roman" w:cs="Cambria Math"/>
                <w:color w:val="1F4E7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+t</m:t>
        </m:r>
        <m:acc>
          <m:accPr>
            <m:chr m:val="⃑"/>
            <m:ctrlPr>
              <w:rPr>
                <w:rFonts w:ascii="Times New Roman" w:hAnsi="Times New Roman"/>
                <w:color w:val="1F4E79"/>
              </w:rPr>
            </m:ctrlPr>
          </m:accPr>
          <m:e>
            <m:r>
              <w:rPr>
                <w:rFonts w:ascii="Times New Roman" w:hAnsi="Times New Roman" w:cs="Cambria Math"/>
                <w:color w:val="1F4E7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drawing>
          <wp:anchor distT="36000" distB="36000" distL="36000" distR="36000" simplePos="0" relativeHeight="1003" behindDoc="0" locked="0" layoutInCell="1" allowOverlap="1">
            <wp:simplePos x="0" y="0"/>
            <wp:positionH relativeFrom="column">
              <wp:posOffset>0</wp:posOffset>
            </wp:positionH>
            <wp:positionV relativeFrom="paragraph">
              <wp:posOffset>0</wp:posOffset>
            </wp:positionV>
            <wp:extent cx="2058840" cy="2224282"/>
            <wp:effectExtent l="0" t="0" r="0" b="0"/>
            <wp:wrapSquare wrapText="bothSides"/>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anchor>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r>
          <w:rPr>
            <w:rFonts w:ascii="Times New Roman" w:hAnsi="Times New Roman" w:cs="Cambria Math"/>
            <w:color w:val="1F4E79"/>
          </w:rPr>
          <m:t>=λ</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u</m:t>
                </m:r>
              </m:e>
            </m:acc>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u</m:t>
                </m:r>
              </m:e>
            </m:acc>
          </m:e>
          <m:sub>
            <m:r>
              <w:rPr>
                <w:rFonts w:ascii="Times New Roman" w:hAnsi="Times New Roman" w:cs="Cambria Math"/>
                <w:color w:val="1F4E79"/>
              </w:rPr>
              <m:t>2</m:t>
            </m:r>
          </m:sub>
        </m:sSub>
        <m:r>
          <w:rPr>
            <w:rFonts w:ascii="Times New Roman" w:hAnsi="Times New Roman" w:cs="Cambria Math"/>
            <w:color w:val="1F4E7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OA</m:t>
            </m:r>
          </m:e>
        </m:acc>
        <m:r>
          <w:rPr>
            <w:rFonts w:ascii="Times New Roman" w:hAnsi="Times New Roman" w:cs="Cambria Math"/>
            <w:color w:val="1F4E79"/>
          </w:rPr>
          <m:t>+x</m:t>
        </m:r>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+y</m:t>
        </m:r>
        <m:acc>
          <m:accPr>
            <m:chr m:val="⃑"/>
            <m:ctrlPr>
              <w:rPr>
                <w:rFonts w:ascii="Times New Roman" w:hAnsi="Times New Roman"/>
                <w:color w:val="1F4E79"/>
              </w:rPr>
            </m:ctrlPr>
          </m:accPr>
          <m:e>
            <m:r>
              <w:rPr>
                <w:rFonts w:ascii="Times New Roman" w:hAnsi="Times New Roman" w:cs="Cambria Math"/>
                <w:color w:val="1F4E7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drawing>
          <wp:anchor distT="36000" distB="36000" distL="36000" distR="36000" simplePos="0" relativeHeight="1004" behindDoc="0" locked="0" layoutInCell="1" allowOverlap="1">
            <wp:simplePos x="0" y="0"/>
            <wp:positionH relativeFrom="column">
              <wp:posOffset>0</wp:posOffset>
            </wp:positionH>
            <wp:positionV relativeFrom="paragraph">
              <wp:posOffset>0</wp:posOffset>
            </wp:positionV>
            <wp:extent cx="3893400" cy="2080955"/>
            <wp:effectExtent l="0" t="0" r="0" b="0"/>
            <wp:wrapSquare wrapText="bothSides"/>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893400" cy="2080955"/>
                    </a:xfrm>
                    <a:prstGeom prst="rect">
                      <a:avLst/>
                    </a:prstGeom>
                  </pic:spPr>
                </pic:pic>
              </a:graphicData>
            </a:graphic>
          </wp:anchor>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color w:val="1F4E79"/>
              </w:rPr>
            </m:ctrlPr>
          </m:dPr>
          <m:e>
            <m:d>
              <m:dPr>
                <m:begChr m:val=""/>
                <m:endChr m:val="|"/>
                <m:ctrlPr>
                  <w:rPr>
                    <w:rFonts w:ascii="Times New Roman" w:hAnsi="Times New Roman"/>
                    <w:color w:val="1F4E79"/>
                  </w:rPr>
                </m:ctrlPr>
              </m:dPr>
              <m:e>
                <m:r>
                  <w:rPr>
                    <w:rFonts w:ascii="Times New Roman" w:hAnsi="Times New Roman" w:cs="Cambria Math"/>
                    <w:color w:val="1F4E79"/>
                  </w:rPr>
                  <m:t>P</m:t>
                </m:r>
              </m:e>
            </m:d>
            <m:acc>
              <m:accPr>
                <m:chr m:val="⃑"/>
                <m:ctrlPr>
                  <w:rPr>
                    <w:rFonts w:ascii="Times New Roman" w:hAnsi="Times New Roman"/>
                    <w:color w:val="1F4E79"/>
                  </w:rPr>
                </m:ctrlPr>
              </m:accPr>
              <m:e>
                <m:r>
                  <w:rPr>
                    <w:rFonts w:ascii="Times New Roman" w:hAnsi="Times New Roman" w:cs="Cambria Math"/>
                    <w:color w:val="1F4E79"/>
                  </w:rPr>
                  <m:t>a</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AP</m:t>
                </m:r>
              </m:e>
            </m:acc>
            <m:r>
              <w:rPr>
                <w:rFonts w:ascii="Times New Roman" w:hAnsi="Times New Roman" w:cs="Cambria Math"/>
                <w:color w:val="1F4E7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2100" w:type="dxa"/>
          </w:tcPr>
          <w:p>
            <w:pPr>
              <w:snapToGrid w:val="0"/>
              <w:spacing w:line="410" w:lineRule="atLeast" w:before="0" w:after="0"/>
              <w:jc w:val="left"/>
            </w:pPr>
            <w:r>
              <w:rPr>
                <w:rFonts w:ascii="Times New Roman" w:hAnsi="Times New Roman" w:eastAsia="宋体"/>
                <w:sz w:val="24"/>
                <w:szCs w:val="24"/>
              </w:rPr>
              <w:t xml:space="preserve">刻画对象</w:t>
            </w:r>
          </w:p>
        </w:tc>
        <w:tc>
          <w:tcPr>
            <w:tcW w:w="4053"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4053"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4053"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4053"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2100" w:type="dxa"/>
          </w:tcPr>
          <w:p>
            <w:pPr>
              <w:snapToGrid w:val="0"/>
              <w:spacing w:line="410" w:lineRule="atLeast" w:before="0" w:after="0"/>
              <w:jc w:val="left"/>
            </w:pPr>
            <w:r>
              <w:rPr>
                <w:rFonts w:ascii="Times New Roman" w:hAnsi="Times New Roman" w:eastAsia="宋体"/>
                <w:sz w:val="24"/>
                <w:szCs w:val="24"/>
              </w:rPr>
              <w:t xml:space="preserve">唯一性</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4053"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2100" w:type="dxa"/>
          </w:tcPr>
          <w:p>
            <w:pPr>
              <w:snapToGrid w:val="0"/>
              <w:spacing w:line="410" w:lineRule="atLeast" w:before="0" w:after="0"/>
              <w:jc w:val="left"/>
            </w:pPr>
            <w:r>
              <w:rPr>
                <w:rFonts w:ascii="Times New Roman" w:hAnsi="Times New Roman" w:eastAsia="宋体"/>
                <w:sz w:val="24"/>
                <w:szCs w:val="24"/>
              </w:rPr>
              <w:t xml:space="preserve">主要用途</w:t>
            </w:r>
          </w:p>
        </w:tc>
        <w:tc>
          <w:tcPr>
            <w:tcW w:w="4053"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4053"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r>
          <w:rPr>
            <w:rFonts w:ascii="Times New Roman" w:hAnsi="Times New Roman" w:cs="Cambria Math"/>
            <w:color w:val="1F4E7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1</m:t>
            </m:r>
          </m:sub>
        </m:sSub>
        <m:r>
          <w:rPr>
            <w:rFonts w:ascii="Times New Roman" w:hAnsi="Times New Roman" w:cs="Cambria Math"/>
            <w:color w:val="1F4E79"/>
          </w:rPr>
          <m:t>=λ</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=λ</m:t>
        </m:r>
        <m:acc>
          <m:accPr>
            <m:chr m:val="⃑"/>
            <m:ctrlPr>
              <w:rPr>
                <w:rFonts w:ascii="Times New Roman" w:hAnsi="Times New Roman"/>
                <w:color w:val="1F4E79"/>
              </w:rPr>
            </m:ctrlPr>
          </m:accPr>
          <m:e>
            <m:r>
              <w:rPr>
                <w:rFonts w:ascii="Times New Roman" w:hAnsi="Times New Roman" w:cs="Cambria Math"/>
                <w:color w:val="1F4E7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1</m:t>
            </m:r>
          </m:sub>
        </m:sSub>
        <m:r>
          <w:rPr>
            <w:rFonts w:ascii="Times New Roman" w:hAnsi="Times New Roman" w:cs="Cambria Math"/>
            <w:color w:val="1F4E79"/>
          </w:rPr>
          <m:t>⋅</m:t>
        </m:r>
        <m:sSub>
          <m:sSubPr>
            <m:ctrlPr>
              <w:rPr>
                <w:rFonts w:ascii="Times New Roman" w:hAnsi="Times New Roman"/>
                <w:color w:val="1F4E79"/>
              </w:rPr>
            </m:ctrlPr>
          </m:sSubPr>
          <m:e>
            <m:acc>
              <m:accPr>
                <m:chr m:val="⃑"/>
                <m:ctrlPr>
                  <w:rPr>
                    <w:rFonts w:ascii="Times New Roman" w:hAnsi="Times New Roman"/>
                    <w:color w:val="1F4E79"/>
                  </w:rPr>
                </m:ctrlPr>
              </m:accPr>
              <m:e>
                <m:r>
                  <w:rPr>
                    <w:rFonts w:ascii="Times New Roman" w:hAnsi="Times New Roman" w:cs="Cambria Math"/>
                    <w:color w:val="1F4E79"/>
                  </w:rPr>
                  <m:t>n</m:t>
                </m:r>
              </m:e>
            </m:acc>
          </m:e>
          <m:sub>
            <m:r>
              <w:rPr>
                <w:rFonts w:ascii="Times New Roman" w:hAnsi="Times New Roman" w:cs="Cambria Math"/>
                <w:color w:val="1F4E79"/>
              </w:rPr>
              <m:t>2</m:t>
            </m:r>
          </m:sub>
        </m:sSub>
        <m:r>
          <w:rPr>
            <w:rFonts w:ascii="Times New Roman" w:hAnsi="Times New Roman" w:cs="Cambria Math"/>
            <w:color w:val="1F4E7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color w:val="1F4E79"/>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color w:val="1F4E79"/>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color w:val="1F4E79"/>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color w:val="1F4E79"/>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color w:val="1F4E79"/>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color w:val="1F4E79"/>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color w:val="1F4E79"/>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color w:val="1F4E79"/>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color w:val="1F4E79"/>
          </w:rPr>
          <m:t>a</m:t>
        </m:r>
        <m:r>
          <w:rPr>
            <w:rFonts w:ascii="Cambria Math" w:hAnsi="Cambria Math" w:hint="eastAsia"/>
            <w:color w:val="1F4E79"/>
          </w:rPr>
          <m:t>∥</m:t>
        </m:r>
        <m:r>
          <w:rPr>
            <w:rFonts w:ascii="Cambria Math" w:hAnsi="Cambria Math" w:hint="eastAsia"/>
            <w:color w:val="1F4E79"/>
          </w:rPr>
          <m:t>b</m:t>
        </m:r>
      </m:oMath>
      <w:r>
        <w:rPr>
          <w:sz w:val="24"/>
          <w:szCs w:val="24"/>
        </w:rPr>
        <w:t>。</w:t>
      </w:r>
    </w:p>
    <w:p w14:paraId="236A94F1" w14:textId="3E5D7751" w:rsidR="00CC2793" w:rsidRDefault="003614B4" w:rsidP="003614B4">
      <w:pPr>
        <w:spacing w:before="0" w:after="0" w:line="410" w:lineRule="atLeast"/>
        <w:jc w:val="left"/>
      </w:pPr>
      <w:r>
        <w:rPr>
          <w:color w:val="1F4E79"/>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color w:val="1F4E79"/>
              </w:rPr>
            </m:ctrlPr>
          </m:sSubPr>
          <m:e>
            <m:r>
              <w:rPr>
                <w:rFonts w:ascii="Cambria Math" w:hAnsi="Cambria Math" w:hint="eastAsia"/>
                <w:color w:val="1F4E79"/>
              </w:rPr>
              <m:t>l</m:t>
            </m:r>
            <m:ctrlPr>
              <w:rPr>
                <w:rFonts w:ascii="Cambria Math" w:hAnsi="Cambria Math" w:hint="eastAsia"/>
                <w:i/>
                <w:color w:val="1F4E79"/>
              </w:rPr>
            </m:ctrlPr>
          </m:e>
          <m:sub>
            <m:r>
              <w:rPr>
                <w:rFonts w:ascii="Cambria Math" w:hAnsi="Cambria Math" w:hint="eastAsia"/>
                <w:color w:val="1F4E79"/>
              </w:rPr>
              <m:t>1</m:t>
            </m:r>
          </m:sub>
        </m:sSub>
        <m:r>
          <w:rPr>
            <w:rFonts w:ascii="Cambria Math" w:hAnsi="Cambria Math" w:hint="eastAsia"/>
            <w:color w:val="1F4E79"/>
          </w:rPr>
          <m:t>∥</m:t>
        </m:r>
        <m:sSub>
          <m:sSubPr>
            <m:ctrlPr>
              <w:rPr>
                <w:rFonts w:ascii="Cambria Math" w:hAnsi="Cambria Math"/>
                <w:i/>
                <w:color w:val="1F4E79"/>
              </w:rPr>
            </m:ctrlPr>
          </m:sSubPr>
          <m:e>
            <m:r>
              <w:rPr>
                <w:rFonts w:ascii="Cambria Math" w:hAnsi="Cambria Math" w:hint="eastAsia"/>
                <w:color w:val="1F4E79"/>
              </w:rPr>
              <m:t>l</m:t>
            </m:r>
          </m:e>
          <m:sub>
            <m:r>
              <w:rPr>
                <w:rFonts w:ascii="Cambria Math" w:hAnsi="Cambria Math" w:hint="eastAsia"/>
                <w:color w:val="1F4E7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color w:val="1F4E79"/>
          </w:rPr>
          <m:t>cos</m:t>
        </m:r>
        <m:r>
          <w:rPr>
            <w:rFonts w:cs="Cambria Math"/>
            <w:color w:val="1F4E79"/>
          </w:rPr>
          <m:t>∠</m:t>
        </m:r>
        <m:r>
          <w:rPr>
            <w:rFonts w:cs="Cambria Math"/>
            <w:color w:val="1F4E79"/>
          </w:rPr>
          <m:t>AOC</m:t>
        </m:r>
        <m:r>
          <w:rPr>
            <w:rFonts w:cs="Cambria Math"/>
            <w:color w:val="1F4E79"/>
          </w:rPr>
          <m:t>=</m:t>
        </m:r>
        <m:r>
          <m:rPr>
            <m:sty m:val="p"/>
          </m:rPr>
          <w:rPr>
            <w:rFonts w:cs="Cambria Math"/>
            <w:color w:val="1F4E79"/>
          </w:rPr>
          <m:t>cos</m:t>
        </m:r>
        <m:r>
          <w:rPr>
            <w:rFonts w:cs="Cambria Math"/>
            <w:color w:val="1F4E79"/>
          </w:rPr>
          <m:t>∠</m:t>
        </m:r>
        <m:r>
          <w:rPr>
            <w:rFonts w:cs="Cambria Math"/>
            <w:color w:val="1F4E79"/>
          </w:rPr>
          <m:t>AOB</m:t>
        </m:r>
        <m:r>
          <w:rPr>
            <w:rFonts w:cs="Cambria Math"/>
            <w:color w:val="1F4E79"/>
          </w:rPr>
          <m:t>⋅</m:t>
        </m:r>
        <m:r>
          <m:rPr>
            <m:sty m:val="p"/>
          </m:rPr>
          <w:rPr>
            <w:rFonts w:cs="Cambria Math"/>
            <w:color w:val="1F4E79"/>
          </w:rPr>
          <m:t>cos</m:t>
        </m:r>
        <m:r>
          <w:rPr>
            <w:rFonts w:cs="Cambria Math"/>
            <w:color w:val="1F4E79"/>
          </w:rPr>
          <m:t>∠</m:t>
        </m:r>
        <m:r>
          <w:rPr>
            <w:rFonts w:cs="Cambria Math"/>
            <w:color w:val="1F4E7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drawing>
          <wp:anchor distT="36000" distB="36000" distL="36000" distR="36000" simplePos="0" relativeHeight="1005" behindDoc="0" locked="0" layoutInCell="1" allowOverlap="1">
            <wp:simplePos x="0" y="0"/>
            <wp:positionH relativeFrom="column">
              <wp:posOffset>0</wp:posOffset>
            </wp:positionH>
            <wp:positionV relativeFrom="paragraph">
              <wp:posOffset>0</wp:posOffset>
            </wp:positionV>
            <wp:extent cx="1581150" cy="1304925"/>
            <wp:effectExtent l="0" t="0" r="0" b="0"/>
            <wp:wrapSquare wrapText="bothSides"/>
            <wp:docPr id="100132" name="restored100132"/>
            <wp:cNvGraphicFramePr>
              <a:graphicFrameLocks noChangeAspect="1"/>
            </wp:cNvGraphicFramePr>
            <a:graphic>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anchor>
        </w:drawing>
      </w:r>
    </w:p>
    <w:p w:rsidR="00EF035E" w:rsidRDefault="00A87FEB" w:rsidP="00AD662F">
      <w:pPr>
        <w:snapToGrid w:val="0"/>
        <w:spacing w:line="410" w:lineRule="atLeast" w:before="0" w:after="0"/>
        <w:jc w:val="left"/>
      </w:pPr>
      <w:r>
        <w:rPr>
          <w:sz w:val="24"/>
          <w:szCs w:val="24"/>
        </w:rPr>
        <w:t>证明</w:t>
      </w:r>
      <w:r>
        <w:rPr>
          <w:sz w:val="24"/>
          <w:szCs w:val="24"/>
        </w:rPr>
        <w:t xml:space="preserve"> </w:t>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color w:val="1F4E79"/>
          <w:sz w:val="24"/>
          <w:szCs w:val="24"/>
          <w:shd w:val="clear" w:color="auto" w:fill="C9C9C9"/>
        </w:rPr>
        <w:t xml:space="preserve">最小角定理</w:t>
      </w:r>
      <w:r>
        <w:rPr>
          <w:rPr>
            <w:rFonts w:hint="eastAsia"/>
          </w:rPr>
          <w:sz w:val="24"/>
          <w:szCs w:val="24"/>
        </w:rPr>
        <w:t xml:space="preserve">，</w:t>
      </w:r>
      <m:oMath>
        <m:r>
          <w:rPr>
            <w:rFonts w:cs="Cambria Math"/>
            <w:color w:val="1F4E79"/>
          </w:rPr>
          <m:t>∠</m:t>
        </m:r>
        <m:r>
          <w:rPr>
            <w:rFonts w:cs="Cambria Math"/>
            <w:color w:val="1F4E7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u</m:t>
                        </m:r>
                      </m:e>
                      <m:sub>
                        <m:r>
                          <w:rPr>
                            <w:rFonts w:ascii="Times New Roman" w:hAnsi="Times New Roman" w:cs="Cambria Math"/>
                            <w:color w:val="1F4E7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2741400" cy="2185711"/>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2741400" cy="2185711"/>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u</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u</m:t>
                    </m:r>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color w:val="1F4E7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r>
              <w:rPr>
                <w:rFonts w:ascii="Times New Roman" w:hAnsi="Times New Roman" w:cs="Cambria Math"/>
                <w:color w:val="1F4E7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t>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color w:val="1F4E79"/>
              </w:rPr>
            </m:ctrlPr>
          </m:dPr>
          <m:e>
            <m:r>
              <m:rPr>
                <m:sty m:val="p"/>
              </m:rPr>
              <w:rPr>
                <w:rFonts w:ascii="Times New Roman" w:hAnsi="Times New Roman" w:cs="Cambria Math"/>
                <w:color w:val="1F4E79"/>
              </w:rPr>
              <m:t>cos</m:t>
            </m:r>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r>
              <w:rPr>
                <w:rFonts w:ascii="Times New Roman" w:hAnsi="Times New Roman" w:cs="Cambria Math"/>
                <w:color w:val="1F4E7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r>
                  <w:rPr>
                    <w:rFonts w:ascii="Times New Roman" w:hAnsi="Times New Roman" w:cs="Cambria Math"/>
                    <w:color w:val="1F4E79"/>
                  </w:rPr>
                  <m:t>⋅</m:t>
                </m:r>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1</m:t>
                        </m:r>
                      </m:sub>
                    </m:sSub>
                  </m:e>
                </m:acc>
              </m:e>
            </m:d>
            <m:d>
              <m:dPr>
                <m:begChr m:val="|"/>
                <m:endChr m:val="|"/>
                <m:ctrlPr>
                  <w:rPr>
                    <w:rFonts w:ascii="Times New Roman" w:hAnsi="Times New Roman"/>
                    <w:color w:val="1F4E79"/>
                  </w:rPr>
                </m:ctrlPr>
              </m:dPr>
              <m:e>
                <m:acc>
                  <m:accPr>
                    <m:chr m:val="⃑"/>
                    <m:ctrlPr>
                      <w:rPr>
                        <w:rFonts w:ascii="Times New Roman" w:hAnsi="Times New Roman"/>
                        <w:color w:val="1F4E79"/>
                      </w:rPr>
                    </m:ctrlPr>
                  </m:accPr>
                  <m:e>
                    <m:sSub>
                      <m:sSubPr>
                        <m:ctrlPr>
                          <w:rPr>
                            <w:rFonts w:ascii="Times New Roman" w:hAnsi="Times New Roman"/>
                            <w:color w:val="1F4E79"/>
                          </w:rPr>
                        </m:ctrlPr>
                      </m:sSubPr>
                      <m:e>
                        <m:r>
                          <w:rPr>
                            <w:rFonts w:ascii="Times New Roman" w:hAnsi="Times New Roman" w:cs="Cambria Math"/>
                            <w:color w:val="1F4E79"/>
                          </w:rPr>
                          <m:t>n</m:t>
                        </m:r>
                      </m:e>
                      <m:sub>
                        <m:r>
                          <w:rPr>
                            <w:rFonts w:ascii="Times New Roman" w:hAnsi="Times New Roman" w:cs="Cambria Math"/>
                            <w:color w:val="1F4E7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5736600" cy="5027957"/>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5736600" cy="5027957"/>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4053"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角的范围</w:t>
            </w:r>
          </w:p>
        </w:tc>
        <w:tc>
          <w:tcPr>
            <w:tcW w:w="4053"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4053" w:type="dxa"/>
          </w:tcPr>
          <w:p>
            <w:pPr>
              <w:snapToGrid w:val="0"/>
              <w:spacing w:line="410" w:lineRule="atLeast" w:before="0" w:after="0"/>
              <w:jc w:val="left"/>
            </w:pPr>
            <w:r>
              <w:rPr>
                <w:rFonts w:ascii="Times New Roman" w:hAnsi="Times New Roman" w:eastAsia="宋体"/>
                <w:sz w:val="24"/>
                <w:szCs w:val="24"/>
              </w:rPr>
              <w:t xml:space="preserve">[0°,180°]</w:t>
            </w:r>
          </w:p>
        </w:tc>
      </w:tr>
      <w:tr>
        <w:tc>
          <w:tcPr>
            <w:tcW w:w="2100" w:type="dxa"/>
          </w:tcPr>
          <w:p>
            <w:pPr>
              <w:snapToGrid w:val="0"/>
              <w:spacing w:line="410" w:lineRule="atLeast" w:before="0" w:after="0"/>
              <w:jc w:val="left"/>
            </w:pPr>
            <w:r>
              <w:rPr>
                <w:rFonts w:ascii="Times New Roman" w:hAnsi="Times New Roman" w:eastAsia="宋体"/>
                <w:sz w:val="24"/>
                <w:szCs w:val="24"/>
              </w:rPr>
              <w:t xml:space="preserve">几何求法</w:t>
            </w:r>
          </w:p>
        </w:tc>
        <w:tc>
          <w:tcPr>
            <w:tcW w:w="4053"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4053"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2100" w:type="dxa"/>
          </w:tcPr>
          <w:p>
            <w:pPr>
              <w:snapToGrid w:val="0"/>
              <w:spacing w:line="410" w:lineRule="atLeast" w:before="0" w:after="0"/>
              <w:jc w:val="left"/>
            </w:pPr>
            <w:r>
              <w:rPr>
                <w:rFonts w:ascii="Times New Roman" w:hAnsi="Times New Roman" w:eastAsia="宋体"/>
                <w:sz w:val="24"/>
                <w:szCs w:val="24"/>
              </w:rPr>
              <w:t xml:space="preserve">向量公式</w:t>
            </w:r>
          </w:p>
        </w:tc>
        <w:tc>
          <w:tcPr>
            <w:tcW w:w="4053"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4053"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color w:val="1F4E79"/>
          </w:rPr>
          <m:t>cos</m:t>
        </m:r>
        <m:r>
          <w:rPr>
            <w:rFonts w:cs="Cambria Math"/>
            <w:color w:val="1F4E79"/>
          </w:rPr>
          <m:t>α</m:t>
        </m:r>
        <m:r>
          <w:rPr>
            <w:rFonts w:cs="Cambria Math"/>
            <w:color w:val="1F4E79"/>
          </w:rPr>
          <m:t>=</m:t>
        </m:r>
        <m:f>
          <m:fPr>
            <m:ctrlPr>
              <w:rPr>
                <w:color w:val="1F4E79"/>
              </w:rPr>
            </m:ctrlPr>
          </m:fPr>
          <m:num>
            <m:r>
              <m:rPr>
                <m:sty m:val="p"/>
              </m:rPr>
              <w:rPr>
                <w:rFonts w:cs="Cambria Math"/>
                <w:color w:val="1F4E79"/>
              </w:rPr>
              <m:t>射影面的面积</m:t>
            </m:r>
          </m:num>
          <m:den>
            <m:r>
              <m:rPr>
                <m:sty m:val="p"/>
              </m:rPr>
              <w:rPr>
                <w:rFonts w:cs="Cambria Math"/>
                <w:color w:val="1F4E7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drawing>
          <wp:anchor distT="36000" distB="36000" distL="36000" distR="36000" simplePos="0" relativeHeight="1006" behindDoc="0" locked="0" layoutInCell="1" allowOverlap="1">
            <wp:simplePos x="0" y="0"/>
            <wp:positionH relativeFrom="column">
              <wp:posOffset>0</wp:posOffset>
            </wp:positionH>
            <wp:positionV relativeFrom="paragraph">
              <wp:posOffset>0</wp:posOffset>
            </wp:positionV>
            <wp:extent cx="3608533" cy="1818253"/>
            <wp:effectExtent l="0" t="0" r="0" b="0"/>
            <wp:wrapSquare wrapText="bothSides"/>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608533" cy="1818253"/>
                    </a:xfrm>
                    <a:prstGeom prst="rect">
                      <a:avLst/>
                    </a:prstGeom>
                  </pic:spPr>
                </pic:pic>
              </a:graphicData>
            </a:graphic>
          </wp:anchor>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color w:val="1F4E79"/>
          </w:rPr>
          <m:t>cos</m:t>
        </m:r>
        <m:r>
          <w:rPr>
            <w:rFonts w:ascii="Cambria Math" w:hAnsi="Cambria Math" w:cs="Cambria Math"/>
            <w:color w:val="1F4E79"/>
          </w:rPr>
          <m:t>θ=</m:t>
        </m:r>
        <m:f>
          <m:fPr>
            <m:ctrlPr>
              <w:rPr>
                <w:rFonts w:ascii="Cambria Math" w:hAnsi="Cambria Math"/>
                <w:color w:val="1F4E79"/>
              </w:rPr>
            </m:ctrlPr>
          </m:fPr>
          <m:num>
            <m:r>
              <w:rPr>
                <w:rFonts w:ascii="Cambria Math" w:hAnsi="Cambria Math" w:cs="Cambria Math"/>
                <w:color w:val="1F4E79"/>
              </w:rPr>
              <m:t>S△</m:t>
            </m:r>
            <m:sSub>
              <m:sSubPr>
                <m:ctrlPr>
                  <w:rPr>
                    <w:rFonts w:ascii="Cambria Math" w:hAnsi="Cambria Math"/>
                    <w:color w:val="1F4E79"/>
                  </w:rPr>
                </m:ctrlPr>
              </m:sSubPr>
              <m:e>
                <m:r>
                  <w:rPr>
                    <w:rFonts w:ascii="Cambria Math" w:hAnsi="Cambria Math" w:cs="Cambria Math"/>
                    <w:color w:val="1F4E79"/>
                  </w:rPr>
                  <m:t>A</m:t>
                </m:r>
              </m:e>
              <m:sub>
                <m:r>
                  <w:rPr>
                    <w:rFonts w:ascii="Cambria Math" w:hAnsi="Cambria Math" w:cs="Cambria Math"/>
                    <w:color w:val="1F4E79"/>
                  </w:rPr>
                  <m:t>1</m:t>
                </m:r>
              </m:sub>
            </m:sSub>
            <m:r>
              <w:rPr>
                <w:rFonts w:ascii="Cambria Math" w:hAnsi="Cambria Math" w:cs="Cambria Math"/>
                <w:color w:val="1F4E79"/>
              </w:rPr>
              <m:t>BC</m:t>
            </m:r>
          </m:num>
          <m:den>
            <m:r>
              <w:rPr>
                <w:rFonts w:ascii="Cambria Math" w:hAnsi="Cambria Math" w:cs="Cambria Math"/>
                <w:color w:val="1F4E79"/>
              </w:rPr>
              <m:t>S△ABC</m:t>
            </m:r>
          </m:den>
        </m:f>
      </m:oMath>
      <w:r>
        <w:rPr>
          <w:sz w:val="24"/>
          <w:szCs w:val="24"/>
        </w:rPr>
        <w:t>即</w:t>
      </w:r>
      <m:oMath>
        <m:r>
          <m:rPr>
            <m:sty m:val="p"/>
          </m:rPr>
          <w:rPr>
            <w:rFonts w:ascii="Cambria Math" w:hAnsi="Cambria Math" w:cs="Cambria Math"/>
            <w:color w:val="1F4E79"/>
          </w:rPr>
          <m:t>cos</m:t>
        </m:r>
        <m:r>
          <w:rPr>
            <w:rFonts w:ascii="Cambria Math" w:hAnsi="Cambria Math" w:cs="Cambria Math"/>
            <w:color w:val="1F4E79"/>
          </w:rPr>
          <m:t>θ=</m:t>
        </m:r>
        <m:f>
          <m:fPr>
            <m:ctrlPr>
              <w:rPr>
                <w:rFonts w:ascii="Cambria Math" w:hAnsi="Cambria Math"/>
                <w:color w:val="1F4E79"/>
              </w:rPr>
            </m:ctrlPr>
          </m:fPr>
          <m:num>
            <m:sSub>
              <m:sSubPr>
                <m:ctrlPr>
                  <w:rPr>
                    <w:rFonts w:ascii="Cambria Math" w:hAnsi="Cambria Math"/>
                    <w:color w:val="1F4E79"/>
                  </w:rPr>
                </m:ctrlPr>
              </m:sSubPr>
              <m:e>
                <m:r>
                  <w:rPr>
                    <w:rFonts w:ascii="Cambria Math" w:hAnsi="Cambria Math" w:cs="Cambria Math"/>
                    <w:color w:val="1F4E79"/>
                  </w:rPr>
                  <m:t>S</m:t>
                </m:r>
              </m:e>
              <m:sub>
                <m:r>
                  <m:rPr>
                    <m:sty m:val="p"/>
                  </m:rPr>
                  <w:rPr>
                    <w:rFonts w:ascii="Cambria Math" w:hAnsi="Cambria Math" w:cs="Cambria Math"/>
                    <w:color w:val="1F4E79"/>
                  </w:rPr>
                  <m:t>投影</m:t>
                </m:r>
              </m:sub>
            </m:sSub>
          </m:num>
          <m:den>
            <m:sSub>
              <m:sSubPr>
                <m:ctrlPr>
                  <w:rPr>
                    <w:rFonts w:ascii="Cambria Math" w:hAnsi="Cambria Math"/>
                    <w:color w:val="1F4E79"/>
                  </w:rPr>
                </m:ctrlPr>
              </m:sSubPr>
              <m:e>
                <m:r>
                  <w:rPr>
                    <w:rFonts w:ascii="Cambria Math" w:hAnsi="Cambria Math" w:cs="Cambria Math"/>
                    <w:color w:val="1F4E79"/>
                  </w:rPr>
                  <m:t>S</m:t>
                </m:r>
              </m:e>
              <m:sub>
                <m:r>
                  <m:rPr>
                    <m:sty m:val="p"/>
                  </m:rPr>
                  <w:rPr>
                    <w:rFonts w:ascii="Cambria Math" w:hAnsi="Cambria Math" w:cs="Cambria Math"/>
                    <w:color w:val="1F4E7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color w:val="1F4E79"/>
              </w:rPr>
            </m:ctrlPr>
          </m:funcPr>
          <m:fName>
            <m:r>
              <w:rPr>
                <w:color w:val="1F4E79"/>
              </w:rPr>
              <m:rPr>
                <m:sty m:val="p"/>
              </m:rPr>
              <m:t>cos</m:t>
            </m:r>
          </m:fName>
          <m:e>
            <m:r>
              <w:rPr>
                <w:rFonts w:hint="eastAsia"/>
                <w:color w:val="1F4E79"/>
              </w:rPr>
              <m:t>γ</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β</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β</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C</m:t>
            </m:r>
          </m:e>
        </m:func>
      </m:oMath>
      <w:r>
        <w:rPr>
          <w:rFonts w:hint="eastAsia"/>
          <w:sz w:val="24"/>
          <w:szCs w:val="24"/>
        </w:rPr>
        <w:t>等价地，也可写成</w:t>
      </w:r>
      <m:oMath>
        <m:func>
          <m:funcPr>
            <m:ctrlPr>
              <w:rPr>
                <w:color w:val="1F4E79"/>
              </w:rPr>
            </m:ctrlPr>
          </m:funcPr>
          <m:fName>
            <m:r>
              <w:rPr>
                <w:color w:val="1F4E79"/>
              </w:rPr>
              <m:rPr>
                <m:sty m:val="p"/>
              </m:rPr>
              <m:t>cos</m:t>
            </m:r>
          </m:fName>
          <m:e>
            <m:r>
              <w:rPr>
                <w:rFonts w:hint="eastAsia"/>
                <w:color w:val="1F4E79"/>
              </w:rPr>
              <m:t>C</m:t>
            </m:r>
          </m:e>
        </m:func>
        <m:r>
          <w:rPr>
            <w:rFonts w:hint="eastAsia"/>
            <w:color w:val="1F4E79"/>
          </w:rPr>
          <m:t>=</m:t>
        </m:r>
        <m:f>
          <m:fPr>
            <m:ctrlPr>
              <w:rPr>
                <w:i/>
                <w:color w:val="1F4E79"/>
              </w:rPr>
            </m:ctrlPr>
          </m:fPr>
          <m:num>
            <m:func>
              <m:funcPr>
                <m:ctrlPr>
                  <w:rPr>
                    <w:color w:val="1F4E79"/>
                  </w:rPr>
                </m:ctrlPr>
              </m:funcPr>
              <m:fName>
                <m:r>
                  <w:rPr>
                    <w:color w:val="1F4E79"/>
                  </w:rPr>
                  <m:rPr>
                    <m:sty m:val="p"/>
                  </m:rPr>
                  <m:t>cos</m:t>
                </m:r>
                <m:ctrlPr>
                  <w:rPr>
                    <w:i/>
                    <w:color w:val="1F4E79"/>
                  </w:rPr>
                </m:ctrlPr>
              </m:fName>
              <m:e>
                <m:r>
                  <w:rPr>
                    <w:rFonts w:hint="eastAsia"/>
                    <w:color w:val="1F4E79"/>
                  </w:rPr>
                  <m:t>γ</m:t>
                </m:r>
              </m:e>
            </m:func>
            <m:r>
              <w:rPr>
                <w:rFonts w:cs="微软雅黑"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cos</m:t>
                </m:r>
                <m:ctrlPr>
                  <w:rPr>
                    <w:i/>
                    <w:color w:val="1F4E79"/>
                  </w:rPr>
                </m:ctrlPr>
              </m:fName>
              <m:e>
                <m:r>
                  <w:rPr>
                    <w:rFonts w:hint="eastAsia"/>
                    <w:color w:val="1F4E79"/>
                  </w:rPr>
                  <m:t>β</m:t>
                </m:r>
              </m:e>
            </m:func>
          </m:num>
          <m:den>
            <m:func>
              <m:funcPr>
                <m:ctrlPr>
                  <w:rPr>
                    <w:color w:val="1F4E79"/>
                  </w:rPr>
                </m:ctrlPr>
              </m:funcPr>
              <m:fName>
                <m:r>
                  <w:rPr>
                    <w:color w:val="1F4E79"/>
                  </w:rPr>
                  <m:rPr>
                    <m:sty m:val="p"/>
                  </m:rPr>
                  <m:t>sin</m:t>
                </m:r>
                <m:ctrlPr>
                  <w:rPr>
                    <w:i/>
                    <w:color w:val="1F4E79"/>
                  </w:rPr>
                </m:ctrlPr>
              </m:fName>
              <m:e>
                <m:r>
                  <w:rPr>
                    <w:rFonts w:hint="eastAsia"/>
                    <w:color w:val="1F4E79"/>
                  </w:rPr>
                  <m:t>α</m:t>
                </m:r>
              </m:e>
            </m:func>
            <m:r>
              <w:rPr>
                <w:rFonts w:hint="eastAsia"/>
                <w:color w:val="1F4E79"/>
              </w:rPr>
              <m:t>·</m:t>
            </m:r>
            <m:func>
              <m:funcPr>
                <m:ctrlPr>
                  <w:rPr>
                    <w:color w:val="1F4E79"/>
                  </w:rPr>
                </m:ctrlPr>
              </m:funcPr>
              <m:fName>
                <m:r>
                  <w:rPr>
                    <w:color w:val="1F4E79"/>
                  </w:rPr>
                  <m:rPr>
                    <m:sty m:val="p"/>
                  </m:rPr>
                  <m:t>sin</m:t>
                </m:r>
                <m:ctrlPr>
                  <w:rPr>
                    <w:i/>
                    <w:color w:val="1F4E79"/>
                  </w:rPr>
                </m:ctrlPr>
              </m:fName>
              <m:e>
                <m:r>
                  <w:rPr>
                    <w:rFonts w:hint="eastAsia"/>
                    <w:color w:val="1F4E7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drawing>
          <wp:anchor distT="36000" distB="36000" distL="36000" distR="36000" simplePos="0" relativeHeight="1007" behindDoc="0" locked="0" layoutInCell="1" allowOverlap="1">
            <wp:simplePos x="0" y="0"/>
            <wp:positionH relativeFrom="column">
              <wp:posOffset>0</wp:posOffset>
            </wp:positionH>
            <wp:positionV relativeFrom="paragraph">
              <wp:posOffset>0</wp:posOffset>
            </wp:positionV>
            <wp:extent cx="3724348" cy="3497132"/>
            <wp:effectExtent l="8255" t="0" r="7620" b="7620"/>
            <wp:wrapSquare wrapText="bothSides"/>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724348" cy="3497132"/>
                    </a:xfrm>
                    <a:prstGeom prst="rect">
                      <a:avLst/>
                    </a:prstGeom>
                    <a:noFill/>
                    <a:ln>
                      <a:noFill/>
                    </a:ln>
                    <a:extLst>
                      <a:ext uri="{53640926-AAD7-44D8-BBD7-CCE9431645EC}">
                        <a14:shadowObscured xmlns:a14="http://schemas.microsoft.com/office/drawing/2010/main"/>
                      </a:ext>
                    </a:extLst>
                  </pic:spPr>
                </pic:pic>
              </a:graphicData>
            </a:graphic>
          </wp:anchor>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color w:val="1F4E79"/>
          </w:rPr>
          <m:rPr>
            <m:sty m:val="p"/>
          </m:rPr>
          <m:t>cos</m:t>
        </m:r>
        <m:r>
          <w:rPr>
            <w:color w:val="1F4E79"/>
          </w:rPr>
          <m:t>C</m:t>
        </m:r>
        <m:r>
          <w:rPr>
            <w:color w:val="1F4E79"/>
          </w:rPr>
          <m:t>=</m:t>
        </m:r>
        <m:f>
          <m:fPr>
            <m:ctrlPr>
              <w:rPr>
                <w:color w:val="1F4E79"/>
              </w:rPr>
            </m:ctrlPr>
          </m:fPr>
          <m:num>
            <m:r>
              <w:rPr>
                <w:color w:val="1F4E79"/>
              </w:rPr>
              <m:rPr>
                <m:sty m:val="p"/>
              </m:rPr>
              <m:t>cos</m:t>
            </m:r>
            <m:r>
              <w:rPr>
                <w:color w:val="1F4E79"/>
              </w:rPr>
              <m:t>γ</m:t>
            </m:r>
            <m:r>
              <w:rPr>
                <w:color w:val="1F4E79"/>
              </w:rPr>
              <m:t>-</m:t>
            </m:r>
            <m:r>
              <w:rPr>
                <w:color w:val="1F4E79"/>
              </w:rPr>
              <m:rPr>
                <m:sty m:val="p"/>
              </m:rPr>
              <m:t>cos</m:t>
            </m:r>
            <m:r>
              <w:rPr>
                <w:color w:val="1F4E79"/>
              </w:rPr>
              <m:t>α</m:t>
            </m:r>
            <m:r>
              <w:rPr>
                <w:color w:val="1F4E79"/>
              </w:rPr>
              <m:t>·</m:t>
            </m:r>
            <m:r>
              <w:rPr>
                <w:color w:val="1F4E79"/>
              </w:rPr>
              <m:rPr>
                <m:sty m:val="p"/>
              </m:rPr>
              <m:t>cos</m:t>
            </m:r>
            <m:r>
              <w:rPr>
                <w:color w:val="1F4E79"/>
              </w:rPr>
              <m:t>β</m:t>
            </m:r>
          </m:num>
          <m:den>
            <m:r>
              <w:rPr>
                <w:color w:val="1F4E79"/>
              </w:rPr>
              <m:rPr>
                <m:sty m:val="p"/>
              </m:rPr>
              <m:t>sin</m:t>
            </m:r>
            <m:r>
              <w:rPr>
                <w:color w:val="1F4E79"/>
              </w:rPr>
              <m:t>α</m:t>
            </m:r>
            <m:r>
              <w:rPr>
                <w:color w:val="1F4E79"/>
              </w:rPr>
              <m:t>·</m:t>
            </m:r>
            <m:r>
              <w:rPr>
                <w:color w:val="1F4E79"/>
              </w:rPr>
              <m:rPr>
                <m:sty m:val="p"/>
              </m:rPr>
              <m:t>sin</m:t>
            </m:r>
            <m:r>
              <w:rPr>
                <w:color w:val="1F4E7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color w:val="1F4E79"/>
          </w:rPr>
          <m:rPr>
            <m:sty m:val="p"/>
          </m:rPr>
          <m:t>cos</m:t>
        </m:r>
        <m:r>
          <w:rPr>
            <w:color w:val="1F4E79"/>
          </w:rPr>
          <m:t>γ</m:t>
        </m:r>
        <m:r>
          <w:rPr>
            <w:color w:val="1F4E79"/>
          </w:rPr>
          <m:t>=</m:t>
        </m:r>
        <m:r>
          <w:rPr>
            <w:color w:val="1F4E79"/>
          </w:rPr>
          <m:rPr>
            <m:sty m:val="p"/>
          </m:rPr>
          <m:t>cos</m:t>
        </m:r>
        <m:r>
          <w:rPr>
            <w:color w:val="1F4E79"/>
          </w:rPr>
          <m:t>α</m:t>
        </m:r>
        <m:r>
          <w:rPr>
            <w:color w:val="1F4E79"/>
          </w:rPr>
          <m:t>·</m:t>
        </m:r>
        <m:r>
          <w:rPr>
            <w:color w:val="1F4E79"/>
          </w:rPr>
          <m:rPr>
            <m:sty m:val="p"/>
          </m:rPr>
          <m:t>cos</m:t>
        </m:r>
        <m:r>
          <w:rPr>
            <w:color w:val="1F4E7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color w:val="1F4E79"/>
              </w:rPr>
            </m:ctrlPr>
          </m:fPr>
          <m:num>
            <m:r>
              <w:rPr>
                <w:color w:val="1F4E79"/>
              </w:rPr>
              <m:rPr>
                <m:sty m:val="p"/>
              </m:rPr>
              <m:t>sin</m:t>
            </m:r>
            <m:r>
              <w:rPr>
                <w:color w:val="1F4E79"/>
              </w:rPr>
              <m:t>A</m:t>
            </m:r>
          </m:num>
          <m:den>
            <m:r>
              <w:rPr>
                <w:color w:val="1F4E79"/>
              </w:rPr>
              <m:rPr>
                <m:sty m:val="p"/>
              </m:rPr>
              <m:t>sin</m:t>
            </m:r>
            <m:r>
              <w:rPr>
                <w:color w:val="1F4E79"/>
              </w:rPr>
              <m:t>α</m:t>
            </m:r>
          </m:den>
        </m:f>
        <m:r>
          <w:rPr>
            <w:color w:val="1F4E79"/>
          </w:rPr>
          <m:t>=</m:t>
        </m:r>
        <m:f>
          <m:fPr>
            <m:ctrlPr>
              <w:rPr>
                <w:color w:val="1F4E79"/>
              </w:rPr>
            </m:ctrlPr>
          </m:fPr>
          <m:num>
            <m:r>
              <w:rPr>
                <w:color w:val="1F4E79"/>
              </w:rPr>
              <m:rPr>
                <m:sty m:val="p"/>
              </m:rPr>
              <m:t>sin</m:t>
            </m:r>
            <m:r>
              <w:rPr>
                <w:color w:val="1F4E79"/>
              </w:rPr>
              <m:t>B</m:t>
            </m:r>
          </m:num>
          <m:den>
            <m:r>
              <w:rPr>
                <w:color w:val="1F4E79"/>
              </w:rPr>
              <m:rPr>
                <m:sty m:val="p"/>
              </m:rPr>
              <m:t>sin</m:t>
            </m:r>
            <m:r>
              <w:rPr>
                <w:color w:val="1F4E79"/>
              </w:rPr>
              <m:t>β</m:t>
            </m:r>
          </m:den>
        </m:f>
        <m:r>
          <w:rPr>
            <w:color w:val="1F4E79"/>
          </w:rPr>
          <m:t>=</m:t>
        </m:r>
        <m:f>
          <m:fPr>
            <m:ctrlPr>
              <w:rPr>
                <w:color w:val="1F4E79"/>
              </w:rPr>
            </m:ctrlPr>
          </m:fPr>
          <m:num>
            <m:r>
              <w:rPr>
                <w:color w:val="1F4E79"/>
              </w:rPr>
              <m:rPr>
                <m:sty m:val="p"/>
              </m:rPr>
              <m:t>sin</m:t>
            </m:r>
            <m:r>
              <w:rPr>
                <w:color w:val="1F4E79"/>
              </w:rPr>
              <m:t>C</m:t>
            </m:r>
          </m:num>
          <m:den>
            <m:r>
              <w:rPr>
                <w:color w:val="1F4E79"/>
              </w:rPr>
              <m:rPr>
                <m:sty m:val="p"/>
              </m:rPr>
              <m:t>sin</m:t>
            </m:r>
            <m:r>
              <w:rPr>
                <w:color w:val="1F4E79"/>
              </w:rPr>
              <m:t>γ</m:t>
            </m:r>
          </m:den>
        </m:f>
      </m:oMath>
      <w:r>
        <w:rPr>
          <w:sz w:val="24"/>
          <w:szCs w:val="24"/>
        </w:rPr>
        <w:t>等价地，也可写成</w:t>
      </w:r>
      <m:oMath>
        <m:f>
          <m:fPr>
            <m:ctrlPr>
              <w:rPr>
                <w:color w:val="1F4E79"/>
              </w:rPr>
            </m:ctrlPr>
          </m:fPr>
          <m:num>
            <m:r>
              <w:rPr>
                <w:color w:val="1F4E79"/>
              </w:rPr>
              <m:rPr>
                <m:sty m:val="p"/>
              </m:rPr>
              <m:t>sin</m:t>
            </m:r>
            <m:r>
              <w:rPr>
                <w:color w:val="1F4E79"/>
              </w:rPr>
              <m:t>α</m:t>
            </m:r>
          </m:num>
          <m:den>
            <m:r>
              <w:rPr>
                <w:color w:val="1F4E79"/>
              </w:rPr>
              <m:rPr>
                <m:sty m:val="p"/>
              </m:rPr>
              <m:t>sin</m:t>
            </m:r>
            <m:r>
              <w:rPr>
                <w:color w:val="1F4E79"/>
              </w:rPr>
              <m:t>A</m:t>
            </m:r>
          </m:den>
        </m:f>
        <m:r>
          <w:rPr>
            <w:color w:val="1F4E79"/>
          </w:rPr>
          <m:t>=</m:t>
        </m:r>
        <m:f>
          <m:fPr>
            <m:ctrlPr>
              <w:rPr>
                <w:color w:val="1F4E79"/>
              </w:rPr>
            </m:ctrlPr>
          </m:fPr>
          <m:num>
            <m:r>
              <w:rPr>
                <w:color w:val="1F4E79"/>
              </w:rPr>
              <m:rPr>
                <m:sty m:val="p"/>
              </m:rPr>
              <m:t>sin</m:t>
            </m:r>
            <m:r>
              <w:rPr>
                <w:color w:val="1F4E79"/>
              </w:rPr>
              <m:t>β</m:t>
            </m:r>
          </m:num>
          <m:den>
            <m:r>
              <w:rPr>
                <w:color w:val="1F4E79"/>
              </w:rPr>
              <m:rPr>
                <m:sty m:val="p"/>
              </m:rPr>
              <m:t>sin</m:t>
            </m:r>
            <m:r>
              <w:rPr>
                <w:color w:val="1F4E79"/>
              </w:rPr>
              <m:t>B</m:t>
            </m:r>
          </m:den>
        </m:f>
        <m:r>
          <w:rPr>
            <w:color w:val="1F4E79"/>
          </w:rPr>
          <m:t>=</m:t>
        </m:r>
        <m:f>
          <m:fPr>
            <m:ctrlPr>
              <w:rPr>
                <w:color w:val="1F4E79"/>
              </w:rPr>
            </m:ctrlPr>
          </m:fPr>
          <m:num>
            <m:r>
              <w:rPr>
                <w:color w:val="1F4E79"/>
              </w:rPr>
              <m:rPr>
                <m:sty m:val="p"/>
              </m:rPr>
              <m:t>sin</m:t>
            </m:r>
            <m:r>
              <w:rPr>
                <w:color w:val="1F4E79"/>
              </w:rPr>
              <m:t>γ</m:t>
            </m:r>
          </m:num>
          <m:den>
            <m:r>
              <w:rPr>
                <w:color w:val="1F4E79"/>
              </w:rPr>
              <m:rPr>
                <m:sty m:val="p"/>
              </m:rPr>
              <m:t>sin</m:t>
            </m:r>
            <m:r>
              <w:rPr>
                <w:color w:val="1F4E7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drawing>
          <wp:anchor distT="36000" distB="36000" distL="36000" distR="36000" simplePos="0" relativeHeight="1008" behindDoc="0" locked="0" layoutInCell="1" allowOverlap="1">
            <wp:simplePos x="0" y="0"/>
            <wp:positionH relativeFrom="column">
              <wp:posOffset>0</wp:posOffset>
            </wp:positionH>
            <wp:positionV relativeFrom="paragraph">
              <wp:posOffset>0</wp:posOffset>
            </wp:positionV>
            <wp:extent cx="2264533" cy="4015060"/>
            <wp:effectExtent l="0" t="0" r="0" b="5715"/>
            <wp:wrapSquare wrapText="bothSides"/>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2264533" cy="4015060">
                          <a14:useLocalDpi xmlns:a14="http://schemas.microsoft.com/office/drawing/2010/main" val="0"/>
                        </a:ext>
                      </a:extLst>
                    </a:blip>
                    <a:srcRect l="2713" t="20442" r="9771" b="10125"/>
                    <a:stretch/>
                  </pic:blipFill>
                  <pic:spPr bwMode="auto">
                    <a:xfrm>
                      <a:off x="0" y="0"/>
                      <a:ext cx="2846596" cy="4015060"/>
                    </a:xfrm>
                    <a:prstGeom prst="rect">
                      <a:avLst/>
                    </a:prstGeom>
                    <a:noFill/>
                    <a:ln>
                      <a:noFill/>
                    </a:ln>
                    <a:extLst>
                      <a:ext uri="{53640926-AAD7-44D8-BBD7-CCE9431645EC}">
                        <a14:shadowObscured xmlns:a14="http://schemas.microsoft.com/office/drawing/2010/main"/>
                      </a:ext>
                    </a:extLst>
                  </pic:spPr>
                </pic:pic>
              </a:graphicData>
            </a:graphic>
          </wp:anchor>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color w:val="1F4E79"/>
              </w:rPr>
            </m:ctrlPr>
          </m:fPr>
          <m:num>
            <m:r>
              <w:rPr>
                <w:color w:val="1F4E79"/>
              </w:rPr>
              <m:rPr>
                <m:sty m:val="p"/>
              </m:rPr>
              <m:t>sin</m:t>
            </m:r>
            <m:r>
              <w:rPr>
                <w:color w:val="1F4E79"/>
              </w:rPr>
              <m:t>A</m:t>
            </m:r>
          </m:num>
          <m:den>
            <m:r>
              <w:rPr>
                <w:color w:val="1F4E79"/>
              </w:rPr>
              <m:rPr>
                <m:sty m:val="p"/>
              </m:rPr>
              <m:t>sin</m:t>
            </m:r>
            <m:r>
              <w:rPr>
                <w:color w:val="1F4E79"/>
              </w:rPr>
              <m:t>α</m:t>
            </m:r>
          </m:den>
        </m:f>
        <m:r>
          <w:rPr>
            <w:color w:val="1F4E79"/>
          </w:rPr>
          <m:t>=</m:t>
        </m:r>
        <m:f>
          <m:fPr>
            <m:ctrlPr>
              <w:rPr>
                <w:color w:val="1F4E79"/>
              </w:rPr>
            </m:ctrlPr>
          </m:fPr>
          <m:num>
            <m:r>
              <w:rPr>
                <w:color w:val="1F4E79"/>
              </w:rPr>
              <m:rPr>
                <m:sty m:val="p"/>
              </m:rPr>
              <m:t>sin</m:t>
            </m:r>
            <m:r>
              <w:rPr>
                <w:color w:val="1F4E79"/>
              </w:rPr>
              <m:t>B</m:t>
            </m:r>
          </m:num>
          <m:den>
            <m:r>
              <w:rPr>
                <w:color w:val="1F4E79"/>
              </w:rPr>
              <m:rPr>
                <m:sty m:val="p"/>
              </m:rPr>
              <m:t>sin</m:t>
            </m:r>
            <m:r>
              <w:rPr>
                <w:color w:val="1F4E79"/>
              </w:rPr>
              <m:t>β</m:t>
            </m:r>
          </m:den>
        </m:f>
        <m:r>
          <w:rPr>
            <w:color w:val="1F4E79"/>
          </w:rPr>
          <m:t>=</m:t>
        </m:r>
        <m:f>
          <m:fPr>
            <m:ctrlPr>
              <w:rPr>
                <w:color w:val="1F4E79"/>
              </w:rPr>
            </m:ctrlPr>
          </m:fPr>
          <m:num>
            <m:r>
              <w:rPr>
                <w:color w:val="1F4E79"/>
              </w:rPr>
              <m:rPr>
                <m:sty m:val="p"/>
              </m:rPr>
              <m:t>sin</m:t>
            </m:r>
            <m:r>
              <w:rPr>
                <w:color w:val="1F4E79"/>
              </w:rPr>
              <m:t>C</m:t>
            </m:r>
          </m:num>
          <m:den>
            <m:r>
              <w:rPr>
                <w:color w:val="1F4E79"/>
              </w:rPr>
              <m:rPr>
                <m:sty m:val="p"/>
              </m:rPr>
              <m:t>sin</m:t>
            </m:r>
            <m:r>
              <w:rPr>
                <w:color w:val="1F4E79"/>
              </w:rPr>
              <m:t>γ</m:t>
            </m:r>
          </m:den>
        </m:f>
      </m:oMath>
      <w:r>
        <w:rPr>
          <w:sz w:val="24"/>
          <w:szCs w:val="24"/>
        </w:rPr>
        <w:t>，当</w:t>
      </w:r>
      <w:r>
        <w:rPr>
          <w:sz w:val="24"/>
          <w:szCs w:val="24"/>
        </w:rPr>
        <w:t xml:space="preserve"> C = 90° </w:t>
      </w:r>
      <w:r>
        <w:rPr>
          <w:sz w:val="24"/>
          <w:szCs w:val="24"/>
        </w:rPr>
        <w:t>时，</w:t>
      </w:r>
      <m:oMath>
        <m:r>
          <w:rPr>
            <w:color w:val="1F4E79"/>
          </w:rPr>
          <m:t>sin</m:t>
        </m:r>
        <m:r>
          <w:rPr>
            <w:color w:val="1F4E79"/>
          </w:rPr>
          <m:t xml:space="preserve"> </m:t>
        </m:r>
        <m:r>
          <w:rPr>
            <w:color w:val="1F4E79"/>
          </w:rPr>
          <m:t>B</m:t>
        </m:r>
        <m:r>
          <w:rPr>
            <w:color w:val="1F4E79"/>
          </w:rPr>
          <m:t>=</m:t>
        </m:r>
        <m:f>
          <m:fPr>
            <m:ctrlPr>
              <w:rPr>
                <w:color w:val="1F4E79"/>
              </w:rPr>
            </m:ctrlPr>
          </m:fPr>
          <m:num>
            <m:r>
              <w:rPr>
                <w:color w:val="1F4E79"/>
              </w:rPr>
              <m:t>sinβ</m:t>
            </m:r>
          </m:num>
          <m:den>
            <m:r>
              <w:rPr>
                <w:color w:val="1F4E79"/>
              </w:rPr>
              <m:t>sinγ</m:t>
            </m:r>
          </m:den>
        </m:f>
        <m:r>
          <w:rPr>
            <w:color w:val="1F4E79"/>
          </w:rPr>
          <m:t>，</m:t>
        </m:r>
        <m:r>
          <w:rPr>
            <w:color w:val="1F4E79"/>
          </w:rPr>
          <m:t>sin</m:t>
        </m:r>
        <m:r>
          <w:rPr>
            <w:color w:val="1F4E79"/>
          </w:rPr>
          <m:t xml:space="preserve"> </m:t>
        </m:r>
        <m:r>
          <w:rPr>
            <w:color w:val="1F4E79"/>
          </w:rPr>
          <m:t>A</m:t>
        </m:r>
        <m:r>
          <w:rPr>
            <w:color w:val="1F4E79"/>
          </w:rPr>
          <m:t>=</m:t>
        </m:r>
        <m:f>
          <m:fPr>
            <m:ctrlPr>
              <w:rPr>
                <w:color w:val="1F4E79"/>
              </w:rPr>
            </m:ctrlPr>
          </m:fPr>
          <m:num>
            <m:r>
              <w:rPr>
                <w:color w:val="1F4E79"/>
              </w:rPr>
              <m:t>sinα</m:t>
            </m:r>
          </m:num>
          <m:den>
            <m:r>
              <w:rPr>
                <w:color w:val="1F4E7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color w:val="1F4E79"/>
          </w:rPr>
          <m:t>sinα</m:t>
        </m:r>
        <m:r>
          <w:rPr>
            <w:color w:val="1F4E79"/>
          </w:rPr>
          <m:t>·</m:t>
        </m:r>
        <m:r>
          <w:rPr>
            <w:color w:val="1F4E79"/>
          </w:rPr>
          <m:t>sin</m:t>
        </m:r>
        <m:r>
          <w:rPr>
            <w:color w:val="1F4E79"/>
          </w:rPr>
          <m:t xml:space="preserve"> </m:t>
        </m:r>
        <m:r>
          <w:rPr>
            <w:color w:val="1F4E79"/>
          </w:rPr>
          <m:t>B</m:t>
        </m:r>
        <m:r>
          <w:rPr>
            <w:color w:val="1F4E79"/>
          </w:rPr>
          <m:t>=</m:t>
        </m:r>
        <m:r>
          <w:rPr>
            <w:color w:val="1F4E79"/>
          </w:rPr>
          <m:t>sinβ</m:t>
        </m:r>
        <m:r>
          <w:rPr>
            <w:color w:val="1F4E79"/>
          </w:rPr>
          <m:t>·</m:t>
        </m:r>
        <m:r>
          <w:rPr>
            <w:color w:val="1F4E79"/>
          </w:rPr>
          <m:t>sin</m:t>
        </m:r>
        <m:r>
          <w:rPr>
            <w:color w:val="1F4E79"/>
          </w:rPr>
          <m:t xml:space="preserve"> </m:t>
        </m:r>
        <m:r>
          <w:rPr>
            <w:color w:val="1F4E79"/>
          </w:rPr>
          <m:t>A</m:t>
        </m:r>
        <m:r>
          <w:rPr>
            <w:color w:val="1F4E79"/>
          </w:rPr>
          <m:t>=</m:t>
        </m:r>
        <m:f>
          <m:fPr>
            <m:ctrlPr>
              <w:rPr>
                <w:color w:val="1F4E79"/>
              </w:rPr>
            </m:ctrlPr>
          </m:fPr>
          <m:num>
            <m:r>
              <w:rPr>
                <w:color w:val="1F4E79"/>
              </w:rPr>
              <m:t>sinα</m:t>
            </m:r>
            <m:r>
              <w:rPr>
                <w:color w:val="1F4E79"/>
              </w:rPr>
              <m:t>·</m:t>
            </m:r>
            <m:r>
              <w:rPr>
                <w:color w:val="1F4E79"/>
              </w:rPr>
              <m:t>sinβ</m:t>
            </m:r>
          </m:num>
          <m:den>
            <m:r>
              <w:rPr>
                <w:color w:val="1F4E7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color w:val="1F4E79"/>
              </w:rPr>
            </m:ctrlPr>
          </m:radPr>
          <m:deg/>
          <m:e>
            <m:sSup>
              <m:sSupPr>
                <m:ctrlPr>
                  <w:rPr>
                    <w:rFonts w:ascii="Times New Roman" w:hAnsi="Times New Roman"/>
                    <w:color w:val="1F4E79"/>
                  </w:rPr>
                </m:ctrlPr>
              </m:sSupPr>
              <m:e>
                <m:acc>
                  <m:accPr>
                    <m:chr m:val="⃑"/>
                    <m:ctrlPr>
                      <w:rPr>
                        <w:rFonts w:ascii="Times New Roman" w:hAnsi="Times New Roman"/>
                        <w:color w:val="1F4E79"/>
                      </w:rPr>
                    </m:ctrlPr>
                  </m:accPr>
                  <m:e>
                    <m:r>
                      <w:rPr>
                        <w:rFonts w:ascii="Times New Roman" w:hAnsi="Times New Roman" w:cs="Cambria Math"/>
                        <w:color w:val="1F4E79"/>
                      </w:rPr>
                      <m:t>AP</m:t>
                    </m:r>
                  </m:e>
                </m:acc>
              </m:e>
              <m:sup>
                <m:r>
                  <w:rPr>
                    <w:rFonts w:ascii="Times New Roman" w:hAnsi="Times New Roman" w:cs="Cambria Math"/>
                    <w:color w:val="1F4E79"/>
                  </w:rPr>
                  <m:t>2</m:t>
                </m:r>
              </m:sup>
            </m:sSup>
            <m:r>
              <w:rPr>
                <w:rFonts w:ascii="Times New Roman" w:hAnsi="Times New Roman" w:cs="Cambria Math"/>
                <w:color w:val="1F4E79"/>
              </w:rPr>
              <m:t>-</m:t>
            </m:r>
            <m:sSup>
              <m:sSupPr>
                <m:ctrlPr>
                  <w:rPr>
                    <w:rFonts w:ascii="Times New Roman" w:hAnsi="Times New Roman"/>
                    <w:color w:val="1F4E79"/>
                  </w:rPr>
                </m:ctrlPr>
              </m:sSupPr>
              <m:e>
                <m:d>
                  <m:dPr>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AP</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u</m:t>
                        </m:r>
                      </m:e>
                    </m:acc>
                  </m:e>
                </m:d>
              </m:e>
              <m:sup>
                <m:r>
                  <w:rPr>
                    <w:rFonts w:ascii="Times New Roman" w:hAnsi="Times New Roman" w:cs="Cambria Math"/>
                    <w:color w:val="1F4E7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color w:val="1F4E79"/>
          </w:rPr>
          <m:t>P</m:t>
        </m:r>
      </m:oMath>
      <w:r>
        <w:rPr>
          <w:rFonts w:eastAsia="宋体" w:ascii="Times New Roman" w:hAnsi="Times New Roman"/>
          <w:color w:val="1F4E79"/>
          <w:sz w:val="24"/>
          <w:szCs w:val="24"/>
        </w:rPr>
        <w:t xml:space="preserve">到直线</w:t>
      </w:r>
      <m:oMath>
        <m:r>
          <w:rPr>
            <w:rFonts w:ascii="Times New Roman" w:hAnsi="Times New Roman" w:cs="Cambria Math"/>
            <w:color w:val="1F4E79"/>
          </w:rPr>
          <m:t>m</m:t>
        </m:r>
      </m:oMath>
      <w:r>
        <w:rPr>
          <w:rFonts w:eastAsia="宋体" w:ascii="Times New Roman" w:hAnsi="Times New Roman"/>
          <w:color w:val="1F4E79"/>
          <w:sz w:val="24"/>
          <w:szCs w:val="24"/>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color w:val="1F4E79"/>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color w:val="1F4E79"/>
              </w:rPr>
            </m:ctrlPr>
          </m:fPr>
          <m:num>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AB</m:t>
                    </m:r>
                  </m:e>
                </m:acc>
                <m:r>
                  <w:rPr>
                    <w:rFonts w:ascii="Times New Roman" w:hAnsi="Times New Roman" w:cs="Cambria Math"/>
                    <w:color w:val="1F4E79"/>
                  </w:rPr>
                  <m:t>⋅</m:t>
                </m:r>
                <m:acc>
                  <m:accPr>
                    <m:chr m:val="⃑"/>
                    <m:ctrlPr>
                      <w:rPr>
                        <w:rFonts w:ascii="Times New Roman" w:hAnsi="Times New Roman"/>
                        <w:color w:val="1F4E79"/>
                      </w:rPr>
                    </m:ctrlPr>
                  </m:accPr>
                  <m:e>
                    <m:r>
                      <w:rPr>
                        <w:rFonts w:ascii="Times New Roman" w:hAnsi="Times New Roman" w:cs="Cambria Math"/>
                        <w:color w:val="1F4E79"/>
                      </w:rPr>
                      <m:t>n</m:t>
                    </m:r>
                  </m:e>
                </m:acc>
              </m:e>
            </m:d>
          </m:num>
          <m:den>
            <m:d>
              <m:dPr>
                <m:begChr m:val="|"/>
                <m:endChr m:val="|"/>
                <m:ctrlPr>
                  <w:rPr>
                    <w:rFonts w:ascii="Times New Roman" w:hAnsi="Times New Roman"/>
                    <w:color w:val="1F4E79"/>
                  </w:rPr>
                </m:ctrlPr>
              </m:dPr>
              <m:e>
                <m:acc>
                  <m:accPr>
                    <m:chr m:val="⃑"/>
                    <m:ctrlPr>
                      <w:rPr>
                        <w:rFonts w:ascii="Times New Roman" w:hAnsi="Times New Roman"/>
                        <w:color w:val="1F4E79"/>
                      </w:rPr>
                    </m:ctrlPr>
                  </m:accPr>
                  <m:e>
                    <m:r>
                      <w:rPr>
                        <w:rFonts w:ascii="Times New Roman" w:hAnsi="Times New Roman" w:cs="Cambria Math"/>
                        <w:color w:val="1F4E7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color w:val="1F4E79"/>
          </w:rPr>
          <m:t>h</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3</m:t>
            </m:r>
          </m:den>
        </m:f>
        <m:r>
          <w:rPr>
            <w:rFonts w:cs="Cambria Math"/>
            <w:color w:val="1F4E79"/>
          </w:rPr>
          <m:t>a</m:t>
        </m:r>
      </m:oMath>
      <w:r>
        <w:rPr>
          <w:sz w:val="24"/>
          <w:szCs w:val="24"/>
        </w:rPr>
        <w:t>，表面积</w:t>
      </w:r>
      <m:oMath>
        <m:r>
          <w:rPr>
            <w:rFonts w:cs="Cambria Math"/>
            <w:color w:val="1F4E79"/>
          </w:rPr>
          <m:t>S</m:t>
        </m:r>
        <m:r>
          <w:rPr>
            <w:rFonts w:cs="Cambria Math"/>
            <w:color w:val="1F4E79"/>
          </w:rPr>
          <m:t>=</m:t>
        </m:r>
        <m:rad>
          <m:radPr>
            <m:degHide m:val="1"/>
            <m:ctrlPr>
              <w:rPr>
                <w:color w:val="1F4E79"/>
              </w:rPr>
            </m:ctrlPr>
          </m:radPr>
          <m:deg/>
          <m:e>
            <m:r>
              <w:rPr>
                <w:rFonts w:cs="Cambria Math"/>
                <w:color w:val="1F4E79"/>
              </w:rPr>
              <m:t>3</m:t>
            </m:r>
          </m:e>
        </m:rad>
        <m:sSup>
          <m:sSupPr>
            <m:ctrlPr>
              <w:rPr>
                <w:color w:val="1F4E79"/>
              </w:rPr>
            </m:ctrlPr>
          </m:sSupPr>
          <m:e>
            <m:r>
              <w:rPr>
                <w:rFonts w:cs="Cambria Math"/>
                <w:color w:val="1F4E79"/>
              </w:rPr>
              <m:t>a</m:t>
            </m:r>
          </m:e>
          <m:sup>
            <m:r>
              <w:rPr>
                <w:rFonts w:cs="Cambria Math"/>
                <w:color w:val="1F4E79"/>
              </w:rPr>
              <m:t>2</m:t>
            </m:r>
          </m:sup>
        </m:sSup>
      </m:oMath>
      <w:r>
        <w:rPr>
          <w:sz w:val="24"/>
          <w:szCs w:val="24"/>
        </w:rPr>
        <w:t>，体积</w:t>
      </w:r>
      <m:oMath>
        <m:r>
          <w:rPr>
            <w:rFonts w:cs="Cambria Math"/>
            <w:color w:val="1F4E79"/>
          </w:rPr>
          <m:t>V</m:t>
        </m:r>
        <m:r>
          <w:rPr>
            <w:rFonts w:cs="Cambria Math"/>
            <w:color w:val="1F4E79"/>
          </w:rPr>
          <m:t>=</m:t>
        </m:r>
        <m:f>
          <m:fPr>
            <m:ctrlPr>
              <w:rPr>
                <w:color w:val="1F4E79"/>
              </w:rPr>
            </m:ctrlPr>
          </m:fPr>
          <m:num>
            <m:rad>
              <m:radPr>
                <m:degHide m:val="1"/>
                <m:ctrlPr>
                  <w:rPr>
                    <w:color w:val="1F4E79"/>
                  </w:rPr>
                </m:ctrlPr>
              </m:radPr>
              <m:deg/>
              <m:e>
                <m:r>
                  <w:rPr>
                    <w:rFonts w:cs="Cambria Math"/>
                    <w:color w:val="1F4E79"/>
                  </w:rPr>
                  <m:t>2</m:t>
                </m:r>
              </m:e>
            </m:rad>
          </m:num>
          <m:den>
            <m:r>
              <w:rPr>
                <w:rFonts w:cs="Cambria Math"/>
                <w:color w:val="1F4E79"/>
              </w:rPr>
              <m:t>12</m:t>
            </m:r>
          </m:den>
        </m:f>
        <m:sSup>
          <m:sSupPr>
            <m:ctrlPr>
              <w:rPr>
                <w:color w:val="1F4E79"/>
              </w:rPr>
            </m:ctrlPr>
          </m:sSupPr>
          <m:e>
            <m:r>
              <w:rPr>
                <w:rFonts w:cs="Cambria Math"/>
                <w:color w:val="1F4E79"/>
              </w:rPr>
              <m:t>a</m:t>
            </m:r>
          </m:e>
          <m:sup>
            <m:r>
              <w:rPr>
                <w:rFonts w:cs="Cambria Math"/>
                <w:color w:val="1F4E7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color w:val="1F4E79"/>
          </w:rPr>
          <m:t>cos</m:t>
        </m:r>
        <m:r>
          <w:rPr>
            <w:rFonts w:cs="Cambria Math"/>
            <w:color w:val="1F4E79"/>
          </w:rPr>
          <m:t>α</m:t>
        </m:r>
        <m:r>
          <w:rPr>
            <w:rFonts w:cs="Cambria Math"/>
            <w:color w:val="1F4E79"/>
          </w:rPr>
          <m:t>=</m:t>
        </m:r>
        <m:f>
          <m:fPr>
            <m:ctrlPr>
              <w:rPr>
                <w:color w:val="1F4E79"/>
              </w:rPr>
            </m:ctrlPr>
          </m:fPr>
          <m:num>
            <m:r>
              <w:rPr>
                <w:rFonts w:cs="Cambria Math"/>
                <w:color w:val="1F4E79"/>
              </w:rPr>
              <m:t>1</m:t>
            </m:r>
          </m:num>
          <m:den>
            <m:r>
              <w:rPr>
                <w:rFonts w:cs="Cambria Math"/>
                <w:color w:val="1F4E79"/>
              </w:rPr>
              <m:t>3</m:t>
            </m:r>
          </m:den>
        </m:f>
        <m:d>
          <m:dPr>
            <m:ctrlPr>
              <w:rPr>
                <w:color w:val="1F4E79"/>
              </w:rPr>
            </m:ctrlPr>
          </m:dPr>
          <m:e>
            <m:r>
              <w:rPr>
                <w:rFonts w:cs="Cambria Math"/>
                <w:color w:val="1F4E79"/>
              </w:rPr>
              <m:t>α</m:t>
            </m:r>
            <m:r>
              <w:rPr>
                <w:rFonts w:cs="Cambria Math"/>
                <w:color w:val="1F4E79"/>
              </w:rPr>
              <m:t>≈70.5°</m:t>
            </m:r>
          </m:e>
        </m:d>
      </m:oMath>
      <w:r>
        <w:rPr>
          <w:sz w:val="24"/>
          <w:szCs w:val="24"/>
        </w:rPr>
        <w:t>．记侧棱与底面的夹角为</w:t>
      </w:r>
      <w:r>
        <w:rPr>
          <w:i/>
          <w:sz w:val="24"/>
          <w:szCs w:val="24"/>
        </w:rPr>
        <w:t>β</w:t>
      </w:r>
      <w:r>
        <w:rPr>
          <w:sz w:val="24"/>
          <w:szCs w:val="24"/>
        </w:rPr>
        <w:t>．则</w:t>
      </w:r>
      <m:oMath>
        <m:r>
          <m:rPr>
            <m:sty m:val="p"/>
          </m:rPr>
          <w:rPr>
            <w:rFonts w:cs="Cambria Math"/>
            <w:color w:val="1F4E79"/>
          </w:rPr>
          <m:t>cos</m:t>
        </m:r>
        <m:r>
          <w:rPr>
            <w:rFonts w:cs="Cambria Math"/>
            <w:color w:val="1F4E79"/>
          </w:rPr>
          <m:t>β</m:t>
        </m:r>
        <m:r>
          <w:rPr>
            <w:rFonts w:cs="Cambria Math"/>
            <w:color w:val="1F4E79"/>
          </w:rPr>
          <m:t>=</m:t>
        </m:r>
        <m:f>
          <m:fPr>
            <m:ctrlPr>
              <w:rPr>
                <w:color w:val="1F4E79"/>
              </w:rPr>
            </m:ctrlPr>
          </m:fPr>
          <m:num>
            <m:rad>
              <m:radPr>
                <m:degHide m:val="1"/>
                <m:ctrlPr>
                  <w:rPr>
                    <w:color w:val="1F4E79"/>
                  </w:rPr>
                </m:ctrlPr>
              </m:radPr>
              <m:deg/>
              <m:e>
                <m:r>
                  <w:rPr>
                    <w:rFonts w:cs="Cambria Math"/>
                    <w:color w:val="1F4E79"/>
                  </w:rPr>
                  <m:t>3</m:t>
                </m:r>
              </m:e>
            </m:rad>
          </m:num>
          <m:den>
            <m:r>
              <w:rPr>
                <w:rFonts w:cs="Cambria Math"/>
                <w:color w:val="1F4E79"/>
              </w:rPr>
              <m:t>3</m:t>
            </m:r>
          </m:den>
        </m:f>
        <m:d>
          <m:dPr>
            <m:ctrlPr>
              <w:rPr>
                <w:color w:val="1F4E79"/>
              </w:rPr>
            </m:ctrlPr>
          </m:dPr>
          <m:e>
            <m:r>
              <w:rPr>
                <w:rFonts w:cs="Cambria Math"/>
                <w:color w:val="1F4E79"/>
              </w:rPr>
              <m:t>β</m:t>
            </m:r>
            <m:r>
              <w:rPr>
                <w:rFonts w:cs="Cambria Math"/>
                <w:color w:val="1F4E7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color w:val="1F4E79"/>
          </w:rPr>
          <m:t>R</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4</m:t>
            </m:r>
          </m:den>
        </m:f>
        <m:r>
          <w:rPr>
            <w:rFonts w:cs="Cambria Math"/>
            <w:color w:val="1F4E79"/>
          </w:rPr>
          <m:t>a</m:t>
        </m:r>
      </m:oMath>
      <w:r>
        <w:rPr>
          <w:rFonts w:hint="eastAsia"/>
          <w:sz w:val="24"/>
          <w:szCs w:val="24"/>
        </w:rPr>
        <w:t>，</w:t>
      </w:r>
      <w:r>
        <w:rPr>
          <w:sz w:val="24"/>
          <w:szCs w:val="24"/>
        </w:rPr>
        <w:t>球心到底面的距离为内切球的半径</w:t>
      </w:r>
      <m:oMath>
        <m:r>
          <w:rPr>
            <w:rFonts w:cs="Cambria Math"/>
            <w:color w:val="1F4E79"/>
          </w:rPr>
          <m:t>r</m:t>
        </m:r>
        <m:r>
          <w:rPr>
            <w:rFonts w:cs="Cambria Math"/>
            <w:color w:val="1F4E79"/>
          </w:rPr>
          <m:t>=</m:t>
        </m:r>
        <m:f>
          <m:fPr>
            <m:ctrlPr>
              <w:rPr>
                <w:color w:val="1F4E79"/>
              </w:rPr>
            </m:ctrlPr>
          </m:fPr>
          <m:num>
            <m:rad>
              <m:radPr>
                <m:degHide m:val="1"/>
                <m:ctrlPr>
                  <w:rPr>
                    <w:color w:val="1F4E79"/>
                  </w:rPr>
                </m:ctrlPr>
              </m:radPr>
              <m:deg/>
              <m:e>
                <m:r>
                  <w:rPr>
                    <w:rFonts w:cs="Cambria Math"/>
                    <w:color w:val="1F4E79"/>
                  </w:rPr>
                  <m:t>6</m:t>
                </m:r>
              </m:e>
            </m:rad>
          </m:num>
          <m:den>
            <m:r>
              <w:rPr>
                <w:rFonts w:cs="Cambria Math"/>
                <w:color w:val="1F4E79"/>
              </w:rPr>
              <m:t>12</m:t>
            </m:r>
          </m:den>
        </m:f>
        <m:r>
          <w:rPr>
            <w:rFonts w:cs="Cambria Math"/>
            <w:color w:val="1F4E7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color w:val="1F4E79"/>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color w:val="1F4E79"/>
              </w:rPr>
            </m:ctrlPr>
          </m:fPr>
          <m:num>
            <m:rad>
              <m:radPr>
                <m:degHide m:val="1"/>
                <m:ctrlPr>
                  <w:rPr>
                    <w:color w:val="1F4E79"/>
                  </w:rPr>
                </m:ctrlPr>
              </m:radPr>
              <m:deg/>
              <m:e>
                <m:r>
                  <w:rPr>
                    <w:rFonts w:cs="Cambria Math"/>
                    <w:color w:val="1F4E79"/>
                  </w:rPr>
                  <m:t>2</m:t>
                </m:r>
              </m:e>
            </m:rad>
          </m:num>
          <m:den>
            <m:r>
              <w:rPr>
                <w:rFonts w:cs="Cambria Math"/>
                <w:color w:val="1F4E79"/>
              </w:rPr>
              <m:t>2</m:t>
            </m:r>
          </m:den>
        </m:f>
        <m:r>
          <w:rPr>
            <w:rFonts w:cs="Cambria Math"/>
            <w:color w:val="1F4E7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color w:val="1F4E79"/>
              </w:rPr>
            </m:ctrlPr>
          </m:fPr>
          <m:num>
            <m:r>
              <w:rPr>
                <w:rFonts w:cs="Cambria Math"/>
                <w:color w:val="1F4E79"/>
              </w:rPr>
              <m:t>1</m:t>
            </m:r>
          </m:num>
          <m:den>
            <m:r>
              <w:rPr>
                <w:rFonts w:cs="Cambria Math"/>
                <w:color w:val="1F4E7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color w:val="1F4E79"/>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color w:val="1F4E79"/>
              </w:rPr>
            </m:ctrlPr>
          </m:fPr>
          <m:num>
            <m:r>
              <w:rPr>
                <w:rFonts w:cs="Cambria Math"/>
                <w:color w:val="1F4E79"/>
              </w:rPr>
              <m:t>1</m:t>
            </m:r>
          </m:num>
          <m:den>
            <m:r>
              <w:rPr>
                <w:rFonts w:cs="Cambria Math"/>
                <w:color w:val="1F4E7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color w:val="1F4E79"/>
          <w:sz w:val="24"/>
          <w:szCs w:val="24"/>
          <w:shd w:val="clear" w:color="auto" w:fill="C9C9C9"/>
        </w:rPr>
        <w:t xml:space="preserve">墙角体</w:t>
      </w:r>
      <w:r>
        <w:rPr>
          <w:sz w:val="24"/>
          <w:szCs w:val="24"/>
        </w:rPr>
        <w:t xml:space="preserve">，此墙角体的体积为正方体体积的</w:t>
      </w:r>
      <m:oMath>
        <m:f>
          <m:fPr>
            <m:ctrlPr>
              <w:rPr>
                <w:color w:val="1F4E79"/>
              </w:rPr>
            </m:ctrlPr>
          </m:fPr>
          <m:num>
            <m:r>
              <w:rPr>
                <w:rFonts w:cs="Cambria Math"/>
                <w:color w:val="1F4E79"/>
              </w:rPr>
              <m:t>1</m:t>
            </m:r>
          </m:num>
          <m:den>
            <m:r>
              <w:rPr>
                <w:rFonts w:cs="Cambria Math"/>
                <w:color w:val="1F4E7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color w:val="1F4E79"/>
          <w:sz w:val="24"/>
          <w:szCs w:val="24"/>
          <w:shd w:val="clear" w:color="auto" w:fill="C9C9C9"/>
        </w:rPr>
        <w:t xml:space="preserve">它们的高之比为</w:t>
      </w:r>
      <w:r>
        <w:rPr>
          <w:color w:val="1F4E79"/>
          <w:sz w:val="24"/>
          <w:szCs w:val="24"/>
          <w:shd w:val="clear" w:color="auto" w:fill="C9C9C9"/>
        </w:rPr>
        <w:t xml:space="preserve">2</w:t>
      </w:r>
      <w:r>
        <w:rPr>
          <w:color w:val="1F4E79"/>
          <w:sz w:val="24"/>
          <w:szCs w:val="24"/>
          <w:shd w:val="clear" w:color="auto" w:fill="C9C9C9"/>
        </w:rPr>
        <w:t xml:space="preserve">：</w:t>
      </w:r>
      <w:r>
        <w:rPr>
          <w:color w:val="1F4E79"/>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color w:val="1F4E79"/>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color w:val="1F4E79"/>
          </w:rPr>
          <m:t>R</m:t>
        </m:r>
      </m:oMath>
      <w:r>
        <w:rPr>
          <w:sz w:val="24"/>
          <w:szCs w:val="24"/>
        </w:rPr>
        <w:t>、</w:t>
      </w:r>
      <m:oMath>
        <m:r>
          <w:rPr>
            <w:rFonts w:ascii="Cambria Math" w:hAnsi="Cambria Math"/>
            <w:color w:val="1F4E79"/>
          </w:rPr>
          <m:t>d</m:t>
        </m:r>
      </m:oMath>
      <w:r>
        <w:rPr>
          <w:sz w:val="24"/>
          <w:szCs w:val="24"/>
        </w:rPr>
        <w:t>、</w:t>
      </w:r>
      <m:oMath>
        <m:r>
          <w:rPr>
            <w:rFonts w:ascii="Cambria Math" w:hAnsi="Cambria Math"/>
            <w:color w:val="1F4E79"/>
          </w:rPr>
          <m:t>r</m:t>
        </m:r>
      </m:oMath>
      <w:r>
        <w:rPr>
          <w:sz w:val="24"/>
          <w:szCs w:val="24"/>
        </w:rPr>
        <w:t>，则</w:t>
      </w:r>
      <m:oMath>
        <m:r>
          <w:rPr>
            <w:rFonts w:ascii="Cambria Math" w:hAnsi="Cambria Math" w:hint="eastAsia"/>
            <w:color w:val="1F4E79"/>
          </w:rPr>
          <m:t>r=</m:t>
        </m:r>
        <m:rad>
          <m:radPr>
            <m:degHide m:val="1"/>
            <m:ctrlPr>
              <w:rPr>
                <w:rFonts w:ascii="Cambria Math" w:hAnsi="Cambria Math"/>
                <w:i/>
                <w:color w:val="1F4E79"/>
              </w:rPr>
            </m:ctrlPr>
          </m:radPr>
          <m:deg/>
          <m:e>
            <m:sSup>
              <m:sSupPr>
                <m:ctrlPr>
                  <w:rPr>
                    <w:rFonts w:ascii="Cambria Math" w:hAnsi="Cambria Math"/>
                    <w:i/>
                    <w:color w:val="1F4E79"/>
                  </w:rPr>
                </m:ctrlPr>
              </m:sSupPr>
              <m:e>
                <m:r>
                  <w:rPr>
                    <w:rFonts w:ascii="Cambria Math" w:hAnsi="Cambria Math" w:hint="eastAsia"/>
                    <w:color w:val="1F4E79"/>
                  </w:rPr>
                  <m:t>R</m:t>
                </m:r>
              </m:e>
              <m:sup>
                <m:r>
                  <w:rPr>
                    <w:rFonts w:ascii="Cambria Math" w:hAnsi="Cambria Math" w:hint="eastAsia"/>
                    <w:color w:val="1F4E79"/>
                  </w:rPr>
                  <m:t>2</m:t>
                </m:r>
              </m:sup>
            </m:sSup>
            <m:r>
              <w:rPr>
                <w:rFonts w:ascii="微软雅黑" w:eastAsia="微软雅黑" w:hAnsi="微软雅黑" w:cs="微软雅黑" w:hint="eastAsia"/>
                <w:color w:val="1F4E79"/>
              </w:rPr>
              <m:t>-</m:t>
            </m:r>
            <m:sSup>
              <m:sSupPr>
                <m:ctrlPr>
                  <w:rPr>
                    <w:rFonts w:ascii="Cambria Math" w:hAnsi="Cambria Math"/>
                    <w:i/>
                    <w:color w:val="1F4E79"/>
                  </w:rPr>
                </m:ctrlPr>
              </m:sSupPr>
              <m:e>
                <m:r>
                  <w:rPr>
                    <w:rFonts w:ascii="Cambria Math" w:hAnsi="Cambria Math" w:hint="eastAsia"/>
                    <w:color w:val="1F4E79"/>
                  </w:rPr>
                  <m:t>d</m:t>
                </m:r>
                <m:ctrlPr>
                  <w:rPr>
                    <w:rFonts w:ascii="Cambria Math" w:eastAsia="微软雅黑" w:hAnsi="Cambria Math" w:cs="微软雅黑"/>
                    <w:i/>
                    <w:color w:val="1F4E79"/>
                  </w:rPr>
                </m:ctrlPr>
              </m:e>
              <m:sup>
                <m:r>
                  <w:rPr>
                    <w:rFonts w:ascii="Cambria Math" w:hAnsi="Cambria Math" w:hint="eastAsia"/>
                    <w:color w:val="1F4E7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color w:val="1F4E79"/>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100"/>
        <w:gridCol w:w="4053"/>
        <w:gridCol w:w="4053"/>
      </w:tblGrid>
      <w:tr>
        <w:tc>
          <w:tcPr>
            <w:tcW w:w="2100" w:type="dxa"/>
          </w:tcPr>
          <w:p>
            <w:pPr>
              <w:snapToGrid w:val="0"/>
              <w:spacing w:line="410" w:lineRule="atLeast" w:before="0" w:after="0"/>
              <w:jc w:val="left"/>
            </w:pPr>
            <w:r>
              <w:rPr>
                <w:rFonts w:ascii="Times New Roman" w:hAnsi="Times New Roman" w:eastAsia="宋体"/>
                <w:sz w:val="24"/>
                <w:szCs w:val="24"/>
              </w:rPr>
              <w:t xml:space="preserve">对比项</w:t>
            </w:r>
          </w:p>
        </w:tc>
        <w:tc>
          <w:tcPr>
            <w:tcW w:w="4053"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4053"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2100" w:type="dxa"/>
          </w:tcPr>
          <w:p>
            <w:pPr>
              <w:snapToGrid w:val="0"/>
              <w:spacing w:line="410" w:lineRule="atLeast" w:before="0" w:after="0"/>
              <w:jc w:val="left"/>
            </w:pPr>
            <w:r>
              <w:rPr>
                <w:rFonts w:ascii="Times New Roman" w:hAnsi="Times New Roman" w:eastAsia="宋体"/>
                <w:sz w:val="24"/>
                <w:szCs w:val="24"/>
              </w:rPr>
              <w:t xml:space="preserve">位置关系</w:t>
            </w:r>
          </w:p>
        </w:tc>
        <w:tc>
          <w:tcPr>
            <w:tcW w:w="4053"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4053"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2100" w:type="dxa"/>
          </w:tcPr>
          <w:p>
            <w:pPr>
              <w:snapToGrid w:val="0"/>
              <w:spacing w:line="410" w:lineRule="atLeast" w:before="0" w:after="0"/>
              <w:jc w:val="left"/>
            </w:pPr>
            <w:r>
              <w:rPr>
                <w:rFonts w:ascii="Times New Roman" w:hAnsi="Times New Roman" w:eastAsia="宋体"/>
                <w:sz w:val="24"/>
                <w:szCs w:val="24"/>
              </w:rPr>
              <w:t xml:space="preserve">半径特征</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2100" w:type="dxa"/>
          </w:tcPr>
          <w:p>
            <w:pPr>
              <w:snapToGrid w:val="0"/>
              <w:spacing w:line="410" w:lineRule="atLeast" w:before="0" w:after="0"/>
              <w:jc w:val="left"/>
            </w:pPr>
            <w:r>
              <w:rPr>
                <w:rFonts w:ascii="Times New Roman" w:hAnsi="Times New Roman" w:eastAsia="宋体"/>
                <w:sz w:val="24"/>
                <w:szCs w:val="24"/>
              </w:rPr>
              <w:t xml:space="preserve">常用求法</w:t>
            </w:r>
          </w:p>
        </w:tc>
        <w:tc>
          <w:tcPr>
            <w:tcW w:w="4053"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4053"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2100"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4053"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4053"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2100" w:type="dxa"/>
          </w:tcPr>
          <w:p>
            <w:pPr>
              <w:snapToGrid w:val="0"/>
              <w:spacing w:line="410" w:lineRule="atLeast" w:before="0" w:after="0"/>
              <w:jc w:val="left"/>
            </w:pPr>
            <w:r>
              <w:rPr>
                <w:rFonts w:ascii="Times New Roman" w:hAnsi="Times New Roman" w:eastAsia="宋体"/>
                <w:sz w:val="24"/>
                <w:szCs w:val="24"/>
              </w:rPr>
              <w:t xml:space="preserve">易混点</w:t>
            </w:r>
          </w:p>
        </w:tc>
        <w:tc>
          <w:tcPr>
            <w:tcW w:w="4053" w:type="dxa"/>
          </w:tcPr>
          <w:p>
            <w:pPr>
              <w:snapToGrid w:val="0"/>
              <w:spacing w:line="410" w:lineRule="atLeast" w:before="0" w:after="0"/>
              <w:jc w:val="left"/>
            </w:pPr>
            <w:r>
              <w:rPr>
                <w:rFonts w:ascii="Times New Roman" w:hAnsi="Times New Roman" w:eastAsia="宋体"/>
                <w:sz w:val="24"/>
                <w:szCs w:val="24"/>
              </w:rPr>
              <w:t xml:space="preserve">——</w:t>
            </w:r>
          </w:p>
        </w:tc>
        <w:tc>
          <w:tcPr>
            <w:tcW w:w="4053"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color w:val="1F4E79"/>
          </w:rPr>
          <m:t>R</m:t>
        </m:r>
        <m:r>
          <w:rPr>
            <w:rFonts w:cs="Cambria Math"/>
            <w:color w:val="1F4E79"/>
          </w:rPr>
          <m:t>=</m:t>
        </m:r>
        <m:f>
          <m:fPr>
            <m:ctrlPr>
              <w:rPr>
                <w:rFonts w:ascii="Cambria Math" w:hAnsi="Cambria Math"/>
                <w:color w:val="1F4E79"/>
              </w:rPr>
            </m:ctrlPr>
          </m:fPr>
          <m:num>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a</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b</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c</m:t>
                    </m:r>
                  </m:e>
                  <m:sup>
                    <m:r>
                      <w:rPr>
                        <w:rFonts w:cs="Cambria Math"/>
                        <w:color w:val="1F4E79"/>
                      </w:rPr>
                      <m:t>2</m:t>
                    </m:r>
                  </m:sup>
                </m:sSup>
              </m:e>
            </m:rad>
          </m:num>
          <m:den>
            <m:r>
              <w:rPr>
                <w:rFonts w:cs="Cambria Math"/>
                <w:color w:val="1F4E7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color w:val="1F4E79"/>
          </w:rPr>
          <m:t>h</m:t>
        </m:r>
      </m:oMath>
      <w:r>
        <w:rPr>
          <w:sz w:val="24"/>
          <w:szCs w:val="24"/>
        </w:rPr>
        <w:t>，底面外接圆半径为</w:t>
      </w:r>
      <m:oMath>
        <m:r>
          <w:rPr>
            <w:rFonts w:cs="Cambria Math"/>
            <w:color w:val="1F4E79"/>
          </w:rPr>
          <m:t>r</m:t>
        </m:r>
      </m:oMath>
      <w:r>
        <w:rPr>
          <w:sz w:val="24"/>
          <w:szCs w:val="24"/>
        </w:rPr>
        <w:t>，则该三棱柱的外接球半径为</w:t>
      </w:r>
      <m:oMath>
        <m:r>
          <w:rPr>
            <w:rFonts w:cs="Cambria Math"/>
            <w:color w:val="1F4E79"/>
          </w:rPr>
          <m:t>R</m:t>
        </m:r>
        <m:r>
          <w:rPr>
            <w:rFonts w:cs="Cambria Math"/>
            <w:color w:val="1F4E79"/>
          </w:rPr>
          <m:t>=</m:t>
        </m:r>
        <m:rad>
          <m:radPr>
            <m:degHide m:val="1"/>
            <m:ctrlPr>
              <w:rPr>
                <w:rFonts w:ascii="Cambria Math" w:hAnsi="Cambria Math"/>
                <w:color w:val="1F4E79"/>
              </w:rPr>
            </m:ctrlPr>
          </m:radPr>
          <m:deg/>
          <m:e>
            <m:sSup>
              <m:sSupPr>
                <m:ctrlPr>
                  <w:rPr>
                    <w:rFonts w:ascii="Cambria Math" w:hAnsi="Cambria Math"/>
                    <w:color w:val="1F4E79"/>
                  </w:rPr>
                </m:ctrlPr>
              </m:sSupPr>
              <m:e>
                <m:d>
                  <m:dPr>
                    <m:ctrlPr>
                      <w:rPr>
                        <w:rFonts w:ascii="Cambria Math" w:hAnsi="Cambria Math"/>
                        <w:color w:val="1F4E79"/>
                      </w:rPr>
                    </m:ctrlPr>
                  </m:dPr>
                  <m:e>
                    <m:f>
                      <m:fPr>
                        <m:ctrlPr>
                          <w:rPr>
                            <w:rFonts w:ascii="Cambria Math" w:hAnsi="Cambria Math"/>
                            <w:color w:val="1F4E79"/>
                          </w:rPr>
                        </m:ctrlPr>
                      </m:fPr>
                      <m:num>
                        <m:r>
                          <w:rPr>
                            <w:rFonts w:cs="Cambria Math"/>
                            <w:color w:val="1F4E79"/>
                          </w:rPr>
                          <m:t>h</m:t>
                        </m:r>
                      </m:num>
                      <m:den>
                        <m:r>
                          <w:rPr>
                            <w:rFonts w:cs="Cambria Math"/>
                            <w:color w:val="1F4E79"/>
                          </w:rPr>
                          <m:t>2</m:t>
                        </m:r>
                      </m:den>
                    </m:f>
                  </m:e>
                </m:d>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r</m:t>
                </m:r>
              </m:e>
              <m:sup>
                <m:r>
                  <w:rPr>
                    <w:rFonts w:cs="Cambria Math"/>
                    <w:color w:val="1F4E7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color w:val="1F4E79"/>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color w:val="1F4E79"/>
          </w:rPr>
          <m:t>h</m:t>
        </m:r>
      </m:oMath>
      <w:r>
        <w:rPr>
          <w:sz w:val="24"/>
          <w:szCs w:val="24"/>
        </w:rPr>
        <w:t>，内切球半径</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r</m:t>
            </m:r>
            <m:r>
              <w:rPr>
                <w:rFonts w:cs="Cambria Math"/>
                <w:color w:val="1F4E79"/>
              </w:rPr>
              <m:t>⋅h</m:t>
            </m:r>
          </m:num>
          <m:den>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h</m:t>
                    </m:r>
                  </m:e>
                  <m:sup>
                    <m:r>
                      <w:rPr>
                        <w:rFonts w:cs="Cambria Math"/>
                        <w:color w:val="1F4E79"/>
                      </w:rPr>
                      <m:t>2</m:t>
                    </m:r>
                  </m:sup>
                </m:sSup>
                <m:r>
                  <w:rPr>
                    <w:rFonts w:cs="Cambria Math"/>
                    <w:color w:val="1F4E79"/>
                  </w:rPr>
                  <m:t>+</m:t>
                </m:r>
                <m:sSup>
                  <m:sSupPr>
                    <m:ctrlPr>
                      <w:rPr>
                        <w:rFonts w:ascii="Cambria Math" w:hAnsi="Cambria Math"/>
                        <w:color w:val="1F4E79"/>
                      </w:rPr>
                    </m:ctrlPr>
                  </m:sSupPr>
                  <m:e>
                    <m:r>
                      <w:rPr>
                        <w:rFonts w:cs="Cambria Math"/>
                        <w:color w:val="1F4E79"/>
                      </w:rPr>
                      <m:t>r</m:t>
                    </m:r>
                  </m:e>
                  <m:sup>
                    <m:r>
                      <w:rPr>
                        <w:rFonts w:cs="Cambria Math"/>
                        <w:color w:val="1F4E79"/>
                      </w:rPr>
                      <m:t>2</m:t>
                    </m:r>
                  </m:sup>
                </m:sSup>
              </m:e>
            </m:rad>
            <m:r>
              <w:rPr>
                <w:rFonts w:cs="Cambria Math"/>
                <w:color w:val="1F4E79"/>
              </w:rPr>
              <m:t>+</m:t>
            </m:r>
            <m:r>
              <w:rPr>
                <w:rFonts w:cs="Cambria Math"/>
                <w:color w:val="1F4E79"/>
              </w:rPr>
              <m:t>r</m:t>
            </m:r>
          </m:den>
        </m:f>
      </m:oMath>
      <w:r>
        <w:rPr>
          <w:sz w:val="24"/>
          <w:szCs w:val="24"/>
        </w:rPr>
        <w:t>或</w:t>
      </w:r>
      <m:oMath>
        <m:r>
          <w:rPr>
            <w:rFonts w:cs="Cambria Math"/>
            <w:color w:val="1F4E79"/>
          </w:rPr>
          <m:t>R</m:t>
        </m:r>
        <m:r>
          <w:rPr>
            <w:rFonts w:cs="Cambria Math"/>
            <w:color w:val="1F4E79"/>
          </w:rPr>
          <m:t>=</m:t>
        </m:r>
        <m:f>
          <m:fPr>
            <m:ctrlPr>
              <w:rPr>
                <w:rFonts w:ascii="Cambria Math" w:hAnsi="Cambria Math"/>
                <w:color w:val="1F4E79"/>
              </w:rPr>
            </m:ctrlPr>
          </m:fPr>
          <m:num>
            <m:r>
              <w:rPr>
                <w:rFonts w:cs="Cambria Math"/>
                <w:color w:val="1F4E79"/>
              </w:rPr>
              <m:t>2</m:t>
            </m:r>
            <m:r>
              <w:rPr>
                <w:rFonts w:cs="Cambria Math"/>
                <w:color w:val="1F4E79"/>
              </w:rPr>
              <m:t>S</m:t>
            </m:r>
          </m:num>
          <m:den>
            <m:r>
              <w:rPr>
                <w:rFonts w:cs="Cambria Math"/>
                <w:color w:val="1F4E7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6480000" cy="2191418"/>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6480000" cy="2191418"/>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为直角，即平面</w:t>
      </w:r>
      <m:oMath>
        <m:r>
          <w:rPr>
            <w:rFonts w:cs="Cambria Math"/>
            <w:color w:val="1F4E79"/>
          </w:rPr>
          <m:t>ABC</m:t>
        </m:r>
        <m:r>
          <w:rPr>
            <w:rFonts w:cs="Cambria Math"/>
            <w:color w:val="1F4E79"/>
          </w:rPr>
          <m:t>⊥</m:t>
        </m:r>
      </m:oMath>
      <w:r>
        <w:rPr>
          <w:sz w:val="24"/>
          <w:szCs w:val="24"/>
        </w:rPr>
        <w:t>平面</w:t>
      </w:r>
      <m:oMath>
        <m:r>
          <w:rPr>
            <w:rFonts w:cs="Cambria Math"/>
            <w:color w:val="1F4E79"/>
          </w:rPr>
          <m:t>BCD</m:t>
        </m:r>
      </m:oMath>
      <w:r>
        <w:rPr>
          <w:sz w:val="24"/>
          <w:szCs w:val="24"/>
        </w:rPr>
        <w:t>，则</w:t>
      </w:r>
      <m:oMath>
        <m:r>
          <w:rPr>
            <w:rFonts w:cs="Cambria Math"/>
            <w:color w:val="1F4E79"/>
          </w:rPr>
          <m:t>R</m:t>
        </m:r>
        <m:r>
          <w:rPr>
            <w:rFonts w:cs="Cambria Math"/>
            <w:color w:val="1F4E79"/>
          </w:rPr>
          <m:t>=</m:t>
        </m:r>
        <m:rad>
          <m:radPr>
            <m:degHide m:val="1"/>
            <m:ctrlPr>
              <w:rPr>
                <w:rFonts w:ascii="Cambria Math" w:hAnsi="Cambria Math"/>
                <w:color w:val="1F4E79"/>
              </w:rPr>
            </m:ctrlPr>
          </m:radPr>
          <m:deg/>
          <m:e>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rad>
      </m:oMath>
      <w:r>
        <w:rPr>
          <w:sz w:val="24"/>
          <w:szCs w:val="24"/>
        </w:rPr>
        <w:t>（其中</w:t>
      </w:r>
      <m:oMath>
        <m:sSub>
          <m:sSubPr>
            <m:ctrlPr>
              <w:rPr>
                <w:rFonts w:ascii="Cambria Math" w:hAnsi="Cambria Math"/>
                <w:color w:val="1F4E79"/>
              </w:rPr>
            </m:ctrlPr>
          </m:sSubPr>
          <m:e>
            <m:r>
              <w:rPr>
                <w:rFonts w:cs="Cambria Math"/>
                <w:color w:val="1F4E79"/>
              </w:rPr>
              <m:t>r</m:t>
            </m:r>
          </m:e>
          <m:sub>
            <m:r>
              <w:rPr>
                <w:rFonts w:cs="Cambria Math"/>
                <w:color w:val="1F4E79"/>
              </w:rPr>
              <m:t>1</m:t>
            </m:r>
          </m:sub>
        </m:sSub>
      </m:oMath>
      <w:r>
        <w:rPr>
          <w:sz w:val="24"/>
          <w:szCs w:val="24"/>
        </w:rPr>
        <w:t>，</w:t>
      </w:r>
      <m:oMath>
        <m:sSub>
          <m:sSubPr>
            <m:ctrlPr>
              <w:rPr>
                <w:rFonts w:ascii="Cambria Math" w:hAnsi="Cambria Math"/>
                <w:color w:val="1F4E79"/>
              </w:rPr>
            </m:ctrlPr>
          </m:sSubPr>
          <m:e>
            <m:r>
              <w:rPr>
                <w:rFonts w:cs="Cambria Math"/>
                <w:color w:val="1F4E79"/>
              </w:rPr>
              <m:t>r</m:t>
            </m:r>
          </m:e>
          <m:sub>
            <m:r>
              <w:rPr>
                <w:rFonts w:cs="Cambria Math"/>
                <w:color w:val="1F4E79"/>
              </w:rPr>
              <m:t>2</m:t>
            </m:r>
          </m:sub>
        </m:sSub>
      </m:oMath>
      <w:r>
        <w:rPr>
          <w:sz w:val="24"/>
          <w:szCs w:val="24"/>
        </w:rPr>
        <w:t>为两个三角形外接圆半径，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w:t>
      </w:r>
      <m:oMath>
        <m:r>
          <w:rPr>
            <w:rFonts w:cs="Cambria Math"/>
            <w:color w:val="1F4E79"/>
          </w:rPr>
          <m:t>θ</m:t>
        </m:r>
      </m:oMath>
      <w:r>
        <w:rPr>
          <w:sz w:val="24"/>
          <w:szCs w:val="24"/>
        </w:rPr>
        <w:t>，则</w:t>
      </w:r>
      <m:oMath>
        <m:r>
          <w:rPr>
            <w:rFonts w:cs="Cambria Math"/>
            <w:color w:val="1F4E79"/>
          </w:rPr>
          <m:t>R</m:t>
        </m:r>
        <m:r>
          <w:rPr>
            <w:rFonts w:cs="Cambria Math"/>
            <w:color w:val="1F4E79"/>
          </w:rPr>
          <m:t>=</m:t>
        </m:r>
        <m:rad>
          <m:radPr>
            <m:degHide m:val="1"/>
            <m:ctrlPr>
              <w:rPr>
                <w:rFonts w:ascii="Cambria Math" w:hAnsi="Cambria Math"/>
                <w:color w:val="1F4E79"/>
              </w:rPr>
            </m:ctrlPr>
          </m:radPr>
          <m:deg/>
          <m:e>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d>
              <m:dPr>
                <m:ctrlPr>
                  <w:rPr>
                    <w:rFonts w:ascii="Cambria Math" w:hAnsi="Cambria Math"/>
                    <w:color w:val="1F4E79"/>
                  </w:rPr>
                </m:ctrlPr>
              </m:dPr>
              <m:e>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sSup>
              <m:sSupPr>
                <m:ctrlPr>
                  <w:rPr>
                    <w:rFonts w:ascii="Cambria Math" w:hAnsi="Cambria Math"/>
                    <w:color w:val="1F4E79"/>
                  </w:rPr>
                </m:ctrlPr>
              </m:sSupPr>
              <m:e>
                <m:r>
                  <m:rPr>
                    <m:nor/>
                  </m:rPr>
                  <w:rPr>
                    <w:rFonts w:cs="Cambria Math"/>
                    <w:color w:val="1F4E79"/>
                  </w:rPr>
                  <m:t>tan</m:t>
                </m:r>
              </m:e>
              <m:sup>
                <m:r>
                  <w:rPr>
                    <w:rFonts w:cs="Cambria Math"/>
                    <w:color w:val="1F4E79"/>
                  </w:rPr>
                  <m:t>2</m:t>
                </m:r>
              </m:sup>
            </m:sSup>
            <m:f>
              <m:fPr>
                <m:ctrlPr>
                  <w:rPr>
                    <w:rFonts w:ascii="Cambria Math" w:hAnsi="Cambria Math"/>
                    <w:color w:val="1F4E79"/>
                  </w:rPr>
                </m:ctrlPr>
              </m:fPr>
              <m:num>
                <m:r>
                  <w:rPr>
                    <w:rFonts w:cs="Cambria Math"/>
                    <w:color w:val="1F4E79"/>
                  </w:rPr>
                  <m:t>θ</m:t>
                </m:r>
              </m:num>
              <m:den>
                <m:r>
                  <w:rPr>
                    <w:rFonts w:cs="Cambria Math"/>
                    <w:color w:val="1F4E79"/>
                  </w:rPr>
                  <m:t>2</m:t>
                </m:r>
              </m:den>
            </m:f>
          </m:e>
        </m:rad>
      </m:oMath>
      <w:r>
        <w:rPr>
          <w:sz w:val="24"/>
          <w:szCs w:val="24"/>
        </w:rPr>
        <w:t>（当两个三角形外接圆半径相等时，</w:t>
      </w:r>
      <m:oMath>
        <m:r>
          <w:rPr>
            <w:rFonts w:cs="Cambria Math"/>
            <w:color w:val="1F4E79"/>
          </w:rPr>
          <m:t>r</m:t>
        </m:r>
      </m:oMath>
      <w:r>
        <w:rPr>
          <w:sz w:val="24"/>
          <w:szCs w:val="24"/>
        </w:rPr>
        <w:t>为三角形外接圆半径，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color w:val="1F4E79"/>
          </w:rPr>
          <m:t>A</m:t>
        </m:r>
        <m:r>
          <w:rPr>
            <w:rFonts w:cs="Cambria Math"/>
            <w:color w:val="1F4E79"/>
          </w:rPr>
          <m:t>-</m:t>
        </m:r>
        <m:r>
          <w:rPr>
            <w:rFonts w:cs="Cambria Math"/>
            <w:color w:val="1F4E79"/>
          </w:rPr>
          <m:t>BC</m:t>
        </m:r>
        <m:r>
          <w:rPr>
            <w:rFonts w:cs="Cambria Math"/>
            <w:color w:val="1F4E79"/>
          </w:rPr>
          <m:t>-</m:t>
        </m:r>
        <m:r>
          <w:rPr>
            <w:rFonts w:cs="Cambria Math"/>
            <w:color w:val="1F4E79"/>
          </w:rPr>
          <m:t>D</m:t>
        </m:r>
      </m:oMath>
      <w:r>
        <w:rPr>
          <w:sz w:val="24"/>
          <w:szCs w:val="24"/>
        </w:rPr>
        <w:t>为</w:t>
      </w:r>
      <m:oMath>
        <m:r>
          <w:rPr>
            <w:rFonts w:cs="Cambria Math"/>
            <w:color w:val="1F4E79"/>
          </w:rPr>
          <m:t>θ</m:t>
        </m:r>
      </m:oMath>
      <w:r>
        <w:rPr>
          <w:sz w:val="24"/>
          <w:szCs w:val="24"/>
        </w:rPr>
        <w:t>，</w:t>
      </w:r>
      <m:oMath>
        <m:r>
          <w:rPr>
            <w:rFonts w:cs="Cambria Math"/>
            <w:color w:val="1F4E79"/>
          </w:rPr>
          <m:t>R</m:t>
        </m:r>
        <m:r>
          <w:rPr>
            <w:rFonts w:cs="Cambria Math"/>
            <w:color w:val="1F4E79"/>
          </w:rPr>
          <m:t>=</m:t>
        </m:r>
        <m:rad>
          <m:radPr>
            <m:degHide m:val="1"/>
            <m:ctrlPr>
              <w:rPr>
                <w:rFonts w:ascii="Cambria Math" w:hAnsi="Cambria Math"/>
                <w:color w:val="1F4E79"/>
              </w:rPr>
            </m:ctrlPr>
          </m:radPr>
          <m:deg/>
          <m:e>
            <m:f>
              <m:fPr>
                <m:ctrlPr>
                  <w:rPr>
                    <w:rFonts w:ascii="Cambria Math" w:hAnsi="Cambria Math"/>
                    <w:color w:val="1F4E79"/>
                  </w:rPr>
                </m:ctrlPr>
              </m:fPr>
              <m:num>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d>
                  <m:dPr>
                    <m:ctrlPr>
                      <w:rPr>
                        <w:rFonts w:ascii="Cambria Math" w:hAnsi="Cambria Math"/>
                        <w:color w:val="1F4E79"/>
                      </w:rPr>
                    </m:ctrlPr>
                  </m:dPr>
                  <m:e>
                    <m:r>
                      <w:rPr>
                        <w:rFonts w:cs="Cambria Math"/>
                        <w:color w:val="1F4E79"/>
                      </w:rPr>
                      <m:t>1+</m:t>
                    </m:r>
                    <m:sSup>
                      <m:sSupPr>
                        <m:ctrlPr>
                          <w:rPr>
                            <w:rFonts w:ascii="Cambria Math" w:hAnsi="Cambria Math"/>
                            <w:color w:val="1F4E79"/>
                          </w:rPr>
                        </m:ctrlPr>
                      </m:sSupPr>
                      <m:e>
                        <m:r>
                          <m:rPr>
                            <m:nor/>
                          </m:rPr>
                          <w:rPr>
                            <w:rFonts w:cs="Cambria Math"/>
                            <w:color w:val="1F4E79"/>
                          </w:rPr>
                          <m:t>cos</m:t>
                        </m:r>
                      </m:e>
                      <m:sup>
                        <m:r>
                          <w:rPr>
                            <w:rFonts w:cs="Cambria Math"/>
                            <w:color w:val="1F4E79"/>
                          </w:rPr>
                          <m:t>2</m:t>
                        </m:r>
                      </m:sup>
                    </m:sSup>
                    <m:r>
                      <w:rPr>
                        <w:rFonts w:cs="Cambria Math"/>
                        <w:color w:val="1F4E79"/>
                      </w:rPr>
                      <m:t>θ</m:t>
                    </m:r>
                  </m:e>
                </m:d>
                <m:r>
                  <w:rPr>
                    <w:rFonts w:cs="Cambria Math"/>
                    <w:color w:val="1F4E79"/>
                  </w:rPr>
                  <m:t>-</m:t>
                </m:r>
                <m:r>
                  <w:rPr>
                    <w:rFonts w:cs="Cambria Math"/>
                    <w:color w:val="1F4E79"/>
                  </w:rPr>
                  <m:t>2</m:t>
                </m:r>
                <m:rad>
                  <m:radPr>
                    <m:degHide m:val="1"/>
                    <m:ctrlPr>
                      <w:rPr>
                        <w:rFonts w:ascii="Cambria Math" w:hAnsi="Cambria Math"/>
                        <w:color w:val="1F4E79"/>
                      </w:rPr>
                    </m:ctrlPr>
                  </m:radPr>
                  <m:deg/>
                  <m:e>
                    <m:d>
                      <m:dPr>
                        <m:ctrlPr>
                          <w:rPr>
                            <w:rFonts w:ascii="Cambria Math" w:hAnsi="Cambria Math"/>
                            <w:color w:val="1F4E79"/>
                          </w:rPr>
                        </m:ctrlPr>
                      </m:dPr>
                      <m:e>
                        <m:sSubSup>
                          <m:sSubSupPr>
                            <m:ctrlPr>
                              <w:rPr>
                                <w:rFonts w:ascii="Cambria Math" w:hAnsi="Cambria Math"/>
                                <w:color w:val="1F4E79"/>
                              </w:rPr>
                            </m:ctrlPr>
                          </m:sSubSupPr>
                          <m:e>
                            <m:r>
                              <w:rPr>
                                <w:rFonts w:cs="Cambria Math"/>
                                <w:color w:val="1F4E79"/>
                              </w:rPr>
                              <m:t>r</m:t>
                            </m:r>
                          </m:e>
                          <m:sub>
                            <m:r>
                              <w:rPr>
                                <w:rFonts w:cs="Cambria Math"/>
                                <w:color w:val="1F4E79"/>
                              </w:rPr>
                              <m:t>1</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d>
                      <m:dPr>
                        <m:ctrlPr>
                          <w:rPr>
                            <w:rFonts w:ascii="Cambria Math" w:hAnsi="Cambria Math"/>
                            <w:color w:val="1F4E79"/>
                          </w:rPr>
                        </m:ctrlPr>
                      </m:dPr>
                      <m:e>
                        <m:sSubSup>
                          <m:sSubSupPr>
                            <m:ctrlPr>
                              <w:rPr>
                                <w:rFonts w:ascii="Cambria Math" w:hAnsi="Cambria Math"/>
                                <w:color w:val="1F4E79"/>
                              </w:rPr>
                            </m:ctrlPr>
                          </m:sSubSupPr>
                          <m:e>
                            <m:r>
                              <w:rPr>
                                <w:rFonts w:cs="Cambria Math"/>
                                <w:color w:val="1F4E79"/>
                              </w:rPr>
                              <m:t>r</m:t>
                            </m:r>
                          </m:e>
                          <m:sub>
                            <m:r>
                              <w:rPr>
                                <w:rFonts w:cs="Cambria Math"/>
                                <w:color w:val="1F4E79"/>
                              </w:rPr>
                              <m:t>2</m:t>
                            </m:r>
                          </m:sub>
                          <m:sup>
                            <m:r>
                              <w:rPr>
                                <w:rFonts w:cs="Cambria Math"/>
                                <w:color w:val="1F4E79"/>
                              </w:rPr>
                              <m:t>2</m:t>
                            </m:r>
                          </m:sup>
                        </m:sSubSup>
                        <m:r>
                          <w:rPr>
                            <w:rFonts w:cs="Cambria Math"/>
                            <w:color w:val="1F4E79"/>
                          </w:rPr>
                          <m:t>-</m:t>
                        </m:r>
                        <m:f>
                          <m:fPr>
                            <m:ctrlPr>
                              <w:rPr>
                                <w:rFonts w:ascii="Cambria Math" w:hAnsi="Cambria Math"/>
                                <w:color w:val="1F4E79"/>
                              </w:rPr>
                            </m:ctrlPr>
                          </m:fPr>
                          <m:num>
                            <m:r>
                              <w:rPr>
                                <w:rFonts w:cs="Cambria Math"/>
                                <w:color w:val="1F4E79"/>
                              </w:rPr>
                              <m:t>1</m:t>
                            </m:r>
                          </m:num>
                          <m:den>
                            <m:r>
                              <w:rPr>
                                <w:rFonts w:cs="Cambria Math"/>
                                <w:color w:val="1F4E79"/>
                              </w:rPr>
                              <m:t>4</m:t>
                            </m:r>
                          </m:den>
                        </m:f>
                        <m:sSup>
                          <m:sSupPr>
                            <m:ctrlPr>
                              <w:rPr>
                                <w:rFonts w:ascii="Cambria Math" w:hAnsi="Cambria Math"/>
                                <w:color w:val="1F4E79"/>
                              </w:rPr>
                            </m:ctrlPr>
                          </m:sSupPr>
                          <m:e>
                            <m:r>
                              <w:rPr>
                                <w:rFonts w:cs="Cambria Math"/>
                                <w:color w:val="1F4E79"/>
                              </w:rPr>
                              <m:t>m</m:t>
                            </m:r>
                          </m:e>
                          <m:sup>
                            <m:r>
                              <w:rPr>
                                <w:rFonts w:cs="Cambria Math"/>
                                <w:color w:val="1F4E79"/>
                              </w:rPr>
                              <m:t>2</m:t>
                            </m:r>
                          </m:sup>
                        </m:sSup>
                      </m:e>
                    </m:d>
                  </m:e>
                </m:rad>
                <m:r>
                  <m:rPr>
                    <m:nor/>
                  </m:rPr>
                  <w:rPr>
                    <w:rFonts w:cs="Cambria Math"/>
                    <w:color w:val="1F4E79"/>
                  </w:rPr>
                  <m:t>cos</m:t>
                </m:r>
                <m:r>
                  <w:rPr>
                    <w:rFonts w:cs="Cambria Math"/>
                    <w:color w:val="1F4E79"/>
                  </w:rPr>
                  <m:t>θ</m:t>
                </m:r>
              </m:num>
              <m:den>
                <m:sSup>
                  <m:sSupPr>
                    <m:ctrlPr>
                      <w:rPr>
                        <w:rFonts w:ascii="Cambria Math" w:hAnsi="Cambria Math"/>
                        <w:color w:val="1F4E79"/>
                      </w:rPr>
                    </m:ctrlPr>
                  </m:sSupPr>
                  <m:e>
                    <m:r>
                      <m:rPr>
                        <m:nor/>
                      </m:rPr>
                      <w:rPr>
                        <w:rFonts w:cs="Cambria Math"/>
                        <w:color w:val="1F4E79"/>
                      </w:rPr>
                      <m:t>sin</m:t>
                    </m:r>
                  </m:e>
                  <m:sup>
                    <m:r>
                      <w:rPr>
                        <w:rFonts w:cs="Cambria Math"/>
                        <w:color w:val="1F4E79"/>
                      </w:rPr>
                      <m:t>2</m:t>
                    </m:r>
                  </m:sup>
                </m:sSup>
                <m:r>
                  <w:rPr>
                    <w:rFonts w:cs="Cambria Math"/>
                    <w:color w:val="1F4E79"/>
                  </w:rPr>
                  <m:t>θ</m:t>
                </m:r>
              </m:den>
            </m:f>
          </m:e>
        </m:rad>
      </m:oMath>
      <w:r>
        <w:rPr>
          <w:sz w:val="24"/>
          <w:szCs w:val="24"/>
        </w:rPr>
        <w:t>，（其中</w:t>
      </w:r>
      <m:oMath>
        <m:sSub>
          <m:sSubPr>
            <m:ctrlPr>
              <w:rPr>
                <w:rFonts w:ascii="Cambria Math" w:hAnsi="Cambria Math"/>
                <w:color w:val="1F4E79"/>
              </w:rPr>
            </m:ctrlPr>
          </m:sSubPr>
          <m:e>
            <m:r>
              <w:rPr>
                <w:rFonts w:cs="Cambria Math"/>
                <w:color w:val="1F4E79"/>
              </w:rPr>
              <m:t>r</m:t>
            </m:r>
          </m:e>
          <m:sub>
            <m:r>
              <w:rPr>
                <w:rFonts w:cs="Cambria Math"/>
                <w:color w:val="1F4E79"/>
              </w:rPr>
              <m:t>1</m:t>
            </m:r>
          </m:sub>
        </m:sSub>
      </m:oMath>
      <w:r>
        <w:rPr>
          <w:sz w:val="24"/>
          <w:szCs w:val="24"/>
        </w:rPr>
        <w:t>，</w:t>
      </w:r>
      <m:oMath>
        <m:sSub>
          <m:sSubPr>
            <m:ctrlPr>
              <w:rPr>
                <w:rFonts w:ascii="Cambria Math" w:hAnsi="Cambria Math"/>
                <w:color w:val="1F4E79"/>
              </w:rPr>
            </m:ctrlPr>
          </m:sSubPr>
          <m:e>
            <m:r>
              <w:rPr>
                <w:rFonts w:cs="Cambria Math"/>
                <w:color w:val="1F4E79"/>
              </w:rPr>
              <m:t>r</m:t>
            </m:r>
          </m:e>
          <m:sub>
            <m:r>
              <w:rPr>
                <w:rFonts w:cs="Cambria Math"/>
                <w:color w:val="1F4E79"/>
              </w:rPr>
              <m:t>2</m:t>
            </m:r>
          </m:sub>
        </m:sSub>
      </m:oMath>
      <w:r>
        <w:rPr>
          <w:sz w:val="24"/>
          <w:szCs w:val="24"/>
        </w:rPr>
        <w:t>为两个三角形外接圆半径，</w:t>
      </w:r>
      <m:oMath>
        <m:r>
          <w:rPr>
            <w:rFonts w:cs="Cambria Math"/>
            <w:color w:val="1F4E79"/>
          </w:rPr>
          <m:t>m</m:t>
        </m:r>
      </m:oMath>
      <w:r>
        <w:rPr>
          <w:sz w:val="24"/>
          <w:szCs w:val="24"/>
        </w:rPr>
        <w:t>为交线</w:t>
      </w:r>
      <m:oMath>
        <m:r>
          <w:rPr>
            <w:rFonts w:cs="Cambria Math"/>
            <w:color w:val="1F4E7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6480000" cy="2209091"/>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6480000" cy="2209091"/>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6480000" cy="193377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6480000" cy="193377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color w:val="1F4E79"/>
              </w:rPr>
            </m:ctrlPr>
          </m:sSubPr>
          <m:e>
            <m:r>
              <w:rPr>
                <w:rFonts w:cs="Cambria Math"/>
                <w:color w:val="1F4E79"/>
              </w:rPr>
              <m:t>O</m:t>
            </m:r>
          </m:e>
          <m:sub>
            <m:r>
              <w:rPr>
                <w:rFonts w:cs="Cambria Math"/>
                <w:color w:val="1F4E79"/>
              </w:rPr>
              <m:t>1</m:t>
            </m:r>
          </m:sub>
        </m:sSub>
      </m:oMath>
      <w:r>
        <w:rPr>
          <w:sz w:val="24"/>
          <w:szCs w:val="24"/>
        </w:rPr>
        <w:t>为</w:t>
      </w:r>
      <m:oMath>
        <m:r>
          <w:rPr>
            <w:rFonts w:cs="Cambria Math"/>
            <w:color w:val="1F4E79"/>
          </w:rPr>
          <m:t>△</m:t>
        </m:r>
        <m:r>
          <w:rPr>
            <w:rFonts w:cs="Cambria Math"/>
            <w:color w:val="1F4E79"/>
          </w:rPr>
          <m:t>ABC</m:t>
        </m:r>
      </m:oMath>
      <w:r>
        <w:rPr>
          <w:sz w:val="24"/>
          <w:szCs w:val="24"/>
        </w:rPr>
        <w:t>的外接圆圆心，点</w:t>
      </w:r>
      <m:oMath>
        <m:sSub>
          <m:sSubPr>
            <m:ctrlPr>
              <w:rPr>
                <w:rFonts w:ascii="Cambria Math" w:hAnsi="Cambria Math"/>
                <w:color w:val="1F4E79"/>
              </w:rPr>
            </m:ctrlPr>
          </m:sSubPr>
          <m:e>
            <m:r>
              <w:rPr>
                <w:rFonts w:cs="Cambria Math"/>
                <w:color w:val="1F4E79"/>
              </w:rPr>
              <m:t>O</m:t>
            </m:r>
          </m:e>
          <m:sub>
            <m:r>
              <w:rPr>
                <w:rFonts w:cs="Cambria Math"/>
                <w:color w:val="1F4E79"/>
              </w:rPr>
              <m:t>2</m:t>
            </m:r>
          </m:sub>
        </m:sSub>
      </m:oMath>
      <w:r>
        <w:rPr>
          <w:sz w:val="24"/>
          <w:szCs w:val="24"/>
        </w:rPr>
        <w:t>为</w:t>
      </w:r>
      <m:oMath>
        <m:r>
          <w:rPr>
            <w:rFonts w:cs="Cambria Math"/>
            <w:color w:val="1F4E79"/>
          </w:rPr>
          <m:t>△</m:t>
        </m:r>
        <m:r>
          <w:rPr>
            <w:rFonts w:cs="Cambria Math"/>
            <w:color w:val="1F4E7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color w:val="1F4E79"/>
              </w:rPr>
            </m:ctrlPr>
          </m:sSupPr>
          <m:e>
            <m:r>
              <w:rPr>
                <w:rFonts w:cs="Cambria Math"/>
                <w:color w:val="1F4E79"/>
              </w:rPr>
              <m:t>R</m:t>
            </m:r>
          </m:e>
          <m:sup>
            <m:r>
              <w:rPr>
                <w:rFonts w:cs="Cambria Math"/>
                <w:color w:val="1F4E79"/>
              </w:rPr>
              <m:t>2</m:t>
            </m:r>
          </m:sup>
        </m:sSup>
        <m:r>
          <w:rPr>
            <w:rFonts w:cs="Cambria Math"/>
            <w:color w:val="1F4E79"/>
          </w:rPr>
          <m:t>=</m:t>
        </m:r>
        <m:f>
          <m:fPr>
            <m:ctrlPr>
              <w:rPr>
                <w:rFonts w:ascii="Cambria Math" w:hAnsi="Cambria Math"/>
                <w:color w:val="1F4E79"/>
              </w:rPr>
            </m:ctrlPr>
          </m:fPr>
          <m:num>
            <m:r>
              <w:rPr>
                <w:rFonts w:cs="Cambria Math"/>
                <w:color w:val="1F4E79"/>
              </w:rPr>
              <m:t>E</m:t>
            </m:r>
            <m:sSubSup>
              <m:sSubSupPr>
                <m:ctrlPr>
                  <w:rPr>
                    <w:rFonts w:ascii="Cambria Math" w:hAnsi="Cambria Math"/>
                    <w:color w:val="1F4E79"/>
                  </w:rPr>
                </m:ctrlPr>
              </m:sSubSupPr>
              <m:e>
                <m:r>
                  <w:rPr>
                    <w:rFonts w:cs="Cambria Math"/>
                    <w:color w:val="1F4E79"/>
                  </w:rPr>
                  <m:t>O</m:t>
                </m:r>
              </m:e>
              <m:sub>
                <m:r>
                  <w:rPr>
                    <w:rFonts w:cs="Cambria Math"/>
                    <w:color w:val="1F4E79"/>
                  </w:rPr>
                  <m:t>1</m:t>
                </m:r>
              </m:sub>
              <m:sup>
                <m:r>
                  <w:rPr>
                    <w:rFonts w:cs="Cambria Math"/>
                    <w:color w:val="1F4E79"/>
                  </w:rPr>
                  <m:t>2</m:t>
                </m:r>
              </m:sup>
            </m:sSubSup>
            <m:r>
              <w:rPr>
                <w:rFonts w:cs="Cambria Math"/>
                <w:color w:val="1F4E79"/>
              </w:rPr>
              <m:t>+</m:t>
            </m:r>
            <m:r>
              <w:rPr>
                <w:rFonts w:cs="Cambria Math"/>
                <w:color w:val="1F4E79"/>
              </w:rPr>
              <m:t>E</m:t>
            </m:r>
            <m:sSubSup>
              <m:sSubSupPr>
                <m:ctrlPr>
                  <w:rPr>
                    <w:rFonts w:ascii="Cambria Math" w:hAnsi="Cambria Math"/>
                    <w:color w:val="1F4E79"/>
                  </w:rPr>
                </m:ctrlPr>
              </m:sSubSupPr>
              <m:e>
                <m:r>
                  <w:rPr>
                    <w:rFonts w:cs="Cambria Math"/>
                    <w:color w:val="1F4E79"/>
                  </w:rPr>
                  <m:t>O</m:t>
                </m:r>
              </m:e>
              <m:sub>
                <m:r>
                  <w:rPr>
                    <w:rFonts w:cs="Cambria Math"/>
                    <w:color w:val="1F4E79"/>
                  </w:rPr>
                  <m:t>2</m:t>
                </m:r>
              </m:sub>
              <m:sup>
                <m:r>
                  <w:rPr>
                    <w:rFonts w:cs="Cambria Math"/>
                    <w:color w:val="1F4E79"/>
                  </w:rPr>
                  <m:t>2</m:t>
                </m:r>
              </m:sup>
            </m:sSubSup>
            <m:r>
              <w:rPr>
                <w:rFonts w:cs="Cambria Math"/>
                <w:color w:val="1F4E79"/>
              </w:rPr>
              <m:t>-</m:t>
            </m:r>
            <m:r>
              <w:rPr>
                <w:rFonts w:cs="Cambria Math"/>
                <w:color w:val="1F4E79"/>
              </w:rPr>
              <m:t>2</m:t>
            </m:r>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m:t>
            </m:r>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r>
              <m:rPr>
                <m:sty m:val="p"/>
              </m:rPr>
              <w:rPr>
                <w:rFonts w:cs="Cambria Math"/>
                <w:color w:val="1F4E79"/>
              </w:rPr>
              <m:t>cos</m:t>
            </m:r>
            <m:r>
              <w:rPr>
                <w:rFonts w:cs="Cambria Math"/>
                <w:color w:val="1F4E79"/>
              </w:rPr>
              <m:t>∠</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num>
          <m:den>
            <m:sSup>
              <m:sSupPr>
                <m:ctrlPr>
                  <w:rPr>
                    <w:rFonts w:ascii="Cambria Math" w:hAnsi="Cambria Math"/>
                    <w:color w:val="1F4E79"/>
                  </w:rPr>
                </m:ctrlPr>
              </m:sSupPr>
              <m:e>
                <m:r>
                  <m:rPr>
                    <m:sty m:val="p"/>
                  </m:rPr>
                  <w:rPr>
                    <w:rFonts w:cs="Cambria Math"/>
                    <w:color w:val="1F4E79"/>
                  </w:rPr>
                  <m:t>sin</m:t>
                </m:r>
              </m:e>
              <m:sup>
                <m:r>
                  <w:rPr>
                    <w:rFonts w:cs="Cambria Math"/>
                    <w:color w:val="1F4E79"/>
                  </w:rPr>
                  <m:t>2</m:t>
                </m:r>
              </m:sup>
            </m:sSup>
            <m:r>
              <w:rPr>
                <w:rFonts w:cs="Cambria Math"/>
                <w:color w:val="1F4E79"/>
              </w:rPr>
              <m:t>∠</m:t>
            </m:r>
            <m:sSub>
              <m:sSubPr>
                <m:ctrlPr>
                  <w:rPr>
                    <w:rFonts w:ascii="Cambria Math" w:hAnsi="Cambria Math"/>
                    <w:color w:val="1F4E79"/>
                  </w:rPr>
                </m:ctrlPr>
              </m:sSubPr>
              <m:e>
                <m:r>
                  <w:rPr>
                    <w:rFonts w:cs="Cambria Math"/>
                    <w:color w:val="1F4E79"/>
                  </w:rPr>
                  <m:t>O</m:t>
                </m:r>
              </m:e>
              <m:sub>
                <m:r>
                  <w:rPr>
                    <w:rFonts w:cs="Cambria Math"/>
                    <w:color w:val="1F4E79"/>
                  </w:rPr>
                  <m:t>1</m:t>
                </m:r>
              </m:sub>
            </m:sSub>
            <m:r>
              <w:rPr>
                <w:rFonts w:cs="Cambria Math"/>
                <w:color w:val="1F4E79"/>
              </w:rPr>
              <m:t>E</m:t>
            </m:r>
            <m:sSub>
              <m:sSubPr>
                <m:ctrlPr>
                  <w:rPr>
                    <w:rFonts w:ascii="Cambria Math" w:hAnsi="Cambria Math"/>
                    <w:color w:val="1F4E79"/>
                  </w:rPr>
                </m:ctrlPr>
              </m:sSubPr>
              <m:e>
                <m:r>
                  <w:rPr>
                    <w:rFonts w:cs="Cambria Math"/>
                    <w:color w:val="1F4E79"/>
                  </w:rPr>
                  <m:t>O</m:t>
                </m:r>
              </m:e>
              <m:sub>
                <m:r>
                  <w:rPr>
                    <w:rFonts w:cs="Cambria Math"/>
                    <w:color w:val="1F4E79"/>
                  </w:rPr>
                  <m:t>2</m:t>
                </m:r>
              </m:sub>
            </m:sSub>
          </m:den>
        </m:f>
        <m:r>
          <w:rPr>
            <w:rFonts w:cs="Cambria Math"/>
            <w:color w:val="1F4E79"/>
          </w:rPr>
          <m:t>+</m:t>
        </m:r>
        <m:f>
          <m:fPr>
            <m:ctrlPr>
              <w:rPr>
                <w:rFonts w:ascii="Cambria Math" w:hAnsi="Cambria Math"/>
                <w:color w:val="1F4E79"/>
              </w:rPr>
            </m:ctrlPr>
          </m:fPr>
          <m:num>
            <m:r>
              <w:rPr>
                <w:rFonts w:cs="Cambria Math"/>
                <w:color w:val="1F4E79"/>
              </w:rPr>
              <m:t>A</m:t>
            </m:r>
            <m:sSup>
              <m:sSupPr>
                <m:ctrlPr>
                  <w:rPr>
                    <w:rFonts w:ascii="Cambria Math" w:hAnsi="Cambria Math"/>
                    <w:color w:val="1F4E79"/>
                  </w:rPr>
                </m:ctrlPr>
              </m:sSupPr>
              <m:e>
                <m:r>
                  <w:rPr>
                    <w:rFonts w:cs="Cambria Math"/>
                    <w:color w:val="1F4E79"/>
                  </w:rPr>
                  <m:t>B</m:t>
                </m:r>
              </m:e>
              <m:sup>
                <m:r>
                  <w:rPr>
                    <w:rFonts w:cs="Cambria Math"/>
                    <w:color w:val="1F4E79"/>
                  </w:rPr>
                  <m:t>2</m:t>
                </m:r>
              </m:sup>
            </m:sSup>
          </m:num>
          <m:den>
            <m:r>
              <w:rPr>
                <w:rFonts w:cs="Cambria Math"/>
                <w:color w:val="1F4E79"/>
              </w:rPr>
              <m:t>4</m:t>
            </m:r>
          </m:den>
        </m:f>
      </m:oMath>
      <w:r>
        <w:rPr>
          <w:sz w:val="24"/>
          <w:szCs w:val="24"/>
        </w:rPr>
        <w:t>．</w:t>
      </w:r>
      <w:r>
        <w:rPr>
          <w:noProof/>
          <w:kern w:val="0"/>
          <w:szCs w:val="21"/>
        </w:rPr>
        <w:drawing>
          <wp:anchor distT="36000" distB="36000" distL="36000" distR="36000" simplePos="0" relativeHeight="1009" behindDoc="0" locked="0" layoutInCell="1" allowOverlap="1">
            <wp:simplePos x="0" y="0"/>
            <wp:positionH relativeFrom="column">
              <wp:posOffset>0</wp:posOffset>
            </wp:positionH>
            <wp:positionV relativeFrom="paragraph">
              <wp:posOffset>0</wp:posOffset>
            </wp:positionV>
            <wp:extent cx="1657350" cy="1543050"/>
            <wp:effectExtent l="0" t="0" r="0" b="0"/>
            <wp:wrapSquare wrapText="bothSides"/>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anchor>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headerReference w:type="default" r:id="rId25"/>
      <w:footerReference w:type="default" r:id="rId21"/>
      <w:pgSz w:w="11906" w:h="16838"/>
      <w:pgMar w:top="850" w:right="850" w:bottom="850" w:left="850" w:header="283" w:footer="850" w:gutter="0"/>
      <w:pgNumType w:start="1"/>
      <w:cols w:sep="1" w:space="425"/>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（共N页）</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