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1.2.5-1．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1.2.5-2．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1610280" cy="1803998"/>
            <wp:effectExtent l="0" t="0" r="0" b="0"/>
            <wp:wrapSquare wrapText="bothSides"/>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(1)4</w:t>
      </w:r>
      <w:r>
        <w:rPr>
          <w:sz w:val="24"/>
          <w:szCs w:val="24"/>
        </w:rPr>
        <w:t>；</w:t>
      </w:r>
      <w:r>
        <w:rPr>
          <w:sz w:val="24"/>
          <w:szCs w:val="24"/>
          <w:color w:val="1F4E79"/>
        </w:rPr>
        <w:t>(2)</w:t>
      </w:r>
      <m:oMath>
        <m:rad>
          <m:radPr>
            <m:degHide m:val="1"/>
            <m:ctrlPr>
              <w:rPr>
                <w:rFonts w:ascii="Cambria Math" w:hAnsi="Cambria Math"/>
                <w:color w:val="1F4E79"/>
              </w:rPr>
            </m:ctrlPr>
          </m:radPr>
          <m:deg/>
          <m:e>
            <m:r>
              <w:rPr>
                <w:rFonts w:cs="Cambria Math"/>
                <w:color w:val="1F4E79"/>
              </w:rPr>
              <m:t>3</m:t>
            </m:r>
          </m:e>
        </m:rad>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r>
        <w:rPr>
          <w:noProof/>
          <w:kern w:val="0"/>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909160" cy="3312620"/>
            <wp:effectExtent l="0" t="0" r="0" b="0"/>
            <wp:wrapSquare wrapText="bothSides"/>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1.2.5-3．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3744000" cy="2306730"/>
            <wp:effectExtent l="0" t="0" r="0" b="0"/>
            <wp:wrapSquare wrapText="bothSides"/>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anchor>
        </w:drawing>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w:t>
      </w:r>
      <w:r>
        <w:rPr>
          <w:sz w:val="24"/>
          <w:szCs w:val="24"/>
          <w:color w:val="1F4E79"/>
        </w:rPr>
        <w:t>1</w:t>
      </w:r>
      <w:r>
        <w:rPr>
          <w:sz w:val="24"/>
          <w:szCs w:val="24"/>
          <w:color w:val="1F4E79"/>
        </w:rPr>
        <w:t>)</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5</m:t>
                </m:r>
              </m:e>
            </m:rad>
          </m:num>
          <m:den>
            <m:r>
              <w:rPr>
                <w:rFonts w:cs="Cambria Math"/>
                <w:color w:val="1F4E79"/>
              </w:rPr>
              <m:t>5</m:t>
            </m:r>
          </m:den>
        </m:f>
      </m:oMath>
      <w:r>
        <w:rPr>
          <w:sz w:val="24"/>
          <w:szCs w:val="24"/>
        </w:rPr>
        <w:t xml:space="preserve">；</w:t>
      </w:r>
      <w:r>
        <w:rPr>
          <w:sz w:val="24"/>
          <w:szCs w:val="24"/>
          <w:color w:val="1F4E79"/>
        </w:rPr>
        <w:t xml:space="preserve">(</w:t>
      </w:r>
      <w:r>
        <w:rPr>
          <w:sz w:val="24"/>
          <w:szCs w:val="24"/>
          <w:color w:val="1F4E79"/>
        </w:rPr>
        <w:t>2</w:t>
      </w:r>
      <w:r>
        <w:rPr>
          <w:sz w:val="24"/>
          <w:szCs w:val="24"/>
          <w:color w:val="1F4E79"/>
        </w:rPr>
        <w:t>)</w:t>
      </w:r>
      <m:oMath>
        <m:rad>
          <m:radPr>
            <m:degHide m:val="1"/>
            <m:ctrlPr>
              <w:rPr>
                <w:rFonts w:ascii="Cambria Math" w:hAnsi="Cambria Math"/>
                <w:color w:val="1F4E79"/>
              </w:rPr>
            </m:ctrlPr>
          </m:radPr>
          <m:deg/>
          <m:e>
            <m:r>
              <w:rPr>
                <w:rFonts w:cs="Cambria Math"/>
                <w:color w:val="1F4E79"/>
              </w:rPr>
              <m:t>2</m:t>
            </m:r>
          </m:e>
        </m:rad>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AB∥DCDC</w:t>
      </w:r>
      <m:oMath>
        <m:r>
          <w:rPr>
            <w:rFonts w:cs="Cambria Math"/>
          </w:rPr>
          <m:t>⊂</m:t>
        </m:r>
      </m:oMath>
      <w:r>
        <w:rPr>
          <w:sz w:val="24"/>
          <w:szCs w:val="24"/>
        </w:rPr>
        <w:t>平面</w:t>
      </w:r>
      <w:r>
        <w:rPr>
          <w:sz w:val="24"/>
          <w:szCs w:val="24"/>
        </w:rPr>
        <w:t xml:space="preserve">EFCD, </w:t>
      </w:r>
    </w:p>
    <w:p w:rsidR="00141C49" w:rsidRDefault="00A87FEB">
      <w:pPr>
        <w:shd w:val="clear" w:color="auto" w:fill="F2F2F2"/>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,AB∥DC</w:t>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1104900" cy="1638300"/>
            <wp:effectExtent l="0" t="0" r="0" b="0"/>
            <wp:wrapSquare wrapText="bothSides"/>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anchor>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857250" cy="1200150"/>
            <wp:effectExtent l="0" t="0" r="0" b="0"/>
            <wp:wrapSquare wrapText="bothSides"/>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anchor>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047750" cy="1190625"/>
            <wp:effectExtent l="0" t="0" r="0" b="0"/>
            <wp:wrapSquare wrapText="bothSides"/>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anchor>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1.2.5-4．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4</m:t>
            </m:r>
          </m:den>
        </m:f>
        <m:r>
          <w:rPr>
            <w:rFonts w:cs="Cambria Math"/>
            <w:color w:val="1F4E79"/>
          </w:rPr>
          <m:t>a</m:t>
        </m:r>
      </m:oMath>
    </w:p>
    <w:p w:rsidR="00EF035E" w:rsidRPr="00043B54"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1.2.5-5．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611440" cy="1819674"/>
            <wp:effectExtent l="0" t="0" r="0" b="0"/>
            <wp:wrapSquare wrapText="bothSides"/>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正棱锥两棱垂直给点面距：设侧棱为a，用等体积法求出a，再补形正方体，外接球半径为体对角线一半；易错：底面边长为√2a，勿当作a代入。</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1.2.5-6．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09210" cy="1665085"/>
            <wp:effectExtent l="0" t="0" r="7620" b="7620"/>
            <wp:wrapSquare wrapText="bothSides"/>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anchor>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1.2.5-7．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151360" cy="1726400"/>
            <wp:effectExtent l="0" t="0" r="0" b="0"/>
            <wp:wrapSquare wrapText="bothSides"/>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anchor>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hd w:val="clear" w:color="auto" w:fill="F2F2F2"/>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hd w:val="clear" w:color="auto" w:fill="F2F2F2"/>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hd w:val="clear" w:color="auto" w:fill="F2F2F2"/>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hd w:val="clear" w:color="auto" w:fill="F2F2F2"/>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1.2.5-8．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三侧棱两两垂直求球面上点到面距离最值：补形长方体得2R=√(三棱平方和)，正弦定理求底面外接圆半径r，最大值为R+√(R²−r²)；易错：勿漏加球心到面的距离。</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3</m:t>
            </m:r>
          </m:num>
          <m:den>
            <m:r>
              <w:rPr>
                <w:rFonts w:cs="Cambria Math"/>
                <w:color w:val="1F4E79"/>
              </w:rPr>
              <m:t>2</m:t>
            </m:r>
          </m:den>
        </m:f>
        <m:r>
          <w:rPr>
            <w:rFonts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1.2.5-9．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877412" cy="1779884"/>
            <wp:effectExtent l="0" t="0" r="0" b="0"/>
            <wp:wrapSquare wrapText="bothSides"/>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anchor>
        </w:drawing>
      </w:r>
    </w:p>
    <w:p w:rsidR="009A73C9" w:rsidRPr="009A73C9"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color w:val="1F4E79"/>
              </w:rPr>
            </m:ctrlPr>
          </m:fPr>
          <m:num>
            <m:r>
              <w:rPr>
                <w:rFonts w:cs="Cambria Math"/>
                <w:color w:val="1F4E79"/>
              </w:rPr>
              <m:t>4</m:t>
            </m:r>
            <m:rad>
              <m:radPr>
                <m:degHide m:val="1"/>
                <m:ctrlPr>
                  <w:rPr>
                    <w:color w:val="1F4E79"/>
                  </w:rPr>
                </m:ctrlPr>
              </m:radPr>
              <m:deg/>
              <m:e>
                <m:r>
                  <w:rPr>
                    <w:rFonts w:cs="Cambria Math"/>
                    <w:color w:val="1F4E79"/>
                  </w:rPr>
                  <m:t>3</m:t>
                </m:r>
              </m:e>
            </m:rad>
          </m:num>
          <m:den>
            <m:r>
              <w:rPr>
                <w:rFonts w:cs="Cambria Math"/>
                <w:color w:val="1F4E79"/>
              </w:rPr>
              <m:t>3</m:t>
            </m:r>
          </m:den>
        </m:f>
      </m:oMath>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hd w:val="clear" w:color="auto" w:fill="F2F2F2"/>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hd w:val="clear" w:color="auto" w:fill="F2F2F2"/>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1.2.5-10．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1352550" cy="1295400"/>
            <wp:effectExtent l="0" t="0" r="0" b="0"/>
            <wp:wrapSquare wrapText="bothSides"/>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1.2.5-11．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hd w:val="clear" w:color="auto" w:fill="F2F2F2"/>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1.2.5-12．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255333" cy="2144066"/>
            <wp:effectExtent l="0" t="0" r="6350" b="6350"/>
            <wp:wrapSquare wrapText="bothSides"/>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anchor>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p>
    <w:p w:rsidR="00BD34B8" w:rsidRPr="00367F49"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hd w:val="clear" w:color="auto" w:fill="F2F2F2"/>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4832280" cy="4075923"/>
            <wp:effectExtent l="0" t="0" r="0" b="0"/>
            <wp:wrapSquare wrapText="bothSides"/>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anchor>
        </w:drawing>
      </w:r>
    </w:p>
    <w:p w:rsidR="00BD34B8" w:rsidRDefault="00A87FEB" w:rsidP="00487AAE">
      <w:pPr>
        <w:shd w:val="clear" w:color="auto" w:fill="F2F2F2"/>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1420250" cy="2225765"/>
            <wp:effectExtent l="0" t="0" r="0" b="0"/>
            <wp:wrapSquare wrapText="bothSides"/>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anchor>
        </w:drawing>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1.2.5-13．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直棱柱给定侧面面积求外接球半径最值：BC₁为直径，4R²=BC²+CC₁²由基本不等式放缩到2BC·CC₁；易错：取等条件BC=CC₁，放缩方向勿反。</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color w:val="1F4E79"/>
          </w:rPr>
          <m:t>2</m:t>
        </m:r>
        <m:rad>
          <m:radPr>
            <m:degHide m:val="1"/>
          </m:radPr>
          <m:deg/>
          <m:e>
            <m:r>
              <w:rPr>
                <w:color w:val="1F4E7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hd w:val="clear" w:color="auto" w:fill="F2F2F2"/>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hd w:val="clear" w:color="auto" w:fill="F2F2F2"/>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1.2.5-14．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1.2.5-15．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color w:val="1F4E79"/>
              </w:rPr>
              <m:t>32π</m:t>
            </m:r>
          </m:num>
          <m:den>
            <m:r>
              <w:rPr>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2019300" cy="2190750"/>
            <wp:effectExtent l="0" t="0" r="0" b="0"/>
            <wp:wrapSquare wrapText="bothSides"/>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anchor>
        </w:drawing>
      </w:r>
    </w:p>
    <w:p w:rsidR="00EF035E" w:rsidRPr="00043B54" w:rsidRDefault="00A87FEB">
      <w:pPr>
        <w:shd w:val="clear" w:color="auto" w:fill="F2F2F2"/>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hd w:val="clear" w:color="auto" w:fill="F2F2F2"/>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1.2.5-16．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1.2.5-17．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菱形折起（两等边三角形）：折后∠AEC即二面角，两面外心到公共棱中点等距，OE=EF/cos60°，R=√(OE²+BE²)；易错：∠OEF取二面角之半。</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color w:val="1F4E79"/>
              </w:rPr>
              <m:t>28π</m:t>
            </m:r>
          </m:num>
          <m:den>
            <m:r>
              <w:rPr>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2377243" cy="3362236"/>
            <wp:effectExtent l="0" t="0" r="0" b="0"/>
            <wp:wrapSquare wrapText="bothSides"/>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anchor>
        </w:drawing>
      </w:r>
    </w:p>
    <w:p w:rsidR="00EF035E" w:rsidRPr="00043B54" w:rsidRDefault="00A87FEB">
      <w:pPr>
        <w:shd w:val="clear" w:color="auto" w:fill="F2F2F2"/>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1.2.5-18．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hd w:val="clear" w:color="auto" w:fill="F2F2F2"/>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1.2.5-19．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两侧面共底等腰（双外心模型）：两面外接圆半径相等r=2，公共棱中点构成等边△PCD得二面角60°，在过球心截面内解R²=13/3；易错：球心在面PCD内。</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1.2.5-20．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944124" cy="1659618"/>
            <wp:effectExtent l="0" t="0" r="0" b="0"/>
            <wp:wrapSquare wrapText="bothSides"/>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anchor>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正多面体拼接求体积：正八面体拆为两个正四棱锥（底a²、高√2a/2），正四面体体积√2a³/12，共用面直接相加；易错：拼接仅共面重合，体积勿重复扣除。</w:t>
      </w:r>
    </w:p>
    <w:p w:rsidR="00E64B78"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hd w:val="clear" w:color="auto" w:fill="F2F2F2"/>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3468337" cy="1946630"/>
            <wp:effectExtent l="0" t="0" r="0" b="6985"/>
            <wp:wrapSquare wrapText="bothSides"/>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anchor>
        </w:drawing>
      </w:r>
    </w:p>
    <w:p w:rsidR="00E64B78" w:rsidRDefault="00A87FEB" w:rsidP="0033569B">
      <w:pPr>
        <w:shd w:val="clear" w:color="auto" w:fill="F2F2F2"/>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1.2.5-21．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r>
        <w:rPr>
          <w:noProof/>
          <w:kern w:val="0"/>
          <w:szCs w:val="21"/>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437200" cy="2338938"/>
            <wp:effectExtent l="0" t="0" r="0" b="0"/>
            <wp:wrapSquare wrapText="bothSides"/>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折线三段依次垂直（AB⊥BC，BC⊥CD）＋体积定参：补形长方体建系，V=⅓·½·AB·BC·CE定高，向量夹角求异面角；易错：D两落位，45°与60°勿漏。</w:t>
      </w:r>
    </w:p>
    <w:p w:rsidR="007E235C"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1.2.5-22．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hd w:val="clear" w:color="auto" w:fill="F2F2F2"/>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1.2.5-23．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正四面体一对棱上动点的线线距离：补形正方体，两棱的公垂线段恰为正方体一条棱，最小距离=棱长/√2=5√2；易错：动点在直线上含延长线，勿按线段端点算。</w:t>
      </w:r>
    </w:p>
    <w:p w:rsidR="00BC0826"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hd w:val="clear" w:color="auto" w:fill="F2F2F2"/>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hd w:val="clear" w:color="auto" w:fill="F2F2F2"/>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1.2.5-24．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r>
        <w:rPr>
          <w:noProof/>
          <w:kern w:val="0"/>
          <w:szCs w:val="21"/>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2456484" cy="2358783"/>
            <wp:effectExtent l="0" t="0" r="0" b="9525"/>
            <wp:wrapSquare wrapText="bothSides"/>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正方体内特殊四面体由球体积反求棱长：体积得R=3，球心在上下面中心连线MH上，由OA²=AH²+OH²列方程解a=4；易错：M为上底面中心，勿当普通顶点。</w:t>
      </w:r>
    </w:p>
    <w:p w:rsidR="00AD7D22"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hd w:val="clear" w:color="auto" w:fill="F2F2F2"/>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hd w:val="clear" w:color="auto" w:fill="F2F2F2"/>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1.2.5-25．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2086560" cy="1655338"/>
            <wp:effectExtent l="0" t="0" r="0" b="9525"/>
            <wp:wrapSquare wrapText="bothSides"/>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hd w:val="clear" w:color="auto" w:fill="F2F2F2"/>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1.2.5-26．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正四面体在正方体内任意转动求棱长最大值：转动不受限⟺外接球不超过正方体内切球，由r=√6a/4=6解a；易错：约束是内切球半径，勿误用体对角线一半。</w:t>
      </w:r>
    </w:p>
    <w:p w:rsidR="003A2DEE"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hd w:val="clear" w:color="auto" w:fill="F2F2F2"/>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hd w:val="clear" w:color="auto" w:fill="F2F2F2"/>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1.2.5-27．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hd w:val="clear" w:color="auto" w:fill="F2F2F2"/>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hd w:val="clear" w:color="auto" w:fill="F2F2F2"/>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1.2.5-28．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1584828" cy="1499162"/>
            <wp:effectExtent l="0" t="0" r="5080" b="6350"/>
            <wp:wrapSquare wrapText="bothSides"/>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anchor>
        </w:drawing>
      </w:r>
    </w:p>
    <w:p w:rsidR="003A2DEE" w:rsidRDefault="00A87FEB" w:rsidP="0033569B">
      <w:pPr>
        <w:shd w:val="clear" w:color="auto" w:fill="F2F2F2"/>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color w:val="1F4E79"/>
              </w:rPr>
              <m:t>46</m:t>
            </m:r>
            <m:rad>
              <m:radPr>
                <m:degHide m:val="1"/>
              </m:radPr>
              <m:deg/>
              <m:e>
                <m:r>
                  <w:rPr>
                    <w:color w:val="1F4E79"/>
                  </w:rPr>
                  <m:t>2</m:t>
                </m:r>
              </m:e>
            </m:rad>
          </m:num>
          <m:den>
            <m:r>
              <w:rPr>
                <w:color w:val="1F4E79"/>
              </w:rPr>
              <m:t>3</m:t>
            </m:r>
          </m:den>
        </m:f>
        <m:r>
          <w:rPr>
            <w:color w:val="1F4E7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1.2.5-29．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334575" cy="2306616"/>
            <wp:effectExtent l="0" t="0" r="9525" b="9525"/>
            <wp:wrapSquare wrapText="bothSides"/>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anchor>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先由面面垂直定位E（体对角线∥OE得E为CC₁中点），四面体补形长方体得R=AE/2，再由球心到截面距离d得r=√(R²−d²)；易错：截面圆半径与球半径勿混。</w:t>
      </w:r>
    </w:p>
    <w:p w:rsidR="002C583B"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3</m:t>
            </m:r>
            <m:r>
              <w:rPr>
                <w:rFonts w:cs="Cambria Math"/>
                <w:color w:val="1F4E79"/>
              </w:rPr>
              <m:t>V</m:t>
            </m:r>
          </m:num>
          <m:den>
            <m:r>
              <w:rPr>
                <w:rFonts w:cs="Cambria Math"/>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1295400" cy="1295400"/>
            <wp:effectExtent l="0" t="0" r="0" b="0"/>
            <wp:wrapSquare wrapText="bothSides"/>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anchor>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2</m:t>
            </m:r>
            <m:sSub>
              <m:sSubPr>
                <m:ctrlPr>
                  <w:rPr>
                    <w:rFonts w:ascii="Cambria Math" w:hAnsi="Cambria Math"/>
                    <w:color w:val="1F4E79"/>
                  </w:rPr>
                </m:ctrlPr>
              </m:sSubPr>
              <m:e>
                <m:r>
                  <w:rPr>
                    <w:rFonts w:cs="Cambria Math"/>
                    <w:color w:val="1F4E79"/>
                  </w:rPr>
                  <m:t>S</m:t>
                </m:r>
              </m:e>
              <m:sub>
                <m:r>
                  <w:rPr>
                    <w:rFonts w:cs="Cambria Math"/>
                    <w:color w:val="1F4E79"/>
                  </w:rPr>
                  <m:t>△</m:t>
                </m:r>
                <m:r>
                  <w:rPr>
                    <w:rFonts w:cs="Cambria Math"/>
                    <w:color w:val="1F4E79"/>
                  </w:rPr>
                  <m:t>ABC</m:t>
                </m:r>
              </m:sub>
            </m:sSub>
          </m:num>
          <m:den>
            <m:sSub>
              <m:sSubPr>
                <m:ctrlPr>
                  <w:rPr>
                    <w:rFonts w:ascii="Cambria Math" w:hAnsi="Cambria Math"/>
                    <w:color w:val="1F4E79"/>
                  </w:rPr>
                </m:ctrlPr>
              </m:sSubPr>
              <m:e>
                <m:r>
                  <w:rPr>
                    <w:rFonts w:cs="Cambria Math"/>
                    <w:color w:val="1F4E79"/>
                  </w:rPr>
                  <m:t>C</m:t>
                </m:r>
              </m:e>
              <m:sub>
                <m:r>
                  <w:rPr>
                    <w:rFonts w:cs="Cambria Math"/>
                    <w:color w:val="1F4E79"/>
                  </w:rPr>
                  <m:t>△</m:t>
                </m:r>
                <m:r>
                  <w:rPr>
                    <w:rFonts w:cs="Cambria Math"/>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1.2.5-30．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鳖臑给内切球半径反求侧棱：等体积法r=3V/S，四个直角面面积和列方程解出AB=4，补形长方体R=体对角线之半；易错：△ACD直角在C（AC⊥CD）。</w:t>
      </w:r>
    </w:p>
    <w:p w:rsidR="00195235" w:rsidRDefault="00A87FEB" w:rsidP="00137208">
      <w:pPr>
        <w:shd w:val="clear" w:color="auto" w:fill="F2F2F2"/>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color w:val="1F4E79"/>
          </w:rPr>
          <m:t>32</m:t>
        </m:r>
        <m:rad>
          <m:radPr>
            <m:degHide m:val="1"/>
          </m:radPr>
          <m:deg/>
          <m:e>
            <m:r>
              <w:rPr>
                <w:color w:val="1F4E79"/>
              </w:rPr>
              <m:t>3</m:t>
            </m:r>
          </m:e>
        </m:rad>
        <m:r>
          <w:rPr>
            <w:color w:val="1F4E7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hd w:val="clear" w:color="auto" w:fill="F2F2F2"/>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hd w:val="clear" w:color="auto" w:fill="F2F2F2"/>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hd w:val="clear" w:color="auto" w:fill="F2F2F2"/>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napToGrid w:val="0"/>
        <w:spacing w:line="410" w:lineRule="atLeast" w:before="0" w:after="0"/>
        <w:jc w:val="left"/>
      </w:pPr>
      <w:r>
        <w:rPr>
          <w:b/>
          <w:bCs/>
          <w:sz w:val="24"/>
          <w:szCs w:val="24"/>
          <w:shd w:val="clear" w:color="auto" w:fill="C9C9C9"/>
        </w:rPr>
        <w:t xml:space="preserve">1.2.5-31．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鳖臑求内切球表面积：r=3V/S，四面积=1+√2，V=1/6，代入得r=(√2−1)/2，S=4πr²；易错：△ACD直角在C、面积为√2/2勿误½。</w:t>
      </w:r>
    </w:p>
    <w:p w:rsidR="00F42C14" w:rsidRPr="00FC73A8"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pacing w:line="410" w:lineRule="atLeast" w:before="0" w:after="0"/>
        <w:jc w:val="left"/>
      </w:pPr>
      <w:r>
        <w:rPr>
          <w:b/>
          <w:bCs/>
          <w:sz w:val="24"/>
          <w:szCs w:val="24"/>
          <w:shd w:val="clear" w:color="auto" w:fill="C9C9C9"/>
        </w:rPr>
        <w:t xml:space="preserve">1.2.5-32．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hd w:val="clear" w:color="auto" w:fill="F2F2F2"/>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1.2.5-33．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12</m:t>
            </m:r>
          </m:den>
        </m:f>
        <m:r>
          <w:rPr>
            <w:rFonts w:cs="Cambria Math"/>
            <w:color w:val="1F4E79"/>
          </w:rPr>
          <m:t>a</m:t>
        </m:r>
      </m:oMath>
      <w:r>
        <w:rPr>
          <w:sz w:val="24"/>
          <w:szCs w:val="24"/>
        </w:rPr>
        <w:t>；</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r>
              <w:rPr>
                <w:rFonts w:cs="Cambria Math"/>
                <w:color w:val="1F4E79"/>
              </w:rPr>
              <m:t>a</m:t>
            </m:r>
          </m:num>
          <m:den>
            <m:r>
              <w:rPr>
                <w:rFonts w:cs="Cambria Math"/>
                <w:color w:val="1F4E7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1.2.5-34．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6</m:t>
            </m:r>
            <m:rad>
              <m:radPr>
                <m:degHide m:val="1"/>
                <m:ctrlPr>
                  <w:rPr>
                    <w:rFonts w:ascii="Cambria Math" w:hAnsi="Cambria Math"/>
                    <w:color w:val="1F4E79"/>
                  </w:rPr>
                </m:ctrlPr>
              </m:radPr>
              <m:deg/>
              <m:e>
                <m:r>
                  <w:rPr>
                    <w:rFonts w:cs="Cambria Math"/>
                    <w:color w:val="1F4E79"/>
                  </w:rPr>
                  <m:t>3</m:t>
                </m:r>
              </m:e>
            </m:rad>
          </m:num>
          <m:den>
            <m:r>
              <m:rPr>
                <m:nor/>
              </m:rPr>
              <w:rPr>
                <w:rFonts w:cs="Cambria Math"/>
                <w:color w:val="1F4E7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r>
        <w:rPr>
          <w:noProof/>
          <w:kern w:val="0"/>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237040" cy="2370595"/>
            <wp:effectExtent l="0" t="0" r="0" b="0"/>
            <wp:wrapSquare wrapText="bothSides"/>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1.2.5-35．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hd w:val="clear" w:color="auto" w:fill="F2F2F2"/>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2606040" cy="2606040"/>
            <wp:effectExtent l="0" t="0" r="0" b="0"/>
            <wp:wrapSquare wrapText="bothSides"/>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1.2.5-36．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8</m:t>
        </m:r>
        <m:r>
          <m:rPr>
            <m:nor/>
          </m:rP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r>
        <w:rPr>
          <w:noProof/>
          <w:kern w:val="0"/>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711439" cy="1941334"/>
            <wp:effectExtent l="0" t="0" r="0" b="0"/>
            <wp:wrapSquare wrapText="bothSides"/>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1.2.5-37．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hd w:val="clear" w:color="auto" w:fill="F2F2F2"/>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1.2.5-38．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1.2.5-39．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正四棱锥内切球求高：球心在高上，轴截面内△PAO∽△PHF，即1/3=(h−1)/√(h²+9)；易错：分母为斜高√(h²+9)，勿误用侧棱。</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2330280" cy="2228963"/>
            <wp:effectExtent l="0" t="0" r="0" b="0"/>
            <wp:wrapSquare wrapText="bothSides"/>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1.2.5-40．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圆锥内切球定半径求体积最值：轴截面相似得R²=h/(h−2)，V=⅓πh²/(h−2)凑配基本不等式；易错：取等条件h−2=2即h=4，且h&gt;2。</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1171575" cy="1543050"/>
            <wp:effectExtent l="0" t="0" r="0" b="0"/>
            <wp:wrapSquare wrapText="bothSides"/>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1.2.5-41．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2</m:t>
            </m:r>
          </m:e>
        </m:rad>
        <m:r>
          <w:rPr>
            <w:rFonts w:cs="Cambria Math"/>
            <w:color w:val="1F4E79"/>
          </w:rPr>
          <m:t>)</m:t>
        </m:r>
        <m:r>
          <w:rPr>
            <w:rFonts w:cs="Cambria Math"/>
            <w:color w:val="1F4E7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3171600" cy="2947962"/>
            <wp:effectExtent l="0" t="0" r="0" b="0"/>
            <wp:wrapSquare wrapText="bothSides"/>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1.2.5-42．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36</m:t>
        </m:r>
        <m:r>
          <w:rPr>
            <w:rFonts w:cs="Cambria Math"/>
            <w:color w:val="1F4E79"/>
          </w:rPr>
          <m:t>π</m:t>
        </m:r>
        <m:r>
          <w:rPr>
            <w:rFonts w:cs="Cambria Math"/>
            <w:color w:val="1F4E79"/>
          </w:rPr>
          <m:t>-</m:t>
        </m:r>
        <m:r>
          <w:rPr>
            <w:rFonts w:cs="Cambria Math"/>
            <w:color w:val="1F4E79"/>
          </w:rPr>
          <m:t>16</m:t>
        </m:r>
        <m:rad>
          <m:radPr>
            <m:degHide m:val="1"/>
            <m:ctrlPr>
              <w:rPr>
                <w:rFonts w:ascii="Cambria Math" w:hAnsi="Cambria Math"/>
                <w:color w:val="1F4E79"/>
              </w:rPr>
            </m:ctrlPr>
          </m:radPr>
          <m:deg/>
          <m:e>
            <m:r>
              <w:rPr>
                <w:rFonts w:cs="Cambria Math"/>
                <w:color w:val="1F4E79"/>
              </w:rPr>
              <m:t>2</m:t>
            </m:r>
          </m:e>
        </m:rad>
        <m: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3035557" cy="2963709"/>
            <wp:effectExtent l="0" t="0" r="0" b="0"/>
            <wp:wrapSquare wrapText="bothSides"/>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1.2.5-43．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2090755" cy="1974941"/>
            <wp:effectExtent l="0" t="0" r="0" b="0"/>
            <wp:wrapSquare wrapText="bothSides"/>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1.2.5-44．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球与正三棱柱所有面相切：棱柱高h=2R，底面正三角形内切圆半径=R=√3a/6，两式定a、h后代体积公式；易错：内切圆半径系数√3/6，勿误作√3/3。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1.2.5-45．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正四面体剪开展平：展开图为边长2a的大正三角形，由外接圆2R=L/sin60°反求棱长a=3√2，内切球r=h/4；易错：大三角形边长为2a，勿当作a。</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1.2.5-46．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12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1502280" cy="2317803"/>
            <wp:effectExtent l="0" t="0" r="0" b="0"/>
            <wp:wrapSquare wrapText="bothSides"/>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1.2.5-47．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r²−4</w:t>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2πr⁴/(r²−4)</w:t>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t+16/t≥2√(t·16/t)</w:t>
      </w:r>
      <w:r>
        <w:rPr>
          <w:sz w:val="24"/>
          <w:szCs w:val="24"/>
        </w:rPr>
        <w:t>＝</w:t>
      </w:r>
      <w:r>
        <w:rPr>
          <w:sz w:val="24"/>
          <w:szCs w:val="24"/>
        </w:rPr>
        <w:t>8</w:t>
      </w:r>
      <w:r>
        <w:rPr>
          <w:sz w:val="24"/>
          <w:szCs w:val="24"/>
        </w:rPr>
        <w:t>，得</w:t>
      </w:r>
      <w:r>
        <w:rPr>
          <w:sz w:val="24"/>
          <w:szCs w:val="24"/>
        </w:rPr>
        <w:t xml:space="preserve"> S≥2π(8+8)</w:t>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2√2</w:t>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1.2.5-48．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圆锥内四面体任意转动：约束=四面体外接球不超内切球；轴截面等边三角形得r=√3R/3，补形正方体2r=√3·(√2/2)a解a；易错：约束是内切球非底面圆。</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hd w:val="clear" w:color="auto" w:fill="F2F2F2"/>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2867400" cy="2825438"/>
            <wp:effectExtent l="0" t="0" r="0" b="0"/>
            <wp:wrapSquare wrapText="bothSides"/>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4736200" cy="4336521"/>
            <wp:effectExtent l="0" t="0" r="0" b="0"/>
            <wp:wrapSquare wrapText="bothSides"/>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而正四面体的四个顶点都在正方体上，</w:t>
      </w:r>
    </w:p>
    <w:p w:rsidR="00141C49" w:rsidRDefault="00A87FEB">
      <w:pPr>
        <w:shd w:val="clear" w:color="auto" w:fill="F2F2F2"/>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1.2.5-49．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hd w:val="clear" w:color="auto" w:fill="F2F2F2"/>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2041991" cy="2241210"/>
            <wp:effectExtent l="0" t="0" r="0" b="0"/>
            <wp:wrapSquare wrapText="bothSides"/>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1.2.5-50．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2</m:t>
            </m:r>
          </m:e>
        </m:rad>
        <m:r>
          <w:rPr>
            <w:rFonts w:cs="Cambria Math"/>
            <w:color w:val="1F4E79"/>
          </w:rPr>
          <m:t>-</m:t>
        </m:r>
        <m:r>
          <w:rPr>
            <w:rFonts w:cs="Cambria Math"/>
            <w:color w:val="1F4E79"/>
          </w:rPr>
          <m:t>2</m:t>
        </m:r>
      </m:oMath>
      <w:r>
        <w:rPr>
          <w:sz w:val="24"/>
          <w:szCs w:val="24"/>
        </w:rPr>
        <w:t xml:space="preserve">     </w:t>
      </w:r>
      <m:oMath>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3596040" cy="2921782"/>
            <wp:effectExtent l="0" t="0" r="0" b="0"/>
            <wp:wrapSquare wrapText="bothSides"/>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 xml:space="preserve">　　　　　图</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hd w:val="clear" w:color="auto" w:fill="F2F2F2"/>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3132720" cy="2619159"/>
            <wp:effectExtent l="0" t="0" r="0" b="0"/>
            <wp:wrapSquare wrapText="bothSides"/>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hd w:val="clear" w:color="auto" w:fill="F2F2F2"/>
        <w:spacing w:line="410" w:lineRule="atLeast" w:before="0" w:after="0"/>
        <w:jc w:val="left"/>
        <w:rPr>
          <w:sz w:val="24"/>
          <w:szCs w:val="24"/>
        </w:rPr>
      </w:pPr>
      <w:r>
        <w:rPr>
          <w:sz w:val="24"/>
          <w:szCs w:val="24"/>
        </w:rPr>
        <w:t>图</w:t>
      </w:r>
      <w:r>
        <w:rPr>
          <w:sz w:val="24"/>
          <w:szCs w:val="24"/>
        </w:rPr>
        <w:t>2</w:t>
      </w:r>
    </w:p>
    <w:p w:rsidR="00141C49" w:rsidRDefault="00A87FEB">
      <w:pPr>
        <w:shd w:val="clear" w:color="auto" w:fill="F2F2F2"/>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3682080" cy="3022789"/>
            <wp:effectExtent l="0" t="0" r="0" b="0"/>
            <wp:wrapSquare wrapText="bothSides"/>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1.2.5-51．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hd w:val="clear" w:color="auto" w:fill="F2F2F2"/>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OB²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hd w:val="clear" w:color="auto" w:fill="F2F2F2"/>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1.2.5-52．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hd w:val="clear" w:color="auto" w:fill="F2F2F2"/>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napToGrid w:val="0"/>
        <w:spacing w:line="410" w:lineRule="atLeast" w:before="0" w:after="0"/>
        <w:jc w:val="left"/>
      </w:pPr>
      <w:r>
        <w:rPr>
          <w:b/>
          <w:bCs/>
          <w:sz w:val="24"/>
          <w:szCs w:val="24"/>
          <w:shd w:val="clear" w:color="auto" w:fill="C9C9C9"/>
        </w:rPr>
        <w:t xml:space="preserve">1.2.5-53．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163901" cy="1971266"/>
            <wp:effectExtent l="0" t="0" r="0" b="0"/>
            <wp:wrapSquare wrapText="bothSides"/>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anchor>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hd w:val="clear" w:color="auto" w:fill="F2F2F2"/>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hd w:val="clear" w:color="auto" w:fill="F2F2F2"/>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hd w:val="clear" w:color="auto" w:fill="F2F2F2"/>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hd w:val="clear" w:color="auto" w:fill="F2F2F2"/>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1.2.5-54．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A</w:t>
      </w:r>
    </w:p>
    <w:p w:rsidR="00F00376"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hd w:val="clear" w:color="auto" w:fill="F2F2F2"/>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hd w:val="clear" w:color="auto" w:fill="F2F2F2"/>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hd w:val="clear" w:color="auto" w:fill="F2F2F2"/>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1.2.5-55．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2230951" cy="1940827"/>
            <wp:effectExtent l="0" t="0" r="9525" b="0"/>
            <wp:wrapSquare wrapText="bothSides"/>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anchor>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B</w:t>
      </w:r>
    </w:p>
    <w:p w:rsidR="00103966"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hd w:val="clear" w:color="auto" w:fill="F2F2F2"/>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1.2.5-56．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color w:val="1F4E79"/>
              </w:rPr>
            </m:ctrlPr>
          </m:fPr>
          <m:num>
            <m:r>
              <w:rPr>
                <w:rFonts w:cs="Cambria Math"/>
                <w:color w:val="1F4E79"/>
              </w:rPr>
              <m:t>7</m:t>
            </m:r>
            <m:r>
              <m:rPr>
                <m:nor/>
              </m:rPr>
              <w:rPr>
                <w:rFonts w:cs="Cambria Math"/>
                <w:color w:val="1F4E79"/>
              </w:rPr>
              <m:t>π</m:t>
            </m:r>
          </m:num>
          <m:den>
            <m:r>
              <w:rPr>
                <w:rFonts w:cs="Cambria Math"/>
                <w:color w:val="1F4E79"/>
              </w:rPr>
              <m:t>3</m:t>
            </m:r>
          </m:den>
        </m:f>
      </m:oMath>
    </w:p>
    <w:p>
      <w:pPr>
        <w:shd w:val="clear" w:color="auto" w:fill="F2F2F2"/>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hd w:val="clear" w:color="auto" w:fill="F2F2F2"/>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hd w:val="clear" w:color="auto" w:fill="F2F2F2"/>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hd w:val="clear" w:color="auto" w:fill="F2F2F2"/>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hd w:val="clear" w:color="auto" w:fill="F2F2F2"/>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1.2.5-57．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color w:val="1F4E79"/>
              </w:rPr>
            </m:ctrlPr>
          </m:radPr>
          <m:deg/>
          <m:e>
            <m:r>
              <w:rPr>
                <w:rFonts w:cs="Cambria Math"/>
                <w:color w:val="1F4E79"/>
              </w:rPr>
              <m:t>3</m:t>
            </m:r>
          </m:e>
        </m:rad>
        <m:r>
          <m:rPr>
            <m:nor/>
          </m:rPr>
          <w:rPr>
            <w:rFonts w:cs="Cambria Math"/>
            <w:color w:val="1F4E79"/>
          </w:rPr>
          <m:t>π</m:t>
        </m:r>
      </m:oMath>
      <w:r>
        <w:rPr>
          <w:b/>
          <w:sz w:val="24"/>
          <w:szCs w:val="24"/>
        </w:rPr>
        <w:t xml:space="preserve">；</w:t>
      </w:r>
      <m:oMath>
        <m:r>
          <w:rPr>
            <w:rFonts w:cs="Cambria Math"/>
            <w:color w:val="1F4E79"/>
          </w:rPr>
          <m:t>2</m:t>
        </m:r>
        <m:rad>
          <m:radPr>
            <m:degHide m:val="1"/>
            <m:ctrlPr>
              <w:rPr>
                <w:color w:val="1F4E79"/>
              </w:rPr>
            </m:ctrlPr>
          </m:radPr>
          <m:deg/>
          <m:e>
            <m:r>
              <w:rPr>
                <w:rFonts w:cs="Cambria Math"/>
                <w:color w:val="1F4E79"/>
              </w:rPr>
              <m:t>2</m:t>
            </m:r>
          </m:e>
        </m:rad>
        <m:r>
          <m:rPr>
            <m:nor/>
          </m:rPr>
          <w:rPr>
            <w:rFonts w:cs="Cambria Math"/>
            <w:color w:val="1F4E79"/>
          </w:rPr>
          <m:t>π</m:t>
        </m:r>
      </m:oMath>
    </w:p>
    <w:p>
      <w:pPr>
        <w:shd w:val="clear" w:color="auto" w:fill="F2F2F2"/>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再用几何作垂线确定截面圆心和半径，计算截面周长。　</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hd w:val="clear" w:color="auto" w:fill="F2F2F2"/>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2292480" cy="2407104"/>
            <wp:effectExtent l="0" t="0" r="0" b="0"/>
            <wp:wrapSquare wrapText="bothSides"/>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anchor>
        </w:drawing>
      </w:r>
    </w:p>
    <w:p w:rsidR="00D500A9" w:rsidRDefault="00A87FEB" w:rsidP="00D500A9">
      <w:pPr>
        <w:shd w:val="clear" w:color="auto" w:fill="F2F2F2"/>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hd w:val="clear" w:color="auto" w:fill="F2F2F2"/>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hd w:val="clear" w:color="auto" w:fill="F2F2F2"/>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hd w:val="clear" w:color="auto" w:fill="F2F2F2"/>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1.2.5-58．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drawing>
          <wp:anchor distT="36000" distB="36000" distL="36000" distR="36000" simplePos="0" relativeHeight="1043" behindDoc="0" locked="0" layoutInCell="1" allowOverlap="0">
            <wp:simplePos x="0" y="0"/>
            <wp:positionH relativeFrom="column">
              <wp:posOffset>0</wp:posOffset>
            </wp:positionH>
            <wp:positionV relativeFrom="paragraph">
              <wp:posOffset>0</wp:posOffset>
            </wp:positionV>
            <wp:extent cx="2188283" cy="2125894"/>
            <wp:effectExtent l="0" t="0" r="0" b="0"/>
            <wp:wrapSquare wrapText="bothSides"/>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anchor>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BC</w:t>
      </w:r>
    </w:p>
    <w:p w:rsidR="004A5E6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确定五边形对应的范围。　</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hd w:val="clear" w:color="auto" w:fill="F2F2F2"/>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hd w:val="clear" w:color="auto" w:fill="F2F2F2"/>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drawing>
          <wp:anchor distT="36000" distB="36000" distL="36000" distR="36000" simplePos="0" relativeHeight="1044" behindDoc="0" locked="0" layoutInCell="1" allowOverlap="0">
            <wp:simplePos x="0" y="0"/>
            <wp:positionH relativeFrom="column">
              <wp:posOffset>0</wp:posOffset>
            </wp:positionH>
            <wp:positionV relativeFrom="paragraph">
              <wp:posOffset>0</wp:posOffset>
            </wp:positionV>
            <wp:extent cx="1688452" cy="2218710"/>
            <wp:effectExtent l="0" t="0" r="9525" b="9525"/>
            <wp:wrapSquare wrapText="bothSides"/>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anchor>
        </w:drawing>
      </w:r>
    </w:p>
    <w:p w:rsidR="00EF035E" w:rsidRPr="00043B54"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color w:val="1F4E79"/>
          </w:rPr>
          <m:t>2</m:t>
        </m:r>
        <m:rad>
          <m:radPr>
            <m:degHide m:val="1"/>
            <m:ctrlPr>
              <w:rPr>
                <w:color w:val="1F4E79"/>
              </w:rPr>
            </m:ctrlPr>
          </m:radPr>
          <m:deg/>
          <m:e>
            <m:r>
              <w:rPr>
                <w:rFonts w:cs="Cambria Math"/>
                <w:color w:val="1F4E7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hd w:val="clear" w:color="auto" w:fill="F2F2F2"/>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hd w:val="clear" w:color="auto" w:fill="F2F2F2"/>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hd w:val="clear" w:color="auto" w:fill="F2F2F2"/>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hd w:val="clear" w:color="auto" w:fill="F2F2F2"/>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hd w:val="clear" w:color="auto" w:fill="F2F2F2"/>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rFonts w:cs="Cambria Math"/>
                    <w:color w:val="1F4E79"/>
                  </w:rPr>
                  <m:t>13</m:t>
                </m:r>
              </m:e>
            </m:rad>
          </m:num>
          <m:den>
            <m:r>
              <w:rPr>
                <w:rFonts w:cs="Cambria Math"/>
                <w:color w:val="1F4E79"/>
              </w:rPr>
              <m:t>2</m:t>
            </m:r>
          </m:den>
        </m:f>
      </m:oMath>
      <w:r>
        <w:rPr>
          <w:rFonts w:hint="eastAsia"/>
          <w:sz w:val="24"/>
          <w:szCs w:val="24"/>
          <w:color w:val="1F4E79"/>
        </w:rPr>
        <w:t>或</w:t>
      </w:r>
      <m:oMath>
        <m:f>
          <m:fPr>
            <m:ctrlPr>
              <w:rPr>
                <w:color w:val="1F4E79"/>
              </w:rPr>
            </m:ctrlPr>
          </m:fPr>
          <m:num>
            <m:r>
              <w:rPr>
                <w:rFonts w:cs="Cambria Math"/>
                <w:color w:val="1F4E79"/>
              </w:rPr>
              <m:t>1</m:t>
            </m:r>
          </m:num>
          <m:den>
            <m:r>
              <w:rPr>
                <w:rFonts w:cs="Cambria Math"/>
                <w:color w:val="1F4E79"/>
              </w:rPr>
              <m:t>2</m:t>
            </m:r>
          </m:den>
        </m:f>
        <m:rad>
          <m:radPr>
            <m:degHide m:val="1"/>
            <m:ctrlPr>
              <w:rPr>
                <w:color w:val="1F4E79"/>
              </w:rPr>
            </m:ctrlPr>
          </m:radPr>
          <m:deg/>
          <m:e>
            <m:r>
              <w:rPr>
                <w:rFonts w:cs="Cambria Math"/>
                <w:color w:val="1F4E79"/>
              </w:rPr>
              <m:t>13</m:t>
            </m:r>
          </m:e>
        </m:rad>
      </m:oMath>
    </w:p>
    <w:p w:rsidR="00E275A8" w:rsidRDefault="00A87FEB" w:rsidP="00E275A8">
      <w:pPr>
        <w:shd w:val="clear" w:color="auto" w:fill="F2F2F2"/>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hd w:val="clear" w:color="auto" w:fill="F2F2F2"/>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drawing>
          <wp:anchor distT="36000" distB="36000" distL="36000" distR="36000" simplePos="0" relativeHeight="1045" behindDoc="0" locked="0" layoutInCell="1" allowOverlap="0">
            <wp:simplePos x="0" y="0"/>
            <wp:positionH relativeFrom="column">
              <wp:posOffset>0</wp:posOffset>
            </wp:positionH>
            <wp:positionV relativeFrom="paragraph">
              <wp:posOffset>0</wp:posOffset>
            </wp:positionV>
            <wp:extent cx="3541679" cy="4340293"/>
            <wp:effectExtent l="0" t="0" r="0" b="0"/>
            <wp:wrapSquare wrapText="bothSides"/>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1.2.5-61．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11</w:t>
      </w:r>
    </w:p>
    <w:p w:rsidR="00673821"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drawing>
          <wp:anchor distT="36000" distB="36000" distL="36000" distR="36000" simplePos="0" relativeHeight="1046" behindDoc="0" locked="0" layoutInCell="1" allowOverlap="0">
            <wp:simplePos x="0" y="0"/>
            <wp:positionH relativeFrom="column">
              <wp:posOffset>0</wp:posOffset>
            </wp:positionH>
            <wp:positionV relativeFrom="paragraph">
              <wp:posOffset>0</wp:posOffset>
            </wp:positionV>
            <wp:extent cx="5031720" cy="3964385"/>
            <wp:effectExtent l="0" t="0" r="0" b="0"/>
            <wp:wrapSquare wrapText="bothSides"/>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1.2.5-62．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drawing>
          <wp:anchor distT="36000" distB="36000" distL="36000" distR="36000" simplePos="0" relativeHeight="1047" behindDoc="0" locked="0" layoutInCell="1" allowOverlap="0">
            <wp:simplePos x="0" y="0"/>
            <wp:positionH relativeFrom="column">
              <wp:posOffset>0</wp:posOffset>
            </wp:positionH>
            <wp:positionV relativeFrom="paragraph">
              <wp:posOffset>0</wp:posOffset>
            </wp:positionV>
            <wp:extent cx="1835640" cy="1647369"/>
            <wp:effectExtent l="0" t="0" r="0" b="0"/>
            <wp:wrapSquare wrapText="bothSides"/>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anchor>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r>
        <w:rPr>
          <w:b/>
          <w:bCs/>
          <w:color w:val="1F4E79"/>
          <w:sz w:val="24"/>
          <w:szCs w:val="24"/>
          <w:shd w:val="clear" w:color="auto" w:fill="C9C9C9"/>
        </w:rPr>
        <w:t xml:space="preserve">．</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hd w:val="clear" w:color="auto" w:fill="F2F2F2"/>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drawing>
          <wp:anchor distT="36000" distB="36000" distL="36000" distR="36000" simplePos="0" relativeHeight="1048" behindDoc="0" locked="0" layoutInCell="1" allowOverlap="0">
            <wp:simplePos x="0" y="0"/>
            <wp:positionH relativeFrom="column">
              <wp:posOffset>0</wp:posOffset>
            </wp:positionH>
            <wp:positionV relativeFrom="paragraph">
              <wp:posOffset>0</wp:posOffset>
            </wp:positionV>
            <wp:extent cx="1892160" cy="1492573"/>
            <wp:effectExtent l="0" t="0" r="0" b="0"/>
            <wp:wrapSquare wrapText="bothSides"/>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1.2.5-63．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C</w:t>
      </w:r>
    </w:p>
    <w:p w:rsidR="004F4BE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hd w:val="clear" w:color="auto" w:fill="F2F2F2"/>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hd w:val="clear" w:color="auto" w:fill="F2F2F2"/>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hd w:val="clear" w:color="auto" w:fill="F2F2F2"/>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drawing>
          <wp:anchor distT="36000" distB="36000" distL="36000" distR="36000" simplePos="0" relativeHeight="1049" behindDoc="0" locked="0" layoutInCell="1" allowOverlap="0">
            <wp:simplePos x="0" y="0"/>
            <wp:positionH relativeFrom="column">
              <wp:posOffset>0</wp:posOffset>
            </wp:positionH>
            <wp:positionV relativeFrom="paragraph">
              <wp:posOffset>0</wp:posOffset>
            </wp:positionV>
            <wp:extent cx="1718929" cy="1565204"/>
            <wp:effectExtent l="0" t="0" r="9525" b="0"/>
            <wp:wrapSquare wrapText="bothSides"/>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anchor>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A</w:t>
      </w:r>
    </w:p>
    <w:p w:rsidR="00880046"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hd w:val="clear" w:color="auto" w:fill="F2F2F2"/>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r>
        <w:rPr>
          <w:noProof/>
          <w:kern w:val="0"/>
          <w:szCs w:val="21"/>
        </w:rPr>
        <w:drawing>
          <wp:anchor distT="36000" distB="36000" distL="36000" distR="36000" simplePos="0" relativeHeight="1050" behindDoc="0" locked="0" layoutInCell="1" allowOverlap="0">
            <wp:simplePos x="0" y="0"/>
            <wp:positionH relativeFrom="column">
              <wp:posOffset>0</wp:posOffset>
            </wp:positionH>
            <wp:positionV relativeFrom="paragraph">
              <wp:posOffset>0</wp:posOffset>
            </wp:positionV>
            <wp:extent cx="2224080" cy="1975425"/>
            <wp:effectExtent l="0" t="0" r="0" b="0"/>
            <wp:wrapSquare wrapText="bothSides"/>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1.2.5-65．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r>
        <w:rPr>
          <w:noProof/>
          <w:kern w:val="0"/>
          <w:szCs w:val="21"/>
        </w:rPr>
        <w:drawing>
          <wp:anchor distT="36000" distB="36000" distL="36000" distR="36000" simplePos="0" relativeHeight="1051" behindDoc="0" locked="0" layoutInCell="1" allowOverlap="0">
            <wp:simplePos x="0" y="0"/>
            <wp:positionH relativeFrom="column">
              <wp:posOffset>0</wp:posOffset>
            </wp:positionH>
            <wp:positionV relativeFrom="paragraph">
              <wp:posOffset>0</wp:posOffset>
            </wp:positionV>
            <wp:extent cx="2572299" cy="2096983"/>
            <wp:effectExtent l="0" t="0" r="0" b="0"/>
            <wp:wrapSquare wrapText="bothSides"/>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anchor>
        </w:drawing>
      </w:r>
    </w:p>
    <w:p w:rsidR="00180B26"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E275A8"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hd w:val="clear" w:color="auto" w:fill="F2F2F2"/>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hd w:val="clear" w:color="auto" w:fill="F2F2F2"/>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drawing>
          <wp:anchor distT="36000" distB="36000" distL="36000" distR="36000" simplePos="0" relativeHeight="1052" behindDoc="0" locked="0" layoutInCell="1" allowOverlap="0">
            <wp:simplePos x="0" y="0"/>
            <wp:positionH relativeFrom="column">
              <wp:posOffset>0</wp:posOffset>
            </wp:positionH>
            <wp:positionV relativeFrom="paragraph">
              <wp:posOffset>0</wp:posOffset>
            </wp:positionV>
            <wp:extent cx="3133084" cy="1440659"/>
            <wp:effectExtent l="0" t="0" r="0" b="0"/>
            <wp:wrapSquare wrapText="bothSides"/>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anchor>
        </w:drawing>
      </w:r>
    </w:p>
    <w:p w:rsidR="00180B2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1.2.5-66．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m:oMath>
        <m:f>
          <m:fPr>
            <m:ctrlPr>
              <w:rPr>
                <w:rFonts w:ascii="Cambria Math" w:hAnsi="Cambria Math"/>
                <w:color w:val="1F4E79"/>
              </w:rPr>
            </m:ctrlPr>
          </m:fPr>
          <m:num>
            <m:r>
              <w:rPr>
                <w:rFonts w:cs="Cambria Math"/>
                <w:color w:val="1F4E79"/>
              </w:rPr>
              <m:t>9</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1.2.5-67．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color w:val="1F4E7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hd w:val="clear" w:color="auto" w:fill="F2F2F2"/>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drawing>
          <wp:anchor distT="36000" distB="36000" distL="36000" distR="36000" simplePos="0" relativeHeight="1053" behindDoc="0" locked="0" layoutInCell="1" allowOverlap="0">
            <wp:simplePos x="0" y="0"/>
            <wp:positionH relativeFrom="column">
              <wp:posOffset>0</wp:posOffset>
            </wp:positionH>
            <wp:positionV relativeFrom="paragraph">
              <wp:posOffset>0</wp:posOffset>
            </wp:positionV>
            <wp:extent cx="2257560" cy="2061250"/>
            <wp:effectExtent l="0" t="0" r="0" b="0"/>
            <wp:wrapSquare wrapText="bothSides"/>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anchor>
        </w:drawing>
      </w:r>
    </w:p>
    <w:p w:rsidR="00DF1598"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t>
      </w:r>
    </w:p>
    <w:p w:rsidR="00EF035E" w:rsidRPr="00DF1598"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hd w:val="clear" w:color="auto" w:fill="F2F2F2"/>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p>
    <w:p w:rsidR="00F41DF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drawing>
          <wp:anchor distT="36000" distB="36000" distL="36000" distR="36000" simplePos="0" relativeHeight="1054" behindDoc="0" locked="0" layoutInCell="1" allowOverlap="0">
            <wp:simplePos x="0" y="0"/>
            <wp:positionH relativeFrom="column">
              <wp:posOffset>0</wp:posOffset>
            </wp:positionH>
            <wp:positionV relativeFrom="paragraph">
              <wp:posOffset>0</wp:posOffset>
            </wp:positionV>
            <wp:extent cx="1676261" cy="975279"/>
            <wp:effectExtent l="0" t="0" r="3810" b="0"/>
            <wp:wrapSquare wrapText="bothSides"/>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anchor>
        </w:drawing>
      </w:r>
    </w:p>
    <w:p w:rsidR="0025794B" w:rsidRDefault="00A87FEB" w:rsidP="00282DA0">
      <w:pPr>
        <w:shd w:val="clear" w:color="auto" w:fill="F2F2F2"/>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color w:val="1F4E79"/>
              </w:rPr>
            </m:ctrlPr>
          </m:fPr>
          <m:num>
            <m:r>
              <w:rPr>
                <w:rFonts w:cs="Cambria Math"/>
                <w:color w:val="1F4E79"/>
              </w:rPr>
              <m:t>2</m:t>
            </m:r>
            <m:rad>
              <m:radPr>
                <m:degHide m:val="1"/>
                <m:ctrlPr>
                  <w:rPr>
                    <w:color w:val="1F4E79"/>
                  </w:rPr>
                </m:ctrlPr>
              </m:radPr>
              <m:deg/>
              <m:e>
                <m:r>
                  <w:rPr>
                    <w:rFonts w:cs="Cambria Math"/>
                    <w:color w:val="1F4E79"/>
                  </w:rPr>
                  <m:t>5</m:t>
                </m:r>
              </m:e>
            </m:rad>
          </m:num>
          <m:den>
            <m:r>
              <w:rPr>
                <w:rFonts w:cs="Cambria Math"/>
                <w:color w:val="1F4E79"/>
              </w:rPr>
              <m:t>3</m:t>
            </m:r>
          </m:den>
        </m:f>
      </m:oMath>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　</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hd w:val="clear" w:color="auto" w:fill="F2F2F2"/>
        <w:snapToGrid w:val="0"/>
        <w:spacing w:line="410" w:lineRule="atLeast" w:before="0" w:after="0"/>
        <w:jc w:val="left"/>
        <w:rPr>
          <w:sz w:val="24"/>
          <w:szCs w:val="24"/>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24"/>
          <w:szCs w:val="24"/>
        </w:rPr>
        <w:t>  </w:t>
      </w:r>
    </w:p>
    <w:p w:rsidR="00226674" w:rsidRDefault="00A87FEB" w:rsidP="00282DA0">
      <w:pPr>
        <w:shd w:val="clear" w:color="auto" w:fill="F2F2F2"/>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hd w:val="clear" w:color="auto" w:fill="F2F2F2"/>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drawing>
          <wp:anchor distT="36000" distB="36000" distL="36000" distR="36000" simplePos="0" relativeHeight="1055" behindDoc="0" locked="0" layoutInCell="1" allowOverlap="0">
            <wp:simplePos x="0" y="0"/>
            <wp:positionH relativeFrom="column">
              <wp:posOffset>0</wp:posOffset>
            </wp:positionH>
            <wp:positionV relativeFrom="paragraph">
              <wp:posOffset>0</wp:posOffset>
            </wp:positionV>
            <wp:extent cx="1426346" cy="1032245"/>
            <wp:effectExtent l="0" t="0" r="0" b="0"/>
            <wp:wrapSquare wrapText="bothSides"/>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比值定轨迹的线圆判型：CA=mCB化为二元二次方程，m=1时退化直线x=0，m≠1配方由半径平方大于0得0&lt;m&lt;√2；易错：圆的范围勿含m=1（此时非圆）。</w:t>
      </w:r>
    </w:p>
    <w:p w:rsidR="00226674" w:rsidRPr="00A719BF"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color w:val="1F4E79"/>
          </w:rPr>
          <m:t>m</m:t>
        </m:r>
        <m:r>
          <w:rPr>
            <w:color w:val="1F4E79"/>
          </w:rPr>
          <m:t>=1</m:t>
        </m:r>
      </m:oMath>
      <w:r>
        <w:rPr>
          <w:sz w:val="24"/>
          <w:szCs w:val="24"/>
        </w:rPr>
        <w:t xml:space="preserve">；</w:t>
      </w:r>
      <w:r>
        <w:rPr>
          <w:sz w:val="24"/>
          <w:szCs w:val="24"/>
          <w:color w:val="1F4E79"/>
        </w:rPr>
        <w:t xml:space="preserve">当轨迹为圆时，</w:t>
      </w:r>
      <m:oMath>
        <m:r>
          <w:rPr>
            <w:color w:val="1F4E79"/>
          </w:rPr>
          <m:t>0&lt;</m:t>
        </m:r>
        <m:r>
          <w:rPr>
            <w:color w:val="1F4E79"/>
          </w:rPr>
          <m:t>m</m:t>
        </m:r>
        <m:r>
          <w:rPr>
            <w:color w:val="1F4E79"/>
          </w:rPr>
          <m:t>&lt;</m:t>
        </m:r>
        <m:rad>
          <m:radPr>
            <m:degHide m:val="1"/>
            <m:ctrlPr>
              <w:rPr>
                <w:i/>
                <w:color w:val="1F4E79"/>
              </w:rPr>
            </m:ctrlPr>
          </m:radPr>
          <m:deg/>
          <m:e>
            <m:r>
              <w:rPr>
                <w:color w:val="1F4E79"/>
              </w:rPr>
              <m:t>2</m:t>
            </m:r>
          </m:e>
        </m:rad>
      </m:oMath>
      <w:r>
        <w:rPr>
          <w:sz w:val="24"/>
          <w:szCs w:val="24"/>
          <w:color w:val="1F4E79"/>
        </w:rPr>
        <w:t>，且</w:t>
      </w:r>
      <w:r>
        <w:rPr>
          <w:color w:val="1F4E79"/>
          <w:sz w:val="24"/>
          <w:szCs w:val="24"/>
        </w:rPr>
        <w:t xml:space="preserve"> </w:t>
      </w:r>
      <m:oMath>
        <m:r>
          <w:rPr>
            <w:color w:val="1F4E79"/>
          </w:rPr>
          <m:t>m</m:t>
        </m:r>
        <m:r>
          <w:rPr>
            <w:color w:val="1F4E79"/>
          </w:rPr>
          <m:t>≠1</m:t>
        </m:r>
      </m:oMath>
      <w:r>
        <w:rPr>
          <w:color w:val="1F4E79"/>
          <w:sz w:val="24"/>
          <w:szCs w:val="24"/>
        </w:rPr>
        <w:t>。</w:t>
      </w:r>
    </w:p>
    <w:p w:rsidR="00022BCB" w:rsidRDefault="00A87FEB" w:rsidP="00022BCB">
      <w:pPr>
        <w:shd w:val="clear" w:color="auto" w:fill="F2F2F2"/>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hd w:val="clear" w:color="auto" w:fill="F2F2F2"/>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hd w:val="clear" w:color="auto" w:fill="F2F2F2"/>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hd w:val="clear" w:color="auto" w:fill="F2F2F2"/>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【详解】</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hd w:val="clear" w:color="auto" w:fill="F2F2F2"/>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56" behindDoc="0" locked="0" layoutInCell="1" allowOverlap="0">
            <wp:simplePos x="0" y="0"/>
            <wp:positionH relativeFrom="column">
              <wp:posOffset>0</wp:posOffset>
            </wp:positionH>
            <wp:positionV relativeFrom="paragraph">
              <wp:posOffset>0</wp:posOffset>
            </wp:positionV>
            <wp:extent cx="2109041" cy="1334913"/>
            <wp:effectExtent l="0" t="0" r="0" b="0"/>
            <wp:wrapSquare wrapText="bothSides"/>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anchor>
        </w:drawing>
      </w:r>
    </w:p>
    <w:p w:rsidR="00264EDE"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hd w:val="clear" w:color="auto" w:fill="F2F2F2"/>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hd w:val="clear" w:color="auto" w:fill="F2F2F2"/>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hd w:val="clear" w:color="auto" w:fill="F2F2F2"/>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hd w:val="clear" w:color="auto" w:fill="F2F2F2"/>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color w:val="1F4E79"/>
              </w:rPr>
            </m:ctrlPr>
          </m:radPr>
          <m:deg/>
          <m:e>
            <m:r>
              <w:rPr>
                <w:rFonts w:cs="Cambria Math"/>
                <w:color w:val="1F4E79"/>
              </w:rPr>
              <m:t>5</m:t>
            </m:r>
          </m:e>
        </m:rad>
      </m:oMath>
      <w:r>
        <w:rPr>
          <w:sz w:val="24"/>
          <w:szCs w:val="24"/>
        </w:rPr>
        <w:t xml:space="preserve">     </w:t>
      </w:r>
      <m:oMath>
        <m:f>
          <m:fPr>
            <m:ctrlPr>
              <w:rPr>
                <w:color w:val="1F4E79"/>
              </w:rPr>
            </m:ctrlPr>
          </m:fPr>
          <m:num>
            <m:r>
              <w:rPr>
                <w:rFonts w:cs="Cambria Math"/>
                <w:color w:val="1F4E79"/>
              </w:rPr>
              <m:t>65</m:t>
            </m:r>
            <m:rad>
              <m:radPr>
                <m:degHide m:val="1"/>
                <m:ctrlPr>
                  <w:rPr>
                    <w:color w:val="1F4E79"/>
                  </w:rPr>
                </m:ctrlPr>
              </m:radPr>
              <m:deg/>
              <m:e>
                <m:r>
                  <w:rPr>
                    <w:rFonts w:cs="Cambria Math"/>
                    <w:color w:val="1F4E79"/>
                  </w:rPr>
                  <m:t>10</m:t>
                </m:r>
              </m:e>
            </m:rad>
          </m:num>
          <m:den>
            <m:r>
              <w:rPr>
                <w:rFonts w:cs="Cambria Math"/>
                <w:color w:val="1F4E79"/>
              </w:rPr>
              <m:t>3</m:t>
            </m:r>
          </m:den>
        </m:f>
        <m:r>
          <m:rPr>
            <m:nor/>
          </m:rP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hd w:val="clear" w:color="auto" w:fill="F2F2F2"/>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如图所示</w:t>
      </w:r>
      <w:r>
        <w:rPr>
          <w:sz w:val="24"/>
          <w:szCs w:val="24"/>
        </w:rPr>
        <w:t>.</w:t>
      </w:r>
      <w:r>
        <w:rPr>
          <w:noProof/>
          <w:kern w:val="0"/>
          <w:szCs w:val="21"/>
        </w:rPr>
        <w:drawing>
          <wp:anchor distT="36000" distB="36000" distL="36000" distR="36000" simplePos="0" relativeHeight="1057" behindDoc="0" locked="0" layoutInCell="1" allowOverlap="0">
            <wp:simplePos x="0" y="0"/>
            <wp:positionH relativeFrom="column">
              <wp:posOffset>0</wp:posOffset>
            </wp:positionH>
            <wp:positionV relativeFrom="paragraph">
              <wp:posOffset>0</wp:posOffset>
            </wp:positionV>
            <wp:extent cx="4894683" cy="4894683"/>
            <wp:effectExtent l="0" t="0" r="0" b="0"/>
            <wp:wrapSquare wrapText="bothSides"/>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anchor>
        </w:drawing>
      </w:r>
    </w:p>
    <w:p w:rsidR="006B6645" w:rsidRDefault="00A87FEB" w:rsidP="00282DA0">
      <w:pPr>
        <w:shd w:val="clear" w:color="auto" w:fill="F2F2F2"/>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color w:val="1F4E79"/>
              </w:rPr>
            </m:ctrlPr>
          </m:fPr>
          <m:num>
            <m:rad>
              <m:radPr>
                <m:degHide m:val="1"/>
                <m:ctrlPr>
                  <w:rPr>
                    <w:color w:val="1F4E79"/>
                  </w:rPr>
                </m:ctrlPr>
              </m:radPr>
              <m:deg/>
              <m:e>
                <m:r>
                  <w:rPr>
                    <w:rFonts w:cs="Cambria Math"/>
                    <w:color w:val="1F4E79"/>
                  </w:rPr>
                  <m:t>2</m:t>
                </m:r>
              </m:e>
            </m:rad>
            <m:r>
              <w:rPr>
                <w:rFonts w:cs="Cambria Math"/>
                <w:color w:val="1F4E79"/>
              </w:rPr>
              <m:t>+1</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1.2.5-74．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+2≥2</w:t>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1.2.5-75．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hd w:val="clear" w:color="auto" w:fill="F2F2F2"/>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color w:val="1F4E7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ACC₁A₁ </w:t>
      </w:r>
      <w:r>
        <w:rPr>
          <w:sz w:val="24"/>
          <w:szCs w:val="24"/>
        </w:rPr>
        <w:t>的</w:t>
      </w:r>
      <w:r w:rsidRPr="00863AA4">
        <w:rPr>
          <w:b/>
          <w:bCs/>
          <w:sz w:val="24"/>
          <w:szCs w:val="24"/>
        </w:rPr>
        <w:t>距离不变</w:t>
      </w:r>
      <w:r>
        <w:rPr>
          <w:sz w:val="24"/>
          <w:szCs w:val="24"/>
        </w:rPr>
        <w:t>。</w:t>
      </w:r>
    </w:p>
    <w:p w:rsidR="00AA0283" w:rsidRPr="00043B54"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drawing>
          <wp:anchor distT="36000" distB="36000" distL="36000" distR="36000" simplePos="0" relativeHeight="1058" behindDoc="0" locked="0" layoutInCell="1" allowOverlap="0">
            <wp:simplePos x="0" y="0"/>
            <wp:positionH relativeFrom="column">
              <wp:posOffset>0</wp:posOffset>
            </wp:positionH>
            <wp:positionV relativeFrom="paragraph">
              <wp:posOffset>0</wp:posOffset>
            </wp:positionV>
            <wp:extent cx="1237385" cy="1580275"/>
            <wp:effectExtent l="0" t="0" r="2540" b="5080"/>
            <wp:wrapSquare wrapText="bothSides"/>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anchor>
        </w:drawing>
      </w:r>
    </w:p>
    <w:p w:rsidR="00A9184A" w:rsidRPr="00A92258"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　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【步骤3　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　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1.2.5-76．</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r>
        <w:rPr>
          <w:noProof/>
          <w:kern w:val="0"/>
          <w:szCs w:val="21"/>
        </w:rPr>
        <w:drawing>
          <wp:anchor distT="36000" distB="36000" distL="36000" distR="36000" simplePos="0" relativeHeight="1059" behindDoc="0" locked="0" layoutInCell="1" allowOverlap="0">
            <wp:simplePos x="0" y="0"/>
            <wp:positionH relativeFrom="column">
              <wp:posOffset>0</wp:posOffset>
            </wp:positionH>
            <wp:positionV relativeFrom="paragraph">
              <wp:posOffset>0</wp:posOffset>
            </wp:positionV>
            <wp:extent cx="1688452" cy="2107076"/>
            <wp:effectExtent l="0" t="0" r="9525" b="9525"/>
            <wp:wrapSquare wrapText="bothSides"/>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anchor>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动点二面角最值：设D(a,0,2)求平面DFE法向量，|cosθ|=3/√(2a²−2a+14)在a=1/2最大；易错：sin最小对应|cos|最大，勿取反。</w:t>
      </w:r>
    </w:p>
    <w:p w:rsidR="00EF6AF1" w:rsidRPr="00521544" w:rsidRDefault="00A87FEB" w:rsidP="00AA0283">
      <w:pPr>
        <w:shd w:val="clear" w:color="auto" w:fill="F2F2F2"/>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color w:val="1F4E79"/>
        </w:rPr>
        <w:t xml:space="preserve">(1)证明见解析</w:t>
      </w:r>
      <w:r>
        <w:rPr>
          <w:b/>
          <w:sz w:val="24"/>
          <w:szCs w:val="24"/>
        </w:rPr>
        <w:t xml:space="preserve">；</w:t>
      </w:r>
      <w:r>
        <w:rPr>
          <w:sz w:val="24"/>
          <w:szCs w:val="24"/>
          <w:shd w:val="clear" w:color="auto" w:fill="C9C9C9"/>
          <w:color w:val="1F4E79"/>
        </w:rPr>
        <w:t xml:space="preserve">(2)1/2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A₁B₁ </w:t>
      </w:r>
      <w:r>
        <w:rPr>
          <w:sz w:val="24"/>
          <w:szCs w:val="24"/>
        </w:rPr>
        <w:t>运动时，直线</w:t>
      </w:r>
      <w:r>
        <w:rPr>
          <w:sz w:val="24"/>
          <w:szCs w:val="24"/>
        </w:rPr>
        <w:t xml:space="preserve"> DE </w:t>
      </w:r>
      <w:r>
        <w:rPr>
          <w:sz w:val="24"/>
          <w:szCs w:val="24"/>
        </w:rPr>
        <w:t>始终位于同一个固定垂面内；</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BB₁C₁C </w:t>
      </w:r>
      <w:r>
        <w:rPr>
          <w:sz w:val="24"/>
          <w:szCs w:val="24"/>
        </w:rPr>
        <w:t>上的投影始终是固定</w:t>
      </w:r>
      <w:r>
        <w:rPr>
          <w:sz w:val="24"/>
          <w:szCs w:val="24"/>
        </w:rPr>
        <w:t>△ B₁GF</w:t>
      </w:r>
      <w:r>
        <w:rPr>
          <w:sz w:val="24"/>
          <w:szCs w:val="24"/>
        </w:rPr>
        <w:t>，且线段</w:t>
      </w:r>
      <w:r>
        <w:rPr>
          <w:sz w:val="24"/>
          <w:szCs w:val="24"/>
        </w:rPr>
        <w:t xml:space="preserve"> EF </w:t>
      </w:r>
      <w:r>
        <w:rPr>
          <w:sz w:val="24"/>
          <w:szCs w:val="24"/>
        </w:rPr>
        <w:t>的长度不变。</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EGB₁D </w:t>
      </w:r>
      <w:r>
        <w:rPr>
          <w:b/>
          <w:sz w:val="24"/>
          <w:szCs w:val="24"/>
        </w:rPr>
        <w:t>推出</w:t>
      </w:r>
      <w:r>
        <w:rPr>
          <w:b/>
          <w:sz w:val="24"/>
          <w:szCs w:val="24"/>
        </w:rPr>
        <w:t xml:space="preserve"> BF⊥DE</w:t>
      </w:r>
      <w:r>
        <w:rPr>
          <w:b/>
          <w:sz w:val="24"/>
          <w:szCs w:val="24"/>
        </w:rPr>
        <w:t>。</w:t>
      </w:r>
    </w:p>
    <w:p w:rsidR="00492071" w:rsidRDefault="00A87FEB" w:rsidP="003667A2">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　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hd w:val="clear" w:color="auto" w:fill="F2F2F2"/>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GB₁</w:t>
      </w:r>
      <w:r>
        <w:rPr>
          <w:sz w:val="24"/>
          <w:szCs w:val="24"/>
        </w:rPr>
        <w:t>，如图</w:t>
      </w:r>
      <w:r>
        <w:rPr>
          <w:sz w:val="24"/>
          <w:szCs w:val="24"/>
        </w:rPr>
        <w:t>①</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A₁B₁ </w:t>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B₁</w:t>
      </w:r>
      <w:r>
        <w:rPr>
          <w:sz w:val="24"/>
          <w:szCs w:val="24"/>
        </w:rPr>
        <w:t>、</w:t>
      </w:r>
      <w:r>
        <w:rPr>
          <w:sz w:val="24"/>
          <w:szCs w:val="24"/>
        </w:rPr>
        <w:t xml:space="preserve">D </w:t>
      </w:r>
      <w:r>
        <w:rPr>
          <w:sz w:val="24"/>
          <w:szCs w:val="24"/>
        </w:rPr>
        <w:t>四点共面。</w:t>
      </w:r>
    </w:p>
    <w:p w:rsidR="003667A2" w:rsidRDefault="00A87FEB" w:rsidP="00AA0283">
      <w:pPr>
        <w:shd w:val="clear" w:color="auto" w:fill="F2F2F2"/>
        <w:snapToGrid w:val="0"/>
        <w:spacing w:line="410" w:lineRule="atLeast" w:before="0" w:after="0"/>
        <w:jc w:val="left"/>
        <w:rPr>
          <w:sz w:val="24"/>
          <w:szCs w:val="24"/>
        </w:rPr>
      </w:pPr>
      <w:r>
        <w:rPr>
          <w:sz w:val="24"/>
          <w:szCs w:val="24"/>
        </w:rPr>
        <w:t>四边形</w:t>
      </w:r>
      <w:r>
        <w:rPr>
          <w:sz w:val="24"/>
          <w:szCs w:val="24"/>
        </w:rPr>
        <w:t xml:space="preserve"> BCC₁B₁ </w:t>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CC₁</w:t>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GB₁</w:t>
      </w:r>
      <w:r>
        <w:rPr>
          <w:sz w:val="24"/>
          <w:szCs w:val="24"/>
        </w:rPr>
        <w:t>。</w:t>
      </w:r>
    </w:p>
    <w:p w:rsidR="003667A2" w:rsidRDefault="00A87FEB" w:rsidP="003667A2">
      <w:pPr>
        <w:shd w:val="clear" w:color="auto" w:fill="F2F2F2"/>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A₁B₁</w:t>
      </w:r>
      <w:r>
        <w:rPr>
          <w:sz w:val="24"/>
          <w:szCs w:val="24"/>
        </w:rPr>
        <w:t>，直线</w:t>
      </w:r>
      <w:r>
        <w:rPr>
          <w:sz w:val="24"/>
          <w:szCs w:val="24"/>
        </w:rPr>
        <w:t xml:space="preserve"> GB₁ </w:t>
      </w:r>
      <w:r>
        <w:rPr>
          <w:sz w:val="24"/>
          <w:szCs w:val="24"/>
        </w:rPr>
        <w:t>与棱</w:t>
      </w:r>
      <w:r>
        <w:rPr>
          <w:sz w:val="24"/>
          <w:szCs w:val="24"/>
        </w:rPr>
        <w:t xml:space="preserve"> A₁B₁ </w:t>
      </w:r>
      <w:r>
        <w:rPr>
          <w:sz w:val="24"/>
          <w:szCs w:val="24"/>
        </w:rPr>
        <w:t>相交于点</w:t>
      </w:r>
      <w:r>
        <w:rPr>
          <w:sz w:val="24"/>
          <w:szCs w:val="24"/>
        </w:rPr>
        <w:t xml:space="preserve"> B₁</w:t>
      </w:r>
      <w:r>
        <w:rPr>
          <w:sz w:val="24"/>
          <w:szCs w:val="24"/>
        </w:rPr>
        <w:t>，且二者都在平面</w:t>
      </w:r>
      <w:r>
        <w:rPr>
          <w:sz w:val="24"/>
          <w:szCs w:val="24"/>
        </w:rPr>
        <w:t xml:space="preserve"> EGB₁D </w:t>
      </w:r>
      <w:r>
        <w:rPr>
          <w:sz w:val="24"/>
          <w:szCs w:val="24"/>
        </w:rPr>
        <w:t>内，</w:t>
      </w:r>
    </w:p>
    <w:p w:rsidR="003667A2" w:rsidRDefault="00A87FEB" w:rsidP="003667A2">
      <w:pPr>
        <w:shd w:val="clear" w:color="auto" w:fill="F2F2F2"/>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EGB₁D</w:t>
      </w:r>
      <w:r>
        <w:rPr>
          <w:sz w:val="24"/>
          <w:szCs w:val="24"/>
        </w:rPr>
        <w:t>。</w:t>
      </w:r>
    </w:p>
    <w:p w:rsidR="00492071" w:rsidRDefault="00A87FEB" w:rsidP="003667A2">
      <w:pPr>
        <w:shd w:val="clear" w:color="auto" w:fill="F2F2F2"/>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EGB₁D </w:t>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drawing>
          <wp:anchor distT="36000" distB="36000" distL="36000" distR="36000" simplePos="0" relativeHeight="1060" behindDoc="0" locked="0" layoutInCell="1" allowOverlap="0">
            <wp:simplePos x="0" y="0"/>
            <wp:positionH relativeFrom="column">
              <wp:posOffset>0</wp:posOffset>
            </wp:positionH>
            <wp:positionV relativeFrom="paragraph">
              <wp:posOffset>0</wp:posOffset>
            </wp:positionV>
            <wp:extent cx="1578733" cy="2430969"/>
            <wp:effectExtent l="0" t="0" r="9525" b="0"/>
            <wp:wrapSquare wrapText="bothSides"/>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anchor>
        </w:drawing>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三棱柱</w:t>
      </w:r>
      <w:r>
        <w:rPr>
          <w:sz w:val="24"/>
          <w:szCs w:val="24"/>
        </w:rPr>
        <w:t xml:space="preserve"> ABC-A₁B₁C₁ </w:t>
      </w:r>
      <w:r>
        <w:rPr>
          <w:sz w:val="24"/>
          <w:szCs w:val="24"/>
        </w:rPr>
        <w:t>是直三棱柱，</w:t>
      </w:r>
      <w:r>
        <w:rPr>
          <w:sz w:val="24"/>
          <w:szCs w:val="24"/>
        </w:rPr>
        <w:t>∴</w:t>
      </w:r>
      <w:r>
        <w:rPr>
          <w:sz w:val="24"/>
          <w:szCs w:val="24"/>
        </w:rPr>
        <w:t>棱</w:t>
      </w:r>
      <w:r>
        <w:rPr>
          <w:sz w:val="24"/>
          <w:szCs w:val="24"/>
        </w:rPr>
        <w:t xml:space="preserve"> BB₁ ⊥</w:t>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BB₁ ⊥</w:t>
      </w:r>
      <w:r>
        <w:rPr>
          <w:sz w:val="24"/>
          <w:szCs w:val="24"/>
        </w:rPr>
        <w:t>棱</w:t>
      </w:r>
      <w:r>
        <w:rPr>
          <w:sz w:val="24"/>
          <w:szCs w:val="24"/>
        </w:rPr>
        <w:t xml:space="preserve"> AB</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棱</w:t>
      </w:r>
      <w:r>
        <w:rPr>
          <w:sz w:val="24"/>
          <w:szCs w:val="24"/>
        </w:rPr>
        <w:t xml:space="preserve"> A₁B₁ </w:t>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A₁B₁</w:t>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BB₁ </w:t>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BCC₁B₁ </w:t>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BCC₁B₁</w:t>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两两垂直。</w:t>
      </w:r>
    </w:p>
    <w:p w:rsidR="00492071" w:rsidRDefault="00A87FEB" w:rsidP="00AA0283">
      <w:pPr>
        <w:shd w:val="clear" w:color="auto" w:fill="F2F2F2"/>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drawing>
          <wp:anchor distT="36000" distB="36000" distL="36000" distR="36000" simplePos="0" relativeHeight="1061" behindDoc="0" locked="0" layoutInCell="1" allowOverlap="0">
            <wp:simplePos x="0" y="0"/>
            <wp:positionH relativeFrom="column">
              <wp:posOffset>0</wp:posOffset>
            </wp:positionH>
            <wp:positionV relativeFrom="paragraph">
              <wp:posOffset>0</wp:posOffset>
            </wp:positionV>
            <wp:extent cx="1846935" cy="2532540"/>
            <wp:effectExtent l="0" t="0" r="0" b="0"/>
            <wp:wrapSquare wrapText="bothSides"/>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anchor>
        </w:drawing>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hd w:val="clear" w:color="auto" w:fill="F2F2F2"/>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t>
      </w:r>
    </w:p>
    <w:p w:rsidR="00495C3D" w:rsidRDefault="00A87FEB" w:rsidP="00AA0283">
      <w:pPr>
        <w:shd w:val="clear" w:color="auto" w:fill="F2F2F2"/>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B₁GF </w:t>
      </w:r>
      <w:r>
        <w:rPr>
          <w:sz w:val="24"/>
          <w:szCs w:val="24"/>
        </w:rPr>
        <w:t>是</w:t>
      </w:r>
      <w:r>
        <w:rPr>
          <w:sz w:val="24"/>
          <w:szCs w:val="24"/>
        </w:rPr>
        <w:t xml:space="preserve">△ DEF </w:t>
      </w:r>
      <w:r>
        <w:rPr>
          <w:sz w:val="24"/>
          <w:szCs w:val="24"/>
        </w:rPr>
        <w:t>在侧面</w:t>
      </w:r>
      <w:r>
        <w:rPr>
          <w:sz w:val="24"/>
          <w:szCs w:val="24"/>
        </w:rPr>
        <w:t xml:space="preserve"> BB₁C₁C </w:t>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hd w:val="clear" w:color="auto" w:fill="F2F2F2"/>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BB₁C₁C </w:t>
      </w:r>
      <w:r>
        <w:rPr>
          <w:sz w:val="24"/>
          <w:szCs w:val="24"/>
        </w:rPr>
        <w:t>上的投影是固定</w:t>
      </w:r>
      <w:r>
        <w:rPr>
          <w:sz w:val="24"/>
          <w:szCs w:val="24"/>
        </w:rPr>
        <w:t>△ B₁GF</w:t>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hd w:val="clear" w:color="auto" w:fill="F2F2F2"/>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hd w:val="clear" w:color="auto" w:fill="F2F2F2"/>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hd w:val="clear" w:color="auto" w:fill="F2F2F2"/>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hd w:val="clear" w:color="auto" w:fill="F2F2F2"/>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【步骤4　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t>
      </w:r>
    </w:p>
    <w:p w:rsidR="00492071" w:rsidRDefault="00A87FEB" w:rsidP="00AA0283">
      <w:pPr>
        <w:shd w:val="clear" w:color="auto" w:fill="F2F2F2"/>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BB₁C₁C </w:t>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1.2.5-77．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drawing>
          <wp:anchor distT="36000" distB="36000" distL="36000" distR="36000" simplePos="0" relativeHeight="1062" behindDoc="0" locked="0" layoutInCell="1" allowOverlap="0">
            <wp:simplePos x="0" y="0"/>
            <wp:positionH relativeFrom="column">
              <wp:posOffset>0</wp:posOffset>
            </wp:positionH>
            <wp:positionV relativeFrom="paragraph">
              <wp:posOffset>0</wp:posOffset>
            </wp:positionV>
            <wp:extent cx="2529630" cy="1733006"/>
            <wp:effectExtent l="0" t="0" r="9525" b="0"/>
            <wp:wrapSquare wrapText="bothSides"/>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anchor>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A₁E⊥</w:t>
      </w:r>
      <w:r>
        <w:rPr>
          <w:sz w:val="24"/>
          <w:szCs w:val="24"/>
        </w:rPr>
        <w:t>平面</w:t>
      </w:r>
      <w:r>
        <w:rPr>
          <w:sz w:val="24"/>
          <w:szCs w:val="24"/>
        </w:rPr>
        <w:t xml:space="preserve"> ABC</w:t>
      </w:r>
      <w:r>
        <w:rPr>
          <w:sz w:val="24"/>
          <w:szCs w:val="24"/>
        </w:rPr>
        <w:t>，进而得</w:t>
      </w:r>
      <w:r>
        <w:rPr>
          <w:sz w:val="24"/>
          <w:szCs w:val="24"/>
        </w:rPr>
        <w:t xml:space="preserve"> AB⊥EF</w:t>
      </w:r>
      <w:r>
        <w:rPr>
          <w:sz w:val="24"/>
          <w:szCs w:val="24"/>
        </w:rPr>
        <w:t>。</w:t>
      </w:r>
    </w:p>
    <w:p w:rsidR="00FA14D7" w:rsidRDefault="00A87FEB">
      <w:pPr>
        <w:shd w:val="clear" w:color="auto" w:fill="F2F2F2"/>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A₁AE</w:t>
      </w:r>
      <w:r>
        <w:rPr>
          <w:sz w:val="24"/>
          <w:szCs w:val="24"/>
        </w:rPr>
        <w:t>，</w:t>
      </w:r>
      <w:r>
        <w:rPr>
          <w:sz w:val="24"/>
          <w:szCs w:val="24"/>
        </w:rPr>
        <w:t>∴ S(△PBC)∝PE</w:t>
      </w:r>
      <w:r>
        <w:rPr>
          <w:sz w:val="24"/>
          <w:szCs w:val="24"/>
        </w:rPr>
        <w:t>；当</w:t>
      </w:r>
      <w:r>
        <w:rPr>
          <w:sz w:val="24"/>
          <w:szCs w:val="24"/>
        </w:rPr>
        <w:t xml:space="preserve"> PE⊥AA₁ </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V=√6/6</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AA₁ </w:t>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【步骤1　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hd w:val="clear" w:color="auto" w:fill="F2F2F2"/>
        <w:snapToGrid w:val="0"/>
        <w:spacing w:line="410" w:lineRule="atLeast" w:before="0" w:after="0"/>
        <w:jc w:val="left"/>
        <w:rPr>
          <w:sz w:val="24"/>
          <w:szCs w:val="24"/>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【步骤2　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【步骤3　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【步骤4　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1.2.5-78．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r>
        <w:rPr>
          <w:noProof/>
          <w:kern w:val="0"/>
          <w:szCs w:val="21"/>
        </w:rPr>
        <w:drawing>
          <wp:anchor distT="36000" distB="36000" distL="36000" distR="36000" simplePos="0" relativeHeight="1063" behindDoc="0" locked="0" layoutInCell="1" allowOverlap="0">
            <wp:simplePos x="0" y="0"/>
            <wp:positionH relativeFrom="column">
              <wp:posOffset>0</wp:posOffset>
            </wp:positionH>
            <wp:positionV relativeFrom="paragraph">
              <wp:posOffset>0</wp:posOffset>
            </wp:positionV>
            <wp:extent cx="1785980" cy="1880035"/>
            <wp:effectExtent l="0" t="0" r="6350" b="0"/>
            <wp:wrapSquare wrapText="bothSides"/>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anchor>
        </w:drawing>
      </w:r>
    </w:p>
    <w:p w:rsidR="00492071" w:rsidRDefault="00A87FEB" w:rsidP="00AA0283">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BG∥EF</w:t>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hd w:val="clear" w:color="auto" w:fill="F2F2F2"/>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hd w:val="clear" w:color="auto" w:fill="F2F2F2"/>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【步骤1　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hd w:val="clear" w:color="auto" w:fill="F2F2F2"/>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【步骤2　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hd w:val="clear" w:color="auto" w:fill="F2F2F2"/>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hd w:val="clear" w:color="auto" w:fill="F2F2F2"/>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drawing>
          <wp:anchor distT="36000" distB="36000" distL="36000" distR="36000" simplePos="0" relativeHeight="1064" behindDoc="0" locked="0" layoutInCell="1" allowOverlap="0">
            <wp:simplePos x="0" y="0"/>
            <wp:positionH relativeFrom="column">
              <wp:posOffset>0</wp:posOffset>
            </wp:positionH>
            <wp:positionV relativeFrom="paragraph">
              <wp:posOffset>0</wp:posOffset>
            </wp:positionV>
            <wp:extent cx="1389773" cy="1536471"/>
            <wp:effectExtent l="0" t="0" r="0" b="0"/>
            <wp:wrapSquare wrapText="bothSides"/>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anchor>
        </w:drawing>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【步骤3　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hd w:val="clear" w:color="auto" w:fill="F2F2F2"/>
        <w:snapToGrid w:val="0"/>
        <w:spacing w:line="410" w:lineRule="atLeast" w:before="0" w:after="0"/>
        <w:jc w:val="left"/>
        <w:rPr>
          <w:sz w:val="24"/>
          <w:szCs w:val="24"/>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1.2.5-79．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79"/>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