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宋体"/>
          <w:b/>
          <w:sz w:val="28"/>
        </w:rPr>
        <w:t>羿郭工作室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30"/>
        </w:rPr>
        <w:t>人教B版选必1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44"/>
        </w:rPr>
        <w:t>第1章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56"/>
        </w:rPr>
        <w:t>第1章 空间向量与立体几何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160"/>
        </w:rPr>
        <w:t>讲 练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8"/>
        </w:rPr>
        <w:t>本章部分：衔接→知识清单→讲练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5400000" cy="4273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题图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7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8"/>
        </w:rPr>
        <w:t>统计：讲练140题：简单21｜中档104｜难15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2"/>
        </w:rPr>
        <w:t>【编注】本部分为第1章讲练，共140题（简单21、中档104、难15）——简单保60%，加中档保80%，难档冲100%。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人教B版选必1·部分封面（第1章 空间向量与立体几何·讲练）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