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251．（简单·保60%·卡壳看答案）</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252．（简单·保60%·卡壳看答案）</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253．（中档·保80%·卡壳看答案）</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254．（中档·保80%·卡壳看答案）</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ind w:leftChars="400"/>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ind w:leftChars="400"/>
      </w:pPr>
      <w:r>
        <w:rPr>
          <w:b/>
          <w:sz w:val="21"/>
          <w:szCs w:val="21"/>
          <w:shd w:val="clear" w:color="auto" w:fill="C9C9C9"/>
        </w:rPr>
        <w:t xml:space="preserve">2.8.4 </w:t>
      </w:r>
      <w:r>
        <w:rPr>
          <w:b/>
          <w:sz w:val="21"/>
          <w:szCs w:val="21"/>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sz w:val="21"/>
          <w:shd w:val="clear" w:color="auto" w:fill="C9C9C9"/>
        </w:rPr>
        <w:t xml:space="preserve">【性质（1）证明（点差法）】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257．（简单·保60%·卡壳看答案）</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258．（中档·保80%·卡壳看答案）</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2.8.6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259．（中档·保80%·卡壳看答案）</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260．（中档·保80%·卡壳看答案）</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261．（中档·保80%·卡壳看答案）</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262．（中档·保80%·卡壳看答案）</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2.8.9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263．（中档·保80%·卡壳看答案）</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2.8.4.1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264．（中档·保80%·卡壳看答案）</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265．（中档·保80%·卡壳看答案）</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266．（中档·保80%·卡壳看答案）</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267．（中档·保80%·卡壳看答案）</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2.8.4.3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268．（中档·保80%·卡壳看答案）</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ind w:leftChars="400"/>
      </w:pPr>
      <w:r>
        <w:rPr>
          <w:b/>
          <w:sz w:val="21"/>
          <w:szCs w:val="21"/>
          <w:shd w:val="clear" w:color="auto" w:fill="C9C9C9"/>
        </w:rPr>
        <w:t xml:space="preserve">2.8.11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2.8.12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269．（中档·保80%·卡壳看答案）</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270．（中档·保80%·卡壳看答案）</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271．（中档·保80%·卡壳看答案）</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2.8.15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272．（中档·保80%·卡壳看答案）</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273．（中档·保80%·卡壳看答案）</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2.8.16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274．（难·冲100%·卡壳看答案）</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2.8.11.1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276．（中档·保80%·卡壳看答案）</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277．（中档·保80%·卡壳看答案）</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ind w:leftChars="400"/>
      </w:pPr>
      <w:r>
        <w:rPr>
          <w:b/>
          <w:sz w:val="21"/>
          <w:szCs w:val="21"/>
          <w:shd w:val="clear" w:color="auto" w:fill="C9C9C9"/>
        </w:rPr>
        <w:t xml:space="preserve">2.8.17 </w:t>
      </w:r>
      <w:r>
        <w:rPr>
          <w:b/>
          <w:sz w:val="21"/>
          <w:szCs w:val="21"/>
        </w:rPr>
        <w:t xml:space="preserve">方法讲解｜焦点弦定理（大招23·焦点弦定理）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pacing w:before="0" w:after="0" w:line="288" w:lineRule="auto"/>
        <w:ind w:leftChars="400"/>
      </w:pPr>
      <w:r>
        <w:rPr>
          <w:b/>
          <w:sz w:val="21"/>
          <w:szCs w:val="21"/>
          <w:shd w:val="clear" w:color="auto" w:fill="C9C9C9"/>
        </w:rPr>
        <w:t xml:space="preserve">2.8.18 </w:t>
      </w:r>
      <w:r>
        <w:rPr>
          <w:b/>
          <w:sz w:val="21"/>
          <w:szCs w:val="21"/>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278．（中档·保80%·卡壳看答案）</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280．（中档·保80%·卡壳看答案）</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2.8.19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281．（中档·保80%·卡壳看答案）</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282．（中档·保80%·卡壳看答案）</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2.8.18.3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283．（中档·保80%·卡壳看答案）</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2.8.18.4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284．（中档·保80%·卡壳看答案）</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2.8.18.5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285．（难·冲100%·卡壳看答案）</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286．（中档·保80%·卡壳看答案）</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2.8.18.6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287．（难·冲100%·卡壳看答案）</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2.8.18.7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288．（中档·保80%·卡壳看答案）</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289．（中档·保80%·卡壳看答案）</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290．（中档·保80%·卡壳看答案）</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2.8.18.8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291．（中档·保80%·卡壳看答案）</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2.8.18.9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292．（中档·保80%·卡壳看答案）</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2.8.18.10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293．（中档·保80%·卡壳看答案）</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2.8.18.11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295．（中档·保80%·卡壳看答案）</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2.8.18.12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297．（中档·保80%·卡壳看答案）</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2.8.20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300．（难·冲100%·卡壳看答案）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ind w:leftChars="400"/>
      </w:pPr>
      <w:r>
        <w:rPr>
          <w:b/>
          <w:sz w:val="21"/>
          <w:szCs w:val="21"/>
          <w:shd w:val="clear" w:color="auto" w:fill="C9C9C9"/>
        </w:rPr>
        <w:t xml:space="preserve">2.8.24 </w:t>
      </w:r>
      <w:r>
        <w:rPr>
          <w:b/>
          <w:sz w:val="21"/>
          <w:szCs w:val="21"/>
        </w:rPr>
        <w:t xml:space="preserve">方法讲解｜定比分点的定义（大招20·定比分点法）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w:pPr>
        <w:spacing w:before="0" w:after="0" w:line="288" w:lineRule="auto"/>
        <w:ind w:leftChars="400"/>
      </w:pPr>
      <w:r>
        <w:rPr>
          <w:b/>
          <w:sz w:val="21"/>
          <w:szCs w:val="21"/>
          <w:shd w:val="clear" w:color="auto" w:fill="C9C9C9"/>
        </w:rPr>
        <w:t xml:space="preserve">2.8.25 </w:t>
      </w:r>
      <w:r>
        <w:rPr>
          <w:b/>
          <w:sz w:val="21"/>
          <w:szCs w:val="21"/>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301．（中档·保80%·卡壳看答案）</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302．（中档·保80%·卡壳看答案）</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303．（中档·保80%·卡壳看答案）</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304．（中档·保80%·卡壳看答案）</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2.8.26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2.8.27 </w:t>
      </w:r>
      <w:r>
        <w:rPr>
          <w:b/>
          <w:sz w:val="21"/>
          <w:szCs w:val="21"/>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2.8.28 </w:t>
      </w:r>
      <w:r>
        <w:rPr>
          <w:b/>
          <w:sz w:val="21"/>
          <w:szCs w:val="21"/>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2.8.29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307．（中档·保80%·卡壳看答案）</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308．（难·冲100%·卡壳看答案）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2.8.30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309．（中档·保80%·卡壳看答案）</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2.8.31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310．（中档·保80%·卡壳看答案）</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2.8.32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312．（中档·保80%·卡壳看答案）</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313．（中档·保80%·卡壳看答案）</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2.8.33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314．（中档·保80%·卡壳看答案）</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315．（难·冲100%·卡壳看答案）</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2.8.34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316．（中档·保80%·卡壳看答案）</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2.8.35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317．（中档·保80%·卡壳看答案）</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2.8.36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318．（中档·保80%·卡壳看答案）</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2.8.37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2.8.38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320．（中档·保80%·卡壳看答案）</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2.8.39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321．（难·冲100%·卡壳看答案）</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2.8.40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322．（中档·保80%·卡壳看答案）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2.8.41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323．（中档·保80%·卡壳看答案）</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2.8.42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325．（中档·保80%·卡壳看答案）</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326．（中档·保80%·卡壳看答案）</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2.8.43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327．（中档·保80%·卡壳看答案）</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328．（中档·保80%·卡壳看答案）</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2.8.44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329．（中档·保80%·卡壳看答案）</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2.8.45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331．（中档·保80%·卡壳看答案）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2.8.46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333．（中档·保80%·卡壳看答案）</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2.8.47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334．（中档·保80%·卡壳看答案）</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335．（难·冲100%·卡壳看答案）</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2.8.48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336．（中档·保80%·卡壳看答案）</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2.8.49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2.8.50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338．（中档·保80%·卡壳看答案）</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2.8.51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339．（难·冲100%·卡壳看答案）</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29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（位于142–206页·共206页）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