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>人教版选必1 第4章 光·简单卷（14题）</w:t>
      </w:r>
    </w:p>
    <w:p>
      <w:p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>4.1 光的折射</w:t>
      </w:r>
    </w:p>
    <w:p w:rsidR="00EF035E" w:rsidRPr="00043B54">
      <w:pPr>
        <w:shd w:val="clear" w:color="auto" w:fill="auto"/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1．光的传播方向：当光从一种介质垂直进入另一种介质时，传播方向不变；斜射时，传播方向改变。</w:t>
      </w:r>
    </w:p>
    <w:p w:rsidR="00EF035E" w:rsidRPr="00043B54">
      <w:pPr>
        <w:shd w:val="clear" w:color="auto" w:fill="auto"/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2．光的传播速度：光从一种介质进入另一种介质时，传播速度一定发生变化。</w:t>
      </w:r>
    </w:p>
    <w:p w:rsidR="00EF035E" w:rsidRPr="00043B54">
      <w:pPr>
        <w:shd w:val="clear" w:color="auto" w:fill="auto"/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当光垂直界面入射时，光的传播方向虽然不变，但光传播的速度发生变化。</w:t>
      </w:r>
    </w:p>
    <w:p w:rsidR="00EF035E" w:rsidRPr="00043B54">
      <w:pPr>
        <w:shd w:val="clear" w:color="auto" w:fill="auto"/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3．光的折射中入射角与折射角的大小关系：当光从折射率小的介质斜射入折射率大的介质时，入射角大于折射角，当光从折射率大的介质斜射入折射率小的介质时，入射角小于折射角。</w:t>
      </w:r>
    </w:p>
    <w:p w:rsidR="00EF035E" w:rsidRPr="00043B54">
      <w:pPr>
        <w:shd w:val="clear" w:color="auto" w:fill="auto"/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4．反射定律和折射定律应用的步骤</w:t>
      </w:r>
    </w:p>
    <w:p w:rsidR="00EF035E" w:rsidRPr="00043B54">
      <w:pPr>
        <w:shd w:val="clear" w:color="auto" w:fill="auto"/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（1）根据题意画出光路图。</w:t>
      </w:r>
    </w:p>
    <w:p w:rsidR="00EF035E" w:rsidRPr="00043B54">
      <w:pPr>
        <w:shd w:val="clear" w:color="auto" w:fill="auto"/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（2）利用几何关系确定光路图中的边、角关系，要注意入射角、反射角、折射角均是光线与法线的夹角。</w:t>
      </w:r>
    </w:p>
    <w:p w:rsidR="00EF035E" w:rsidRPr="00043B54">
      <w:pPr>
        <w:shd w:val="clear" w:color="auto" w:fill="auto"/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（3）利用反射定律、折射定律及几何规律列方程求解。</w:t>
      </w:r>
    </w:p>
    <w:p w:rsidR="00EF035E" w:rsidRPr="00043B54">
      <w:pPr>
        <w:shd w:val="clear" w:color="auto" w:fill="auto"/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5．光路控制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99"/>
        <w:gridCol w:w="2426"/>
        <w:gridCol w:w="2618"/>
        <w:gridCol w:w="2809"/>
      </w:tblGrid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00" w:lineRule="auto" w:before="0" w:after="0"/>
              <w:jc w:val="left"/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0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平行玻璃砖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0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三棱镜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0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圆柱体（球）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0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对光线的作用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00" w:lineRule="auto" w:before="0" w:after="0"/>
              <w:jc w:val="left"/>
            </w:pPr>
            <w:r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  <w:drawing>
                <wp:inline>
                  <wp:extent cx="1019175" cy="885825"/>
                  <wp:docPr id="100005" name="" descr="@@@1825478235fa4e4ca9ff9b43a03bce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通过平行玻璃砖的光线不改变传播方向，但要发生侧移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00" w:lineRule="auto" w:before="0" w:after="0"/>
              <w:jc w:val="left"/>
            </w:pPr>
            <w:r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  <w:drawing>
                <wp:inline>
                  <wp:extent cx="904875" cy="790575"/>
                  <wp:docPr id="100007" name="" descr="@@@f9ac03979d5a41c18711cae7990658c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通过三棱镜的光线经两次折射后，出射光线向棱镜底面偏折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00" w:lineRule="auto" w:before="0" w:after="0"/>
              <w:jc w:val="left"/>
            </w:pPr>
            <w:r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  <w:drawing>
                <wp:inline>
                  <wp:extent cx="790575" cy="457200"/>
                  <wp:docPr id="100009" name="" descr="@@@430f83fc095b4cd4a94109f30cd6619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圆界面的法线是过圆心的直线，光线经过两次折射后向圆心偏折</w:t>
            </w:r>
          </w:p>
        </w:tc>
      </w:tr>
    </w:tbl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5238750" cy="1866900"/>
            <wp:docPr id="100037" name="" descr="@@@088bc7dba8464e34bd35481cf91b18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eastAsia="Times New Roman" w:hAnsi="Times New Roman" w:cs="Times New Roman"/>
          <w:kern w:val="0"/>
          <w:sz w:val="21"/>
          <w:szCs w:val="21"/>
        </w:rPr>
        <w:drawing>
          <wp:inline>
            <wp:extent cx="5238750" cy="590550"/>
            <wp:docPr id="100217" name="" descr="@@@30b18e2e4faa49309c21fc5d3f45ef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7" name="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一、实验原理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用插针法确定光路，找出与入射光线相应的出射光线，就能在玻璃砖中画出对应的折射光线，从而可以测出一组对应的入射角和折射角，根据折射定律，便可求出玻璃的折射率。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二、实验器材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玻璃砖、白纸、木板、大头针四枚、图钉（3~4枚）、量角器、直尺、铅笔。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三、操作步骤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1．把白纸用图钉钉在木板上。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2．用直尺画一条平行于玻璃砖一个面的一条线</w:t>
      </w:r>
      <w:r>
        <w:rPr>
          <w:rFonts w:ascii="Times New Roman" w:eastAsia="宋体" w:hAnsi="Times New Roman" w:cs="Times New Roman"/>
          <w:i/>
          <w:sz w:val="21"/>
          <w:szCs w:val="21"/>
        </w:rPr>
        <w:t>aa</w:t>
      </w:r>
      <w:r>
        <w:rPr>
          <w:rFonts w:ascii="Times New Roman" w:hAnsi="Times New Roman" w:eastAsia="宋体" w:cs="Times New Roman"/>
          <w:sz w:val="21"/>
          <w:szCs w:val="21"/>
        </w:rPr>
        <w:t>′作为界面，过</w:t>
      </w:r>
      <w:r>
        <w:rPr>
          <w:rFonts w:ascii="Times New Roman" w:eastAsia="宋体" w:hAnsi="Times New Roman" w:cs="Times New Roman"/>
          <w:i/>
          <w:sz w:val="21"/>
          <w:szCs w:val="21"/>
        </w:rPr>
        <w:t>aa</w:t>
      </w:r>
      <w:r>
        <w:rPr>
          <w:rFonts w:ascii="Times New Roman" w:hAnsi="Times New Roman" w:eastAsia="宋体" w:cs="Times New Roman"/>
          <w:sz w:val="21"/>
          <w:szCs w:val="21"/>
        </w:rPr>
        <w:t>′上一点</w:t>
      </w:r>
      <w:r>
        <w:rPr>
          <w:rFonts w:ascii="Times New Roman" w:eastAsia="宋体" w:hAnsi="Times New Roman" w:cs="Times New Roman"/>
          <w:i/>
          <w:sz w:val="21"/>
          <w:szCs w:val="21"/>
        </w:rPr>
        <w:t>O</w:t>
      </w:r>
      <w:r>
        <w:rPr>
          <w:rFonts w:ascii="Times New Roman" w:hAnsi="Times New Roman" w:eastAsia="宋体" w:cs="Times New Roman"/>
          <w:sz w:val="21"/>
          <w:szCs w:val="21"/>
        </w:rPr>
        <w:t>作垂直于</w:t>
      </w:r>
      <w:r>
        <w:rPr>
          <w:rFonts w:ascii="Times New Roman" w:eastAsia="宋体" w:hAnsi="Times New Roman" w:cs="Times New Roman"/>
          <w:i/>
          <w:sz w:val="21"/>
          <w:szCs w:val="21"/>
        </w:rPr>
        <w:t>aa</w:t>
      </w:r>
      <w:r>
        <w:rPr>
          <w:rFonts w:ascii="Times New Roman" w:hAnsi="Times New Roman" w:eastAsia="宋体" w:cs="Times New Roman"/>
          <w:sz w:val="21"/>
          <w:szCs w:val="21"/>
        </w:rPr>
        <w:t>′的直线NN′作为法线，过</w:t>
      </w:r>
      <w:r>
        <w:rPr>
          <w:rFonts w:ascii="Times New Roman" w:eastAsia="宋体" w:hAnsi="Times New Roman" w:cs="Times New Roman"/>
          <w:i/>
          <w:sz w:val="21"/>
          <w:szCs w:val="21"/>
        </w:rPr>
        <w:t>O</w:t>
      </w:r>
      <w:r>
        <w:rPr>
          <w:rFonts w:ascii="Times New Roman" w:hAnsi="Times New Roman" w:eastAsia="宋体" w:cs="Times New Roman"/>
          <w:sz w:val="21"/>
          <w:szCs w:val="21"/>
        </w:rPr>
        <w:t>点画一条入射光线</w:t>
      </w:r>
      <w:r>
        <w:rPr>
          <w:rFonts w:ascii="Times New Roman" w:eastAsia="宋体" w:hAnsi="Times New Roman" w:cs="Times New Roman"/>
          <w:i/>
          <w:sz w:val="21"/>
          <w:szCs w:val="21"/>
        </w:rPr>
        <w:t>AO</w:t>
      </w:r>
      <w:r>
        <w:rPr>
          <w:rFonts w:ascii="Times New Roman" w:hAnsi="Times New Roman" w:eastAsia="宋体" w:cs="Times New Roman"/>
          <w:sz w:val="21"/>
          <w:szCs w:val="21"/>
        </w:rPr>
        <w:t>，使入射角</w:t>
      </w:r>
      <w:r>
        <w:rPr>
          <w:rFonts w:ascii="Times New Roman" w:eastAsia="宋体" w:hAnsi="Times New Roman" w:cs="Times New Roman"/>
          <w:i/>
          <w:sz w:val="21"/>
          <w:szCs w:val="21"/>
        </w:rPr>
        <w:t>θ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适当大些，如图所示。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1104900" cy="676275"/>
            <wp:docPr id="100219" name="" descr="@@@f4dd400778e24e6fa75fd72657c25c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9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3．在</w:t>
      </w:r>
      <w:r>
        <w:rPr>
          <w:rFonts w:ascii="Times New Roman" w:eastAsia="宋体" w:hAnsi="Times New Roman" w:cs="Times New Roman"/>
          <w:i/>
          <w:sz w:val="21"/>
          <w:szCs w:val="21"/>
        </w:rPr>
        <w:t>AO</w:t>
      </w:r>
      <w:r>
        <w:rPr>
          <w:rFonts w:ascii="Times New Roman" w:hAnsi="Times New Roman" w:eastAsia="宋体" w:cs="Times New Roman"/>
          <w:sz w:val="21"/>
          <w:szCs w:val="21"/>
        </w:rPr>
        <w:t>线上竖直地插两枚大头针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，在白纸上放上被测玻璃砖，使玻璃砖的一个面与</w:t>
      </w:r>
      <w:r>
        <w:rPr>
          <w:rFonts w:ascii="Times New Roman" w:eastAsia="宋体" w:hAnsi="Times New Roman" w:cs="Times New Roman"/>
          <w:i/>
          <w:sz w:val="21"/>
          <w:szCs w:val="21"/>
        </w:rPr>
        <w:t>aa</w:t>
      </w:r>
      <w:r>
        <w:rPr>
          <w:rFonts w:ascii="Times New Roman" w:hAnsi="Times New Roman" w:eastAsia="宋体" w:cs="Times New Roman"/>
          <w:sz w:val="21"/>
          <w:szCs w:val="21"/>
        </w:rPr>
        <w:t>′重合。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4．沿玻璃砖的另一侧面用直尺画一条直线</w:t>
      </w:r>
      <w:r>
        <w:rPr>
          <w:rFonts w:ascii="Times New Roman" w:eastAsia="宋体" w:hAnsi="Times New Roman" w:cs="Times New Roman"/>
          <w:i/>
          <w:sz w:val="21"/>
          <w:szCs w:val="21"/>
        </w:rPr>
        <w:t>bb</w:t>
      </w:r>
      <w:r>
        <w:rPr>
          <w:rFonts w:ascii="Times New Roman" w:hAnsi="Times New Roman" w:eastAsia="宋体" w:cs="Times New Roman"/>
          <w:sz w:val="21"/>
          <w:szCs w:val="21"/>
        </w:rPr>
        <w:t>′。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5．在玻璃砖的</w:t>
      </w:r>
      <w:r>
        <w:rPr>
          <w:rFonts w:ascii="Times New Roman" w:eastAsia="宋体" w:hAnsi="Times New Roman" w:cs="Times New Roman"/>
          <w:i/>
          <w:sz w:val="21"/>
          <w:szCs w:val="21"/>
        </w:rPr>
        <w:t>bb</w:t>
      </w:r>
      <w:r>
        <w:rPr>
          <w:rFonts w:ascii="Times New Roman" w:hAnsi="Times New Roman" w:eastAsia="宋体" w:cs="Times New Roman"/>
          <w:sz w:val="21"/>
          <w:szCs w:val="21"/>
        </w:rPr>
        <w:t>′一侧白纸上竖直地立一枚大头针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，调整视线，同时移动大头针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的位置，当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恰好能同时挡住玻璃砖</w:t>
      </w:r>
      <w:r>
        <w:rPr>
          <w:rFonts w:ascii="Times New Roman" w:eastAsia="宋体" w:hAnsi="Times New Roman" w:cs="Times New Roman"/>
          <w:i/>
          <w:sz w:val="21"/>
          <w:szCs w:val="21"/>
        </w:rPr>
        <w:t>aa</w:t>
      </w:r>
      <w:r>
        <w:rPr>
          <w:rFonts w:ascii="Times New Roman" w:hAnsi="Times New Roman" w:eastAsia="宋体" w:cs="Times New Roman"/>
          <w:sz w:val="21"/>
          <w:szCs w:val="21"/>
        </w:rPr>
        <w:t>′一侧所插的大头针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的像时，把大头针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插好。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6．在玻璃砖</w:t>
      </w:r>
      <w:r>
        <w:rPr>
          <w:rFonts w:ascii="Times New Roman" w:eastAsia="宋体" w:hAnsi="Times New Roman" w:cs="Times New Roman"/>
          <w:i/>
          <w:sz w:val="21"/>
          <w:szCs w:val="21"/>
        </w:rPr>
        <w:t>bb</w:t>
      </w:r>
      <w:r>
        <w:rPr>
          <w:rFonts w:ascii="Times New Roman" w:hAnsi="Times New Roman" w:eastAsia="宋体" w:cs="Times New Roman"/>
          <w:sz w:val="21"/>
          <w:szCs w:val="21"/>
        </w:rPr>
        <w:t>′一侧再竖直地插一枚大头针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4</w:t>
      </w:r>
      <w:r>
        <w:rPr>
          <w:rFonts w:ascii="Times New Roman" w:hAnsi="Times New Roman" w:eastAsia="宋体" w:cs="Times New Roman"/>
          <w:sz w:val="21"/>
          <w:szCs w:val="21"/>
        </w:rPr>
        <w:t>，使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4</w:t>
      </w:r>
      <w:r>
        <w:rPr>
          <w:rFonts w:ascii="Times New Roman" w:hAnsi="Times New Roman" w:eastAsia="宋体" w:cs="Times New Roman"/>
          <w:sz w:val="21"/>
          <w:szCs w:val="21"/>
        </w:rPr>
        <w:t>能挡住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本身，同时也能挡住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的像。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7．记下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4</w:t>
      </w:r>
      <w:r>
        <w:rPr>
          <w:rFonts w:ascii="Times New Roman" w:hAnsi="Times New Roman" w:eastAsia="宋体" w:cs="Times New Roman"/>
          <w:sz w:val="21"/>
          <w:szCs w:val="21"/>
        </w:rPr>
        <w:t>的位置，移去玻璃砖，拔去大头针，过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4</w:t>
      </w:r>
      <w:r>
        <w:rPr>
          <w:rFonts w:ascii="Times New Roman" w:hAnsi="Times New Roman" w:eastAsia="宋体" w:cs="Times New Roman"/>
          <w:sz w:val="21"/>
          <w:szCs w:val="21"/>
        </w:rPr>
        <w:t>连一条直线</w:t>
      </w:r>
      <w:r>
        <w:rPr>
          <w:rFonts w:ascii="Times New Roman" w:eastAsia="宋体" w:hAnsi="Times New Roman" w:cs="Times New Roman"/>
          <w:i/>
          <w:sz w:val="21"/>
          <w:szCs w:val="21"/>
        </w:rPr>
        <w:t>BO</w:t>
      </w:r>
      <w:r>
        <w:rPr>
          <w:rFonts w:ascii="Times New Roman" w:hAnsi="Times New Roman" w:eastAsia="宋体" w:cs="Times New Roman"/>
          <w:sz w:val="21"/>
          <w:szCs w:val="21"/>
        </w:rPr>
        <w:t>′交</w:t>
      </w:r>
      <w:r>
        <w:rPr>
          <w:rFonts w:ascii="Times New Roman" w:eastAsia="宋体" w:hAnsi="Times New Roman" w:cs="Times New Roman"/>
          <w:i/>
          <w:sz w:val="21"/>
          <w:szCs w:val="21"/>
        </w:rPr>
        <w:t>bb</w:t>
      </w:r>
      <w:r>
        <w:rPr>
          <w:rFonts w:ascii="Times New Roman" w:hAnsi="Times New Roman" w:eastAsia="宋体" w:cs="Times New Roman"/>
          <w:sz w:val="21"/>
          <w:szCs w:val="21"/>
        </w:rPr>
        <w:t>′于</w:t>
      </w:r>
      <w:r>
        <w:rPr>
          <w:rFonts w:ascii="Times New Roman" w:eastAsia="宋体" w:hAnsi="Times New Roman" w:cs="Times New Roman"/>
          <w:i/>
          <w:sz w:val="21"/>
          <w:szCs w:val="21"/>
        </w:rPr>
        <w:t>O</w:t>
      </w:r>
      <w:r>
        <w:rPr>
          <w:rFonts w:ascii="Times New Roman" w:hAnsi="Times New Roman" w:eastAsia="宋体" w:cs="Times New Roman"/>
          <w:sz w:val="21"/>
          <w:szCs w:val="21"/>
        </w:rPr>
        <w:t>′点，连接</w:t>
      </w:r>
      <w:r>
        <w:rPr>
          <w:rFonts w:ascii="Times New Roman" w:eastAsia="宋体" w:hAnsi="Times New Roman" w:cs="Times New Roman"/>
          <w:i/>
          <w:sz w:val="21"/>
          <w:szCs w:val="21"/>
        </w:rPr>
        <w:t>OO</w:t>
      </w:r>
      <w:r>
        <w:rPr>
          <w:rFonts w:ascii="Times New Roman" w:hAnsi="Times New Roman" w:eastAsia="宋体" w:cs="Times New Roman"/>
          <w:sz w:val="21"/>
          <w:szCs w:val="21"/>
        </w:rPr>
        <w:t>′，</w:t>
      </w:r>
      <w:r>
        <w:rPr>
          <w:rFonts w:ascii="Times New Roman" w:eastAsia="宋体" w:hAnsi="Times New Roman" w:cs="Times New Roman"/>
          <w:i/>
          <w:sz w:val="21"/>
          <w:szCs w:val="21"/>
        </w:rPr>
        <w:t>OO</w:t>
      </w:r>
      <w:r>
        <w:rPr>
          <w:rFonts w:ascii="Times New Roman" w:hAnsi="Times New Roman" w:eastAsia="宋体" w:cs="Times New Roman"/>
          <w:sz w:val="21"/>
          <w:szCs w:val="21"/>
        </w:rPr>
        <w:t>′就是入射光线</w:t>
      </w:r>
      <w:r>
        <w:rPr>
          <w:rFonts w:ascii="Times New Roman" w:eastAsia="宋体" w:hAnsi="Times New Roman" w:cs="Times New Roman"/>
          <w:i/>
          <w:sz w:val="21"/>
          <w:szCs w:val="21"/>
        </w:rPr>
        <w:t>AO</w:t>
      </w:r>
      <w:r>
        <w:rPr>
          <w:rFonts w:ascii="Times New Roman" w:hAnsi="Times New Roman" w:eastAsia="宋体" w:cs="Times New Roman"/>
          <w:sz w:val="21"/>
          <w:szCs w:val="21"/>
        </w:rPr>
        <w:t>在玻璃砖内的折射光线，折射角为</w:t>
      </w:r>
      <w:r>
        <w:rPr>
          <w:rFonts w:ascii="Times New Roman" w:eastAsia="宋体" w:hAnsi="Times New Roman" w:cs="Times New Roman"/>
          <w:i/>
          <w:sz w:val="21"/>
          <w:szCs w:val="21"/>
        </w:rPr>
        <w:t>θ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2.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8．用量角器量出入射角</w:t>
      </w:r>
      <w:r>
        <w:rPr>
          <w:rFonts w:ascii="Times New Roman" w:eastAsia="宋体" w:hAnsi="Times New Roman" w:cs="Times New Roman"/>
          <w:i/>
          <w:sz w:val="21"/>
          <w:szCs w:val="21"/>
        </w:rPr>
        <w:t>θ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和折射角</w:t>
      </w:r>
      <w:r>
        <w:rPr>
          <w:rFonts w:ascii="Times New Roman" w:eastAsia="宋体" w:hAnsi="Times New Roman" w:cs="Times New Roman"/>
          <w:i/>
          <w:sz w:val="21"/>
          <w:szCs w:val="21"/>
        </w:rPr>
        <w:t>θ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的大小。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9．改变入射角</w:t>
      </w:r>
      <w:r>
        <w:rPr>
          <w:rFonts w:ascii="Times New Roman" w:eastAsia="宋体" w:hAnsi="Times New Roman" w:cs="Times New Roman"/>
          <w:i/>
          <w:sz w:val="21"/>
          <w:szCs w:val="21"/>
        </w:rPr>
        <w:t>θ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，重复上面的步骤再做三、四次，量出相应的入射角和折射角。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四、数据处理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1．计算法：通过多次测量入射角和折射角，得出多组入射角和折射角的正弦值，再代入</w:t>
      </w:r>
      <w:r>
        <w:rPr>
          <w:rFonts w:ascii="Times New Roman" w:eastAsia="宋体" w:hAnsi="Times New Roman" w:cs="Times New Roman"/>
          <w:i/>
          <w:sz w:val="21"/>
          <w:szCs w:val="21"/>
        </w:rPr>
        <w:t>n</w:t>
      </w:r>
      <w:r>
        <w:rPr>
          <w:rFonts w:ascii="Times New Roman" w:hAnsi="Times New Roman" w:eastAsia="宋体" w:cs="Times New Roman"/>
          <w:sz w:val="21"/>
          <w:szCs w:val="21"/>
        </w:rPr>
        <w:t>=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304800" cy="266700"/>
            <wp:docPr id="100221" name="" descr="@@@955ed64102df4448b6c2e86d9fc14d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1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1"/>
          <w:szCs w:val="21"/>
        </w:rPr>
        <w:t>中求出多个</w:t>
      </w:r>
      <w:r>
        <w:rPr>
          <w:rFonts w:ascii="Times New Roman" w:eastAsia="宋体" w:hAnsi="Times New Roman" w:cs="Times New Roman"/>
          <w:i/>
          <w:sz w:val="21"/>
          <w:szCs w:val="21"/>
        </w:rPr>
        <w:t>n</w:t>
      </w:r>
      <w:r>
        <w:rPr>
          <w:rFonts w:ascii="Times New Roman" w:hAnsi="Times New Roman" w:eastAsia="宋体" w:cs="Times New Roman"/>
          <w:sz w:val="21"/>
          <w:szCs w:val="21"/>
        </w:rPr>
        <w:t>的值，然后取其平均值，即为玻璃砖的折射率。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2．单位圆法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（1）以入射点</w:t>
      </w:r>
      <w:r>
        <w:rPr>
          <w:rFonts w:ascii="Times New Roman" w:eastAsia="宋体" w:hAnsi="Times New Roman" w:cs="Times New Roman"/>
          <w:i/>
          <w:sz w:val="21"/>
          <w:szCs w:val="21"/>
        </w:rPr>
        <w:t>O</w:t>
      </w:r>
      <w:r>
        <w:rPr>
          <w:rFonts w:ascii="Times New Roman" w:hAnsi="Times New Roman" w:eastAsia="宋体" w:cs="Times New Roman"/>
          <w:sz w:val="21"/>
          <w:szCs w:val="21"/>
        </w:rPr>
        <w:t>为圆心，以一定长度</w:t>
      </w:r>
      <w:r>
        <w:rPr>
          <w:rFonts w:ascii="Times New Roman" w:eastAsia="宋体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为半径画圆，交入射光线</w:t>
      </w:r>
      <w:r>
        <w:rPr>
          <w:rFonts w:ascii="Times New Roman" w:eastAsia="宋体" w:hAnsi="Times New Roman" w:cs="Times New Roman"/>
          <w:i/>
          <w:sz w:val="21"/>
          <w:szCs w:val="21"/>
        </w:rPr>
        <w:t>OA</w:t>
      </w:r>
      <w:r>
        <w:rPr>
          <w:rFonts w:ascii="Times New Roman" w:hAnsi="Times New Roman" w:eastAsia="宋体" w:cs="Times New Roman"/>
          <w:sz w:val="21"/>
          <w:szCs w:val="21"/>
        </w:rPr>
        <w:t>于</w:t>
      </w:r>
      <w:r>
        <w:rPr>
          <w:rFonts w:ascii="Times New Roman" w:eastAsia="宋体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 w:cs="Times New Roman"/>
          <w:sz w:val="21"/>
          <w:szCs w:val="21"/>
        </w:rPr>
        <w:t>点，交折射光线</w:t>
      </w:r>
      <w:r>
        <w:rPr>
          <w:rFonts w:ascii="Times New Roman" w:eastAsia="宋体" w:hAnsi="Times New Roman" w:cs="Times New Roman"/>
          <w:i/>
          <w:sz w:val="21"/>
          <w:szCs w:val="21"/>
        </w:rPr>
        <w:t>OO</w:t>
      </w:r>
      <w:r>
        <w:rPr>
          <w:rFonts w:ascii="Times New Roman" w:hAnsi="Times New Roman" w:eastAsia="宋体" w:cs="Times New Roman"/>
          <w:sz w:val="21"/>
          <w:szCs w:val="21"/>
        </w:rPr>
        <w:t>′于</w:t>
      </w:r>
      <w:r>
        <w:rPr>
          <w:rFonts w:ascii="Times New Roman" w:eastAsia="宋体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 w:cs="Times New Roman"/>
          <w:sz w:val="21"/>
          <w:szCs w:val="21"/>
        </w:rPr>
        <w:t>′点，过</w:t>
      </w:r>
      <w:r>
        <w:rPr>
          <w:rFonts w:ascii="Times New Roman" w:eastAsia="宋体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 w:cs="Times New Roman"/>
          <w:sz w:val="21"/>
          <w:szCs w:val="21"/>
        </w:rPr>
        <w:t>作NN′的垂线</w:t>
      </w:r>
      <w:r>
        <w:rPr>
          <w:rFonts w:ascii="Times New Roman" w:eastAsia="宋体" w:hAnsi="Times New Roman" w:cs="Times New Roman"/>
          <w:i/>
          <w:sz w:val="21"/>
          <w:szCs w:val="21"/>
        </w:rPr>
        <w:t>EH</w:t>
      </w:r>
      <w:r>
        <w:rPr>
          <w:rFonts w:ascii="Times New Roman" w:hAnsi="Times New Roman" w:eastAsia="宋体" w:cs="Times New Roman"/>
          <w:sz w:val="21"/>
          <w:szCs w:val="21"/>
        </w:rPr>
        <w:t>，过</w:t>
      </w:r>
      <w:r>
        <w:rPr>
          <w:rFonts w:ascii="Times New Roman" w:eastAsia="宋体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 w:cs="Times New Roman"/>
          <w:sz w:val="21"/>
          <w:szCs w:val="21"/>
        </w:rPr>
        <w:t>′作NN′的垂线</w:t>
      </w:r>
      <w:r>
        <w:rPr>
          <w:rFonts w:ascii="Times New Roman" w:eastAsia="宋体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 w:cs="Times New Roman"/>
          <w:sz w:val="21"/>
          <w:szCs w:val="21"/>
        </w:rPr>
        <w:t>′</w:t>
      </w:r>
      <w:r>
        <w:rPr>
          <w:rFonts w:ascii="Times New Roman" w:eastAsia="宋体" w:hAnsi="Times New Roman" w:cs="Times New Roman"/>
          <w:i/>
          <w:sz w:val="21"/>
          <w:szCs w:val="21"/>
        </w:rPr>
        <w:t>H</w:t>
      </w:r>
      <w:r>
        <w:rPr>
          <w:rFonts w:ascii="Times New Roman" w:hAnsi="Times New Roman" w:eastAsia="宋体" w:cs="Times New Roman"/>
          <w:sz w:val="21"/>
          <w:szCs w:val="21"/>
        </w:rPr>
        <w:t>′，分别交NN′于点</w:t>
      </w:r>
      <w:r>
        <w:rPr>
          <w:rFonts w:ascii="Times New Roman" w:eastAsia="宋体" w:hAnsi="Times New Roman" w:cs="Times New Roman"/>
          <w:i/>
          <w:sz w:val="21"/>
          <w:szCs w:val="21"/>
        </w:rPr>
        <w:t>H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H</w:t>
      </w:r>
      <w:r>
        <w:rPr>
          <w:rFonts w:ascii="Times New Roman" w:hAnsi="Times New Roman" w:eastAsia="宋体" w:cs="Times New Roman"/>
          <w:sz w:val="21"/>
          <w:szCs w:val="21"/>
        </w:rPr>
        <w:t>′，如图所示。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1238250" cy="1152525"/>
            <wp:docPr id="100223" name="" descr="@@@1d76d1df03cf4d74b74f588f930b87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3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（2）由图中关系知sin </w:t>
      </w:r>
      <w:r>
        <w:rPr>
          <w:rFonts w:ascii="Times New Roman" w:eastAsia="宋体" w:hAnsi="Times New Roman" w:cs="Times New Roman"/>
          <w:i/>
          <w:sz w:val="21"/>
          <w:szCs w:val="21"/>
        </w:rPr>
        <w:t>θ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=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180975" cy="257175"/>
            <wp:docPr id="100225" name="" descr="@@@fcd8da62115c47618c61cbbb03c1ff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5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1"/>
          <w:szCs w:val="21"/>
        </w:rPr>
        <w:t xml:space="preserve">，sin </w:t>
      </w:r>
      <w:r>
        <w:rPr>
          <w:rFonts w:ascii="Times New Roman" w:eastAsia="宋体" w:hAnsi="Times New Roman" w:cs="Times New Roman"/>
          <w:i/>
          <w:sz w:val="21"/>
          <w:szCs w:val="21"/>
        </w:rPr>
        <w:t>θ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=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238125" cy="257175"/>
            <wp:docPr id="100227" name="" descr="@@@bb624f676d53407a88ac6a68245eb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7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OE</w:t>
      </w:r>
      <w:r>
        <w:rPr>
          <w:rFonts w:ascii="Times New Roman" w:hAnsi="Times New Roman" w:eastAsia="宋体" w:cs="Times New Roman"/>
          <w:sz w:val="21"/>
          <w:szCs w:val="21"/>
        </w:rPr>
        <w:t>=</w:t>
      </w:r>
      <w:r>
        <w:rPr>
          <w:rFonts w:ascii="Times New Roman" w:eastAsia="宋体" w:hAnsi="Times New Roman" w:cs="Times New Roman"/>
          <w:i/>
          <w:sz w:val="21"/>
          <w:szCs w:val="21"/>
        </w:rPr>
        <w:t>OE</w:t>
      </w:r>
      <w:r>
        <w:rPr>
          <w:rFonts w:ascii="Times New Roman" w:hAnsi="Times New Roman" w:eastAsia="宋体" w:cs="Times New Roman"/>
          <w:sz w:val="21"/>
          <w:szCs w:val="21"/>
        </w:rPr>
        <w:t>′=</w:t>
      </w:r>
      <w:r>
        <w:rPr>
          <w:rFonts w:ascii="Times New Roman" w:eastAsia="宋体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，则</w:t>
      </w:r>
      <w:r>
        <w:rPr>
          <w:rFonts w:ascii="Times New Roman" w:eastAsia="宋体" w:hAnsi="Times New Roman" w:cs="Times New Roman"/>
          <w:i/>
          <w:sz w:val="21"/>
          <w:szCs w:val="21"/>
        </w:rPr>
        <w:t>n</w:t>
      </w:r>
      <w:r>
        <w:rPr>
          <w:rFonts w:ascii="Times New Roman" w:hAnsi="Times New Roman" w:eastAsia="宋体" w:cs="Times New Roman"/>
          <w:sz w:val="21"/>
          <w:szCs w:val="21"/>
        </w:rPr>
        <w:t>=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304800" cy="266700"/>
            <wp:docPr id="100229" name="" descr="@@@955ed64102df4448b6c2e86d9fc14d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9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1"/>
          <w:szCs w:val="21"/>
        </w:rPr>
        <w:t>=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238125" cy="257175"/>
            <wp:docPr id="100231" name="" descr="@@@80bd912f71d244e18dcf2df050b3ef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1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1"/>
          <w:szCs w:val="21"/>
        </w:rPr>
        <w:t>，只要用刻度尺测出</w:t>
      </w:r>
      <w:r>
        <w:rPr>
          <w:rFonts w:ascii="Times New Roman" w:eastAsia="宋体" w:hAnsi="Times New Roman" w:cs="Times New Roman"/>
          <w:i/>
          <w:sz w:val="21"/>
          <w:szCs w:val="21"/>
        </w:rPr>
        <w:t>EH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 w:cs="Times New Roman"/>
          <w:sz w:val="21"/>
          <w:szCs w:val="21"/>
        </w:rPr>
        <w:t>′</w:t>
      </w:r>
      <w:r>
        <w:rPr>
          <w:rFonts w:ascii="Times New Roman" w:eastAsia="宋体" w:hAnsi="Times New Roman" w:cs="Times New Roman"/>
          <w:i/>
          <w:sz w:val="21"/>
          <w:szCs w:val="21"/>
        </w:rPr>
        <w:t>H</w:t>
      </w:r>
      <w:r>
        <w:rPr>
          <w:rFonts w:ascii="Times New Roman" w:hAnsi="Times New Roman" w:eastAsia="宋体" w:cs="Times New Roman"/>
          <w:sz w:val="21"/>
          <w:szCs w:val="21"/>
        </w:rPr>
        <w:t>′的长度就可以求出</w:t>
      </w:r>
      <w:r>
        <w:rPr>
          <w:rFonts w:ascii="Times New Roman" w:eastAsia="宋体" w:hAnsi="Times New Roman" w:cs="Times New Roman"/>
          <w:i/>
          <w:sz w:val="21"/>
          <w:szCs w:val="21"/>
        </w:rPr>
        <w:t>n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3．图像法：求出多组对应的入射角与折射角的正弦值，作出sin </w:t>
      </w:r>
      <w:r>
        <w:rPr>
          <w:rFonts w:ascii="Times New Roman" w:eastAsia="宋体" w:hAnsi="Times New Roman" w:cs="Times New Roman"/>
          <w:i/>
          <w:sz w:val="21"/>
          <w:szCs w:val="21"/>
        </w:rPr>
        <w:t>θ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 xml:space="preserve">-sin </w:t>
      </w:r>
      <w:r>
        <w:rPr>
          <w:rFonts w:ascii="Times New Roman" w:eastAsia="宋体" w:hAnsi="Times New Roman" w:cs="Times New Roman"/>
          <w:i/>
          <w:sz w:val="21"/>
          <w:szCs w:val="21"/>
        </w:rPr>
        <w:t>θ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图像，由</w:t>
      </w:r>
      <w:r>
        <w:rPr>
          <w:rFonts w:ascii="Times New Roman" w:eastAsia="宋体" w:hAnsi="Times New Roman" w:cs="Times New Roman"/>
          <w:i/>
          <w:sz w:val="21"/>
          <w:szCs w:val="21"/>
        </w:rPr>
        <w:t>n</w:t>
      </w:r>
      <w:r>
        <w:rPr>
          <w:rFonts w:ascii="Times New Roman" w:hAnsi="Times New Roman" w:eastAsia="宋体" w:cs="Times New Roman"/>
          <w:sz w:val="21"/>
          <w:szCs w:val="21"/>
        </w:rPr>
        <w:t>=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304800" cy="266700"/>
            <wp:docPr id="100233" name="" descr="@@@955ed64102df4448b6c2e86d9fc14d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3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1"/>
          <w:szCs w:val="21"/>
        </w:rPr>
        <w:t>可知图像应为直线，如图所示，其斜率为折射率。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1047750" cy="857250"/>
            <wp:docPr id="100235" name="" descr="@@@c4582e012d1240cca60bda5bae42e6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5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五、注意事项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1．实验中，玻璃砖在纸上的位置不可移动。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2．不能用手触摸玻璃砖光洁的光学面，更不能把玻璃砖当尺子用。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3．大头针应竖直插在白纸上，且玻璃砖每一侧两枚大头针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与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间、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与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4</w:t>
      </w:r>
      <w:r>
        <w:rPr>
          <w:rFonts w:ascii="Times New Roman" w:hAnsi="Times New Roman" w:eastAsia="宋体" w:cs="Times New Roman"/>
          <w:sz w:val="21"/>
          <w:szCs w:val="21"/>
        </w:rPr>
        <w:t>间的距离应适当大些，以减小确定光路方向时造成的误差。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4．实验中入射角不宜过小或过大，否则会使测量误差增大。</w:t>
      </w:r>
    </w:p>
    <w:p>
      <w:p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>4.1 光的折射：由折射定律求折射率与光速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1．等腰三棱镜的顶角为</w:t>
      </w:r>
      <m:oMath>
        <m:r>
          <w:rPr>
            <w:rFonts w:ascii="Cambria Math" w:eastAsia="宋体" w:hAnsi="Cambria Math" w:cs="Cambria Math"/>
          </w:rPr>
          <m:t>30</m:t>
        </m:r>
        <m:r>
          <w:rPr>
            <w:rFonts w:ascii="Cambria Math" w:eastAsia="宋体" w:hAnsi="Cambria Math" w:cs="Cambria Math"/>
          </w:rPr>
          <m:t>°</m:t>
        </m:r>
      </m:oMath>
      <w:r>
        <w:rPr>
          <w:rFonts w:ascii="Times New Roman" w:hAnsi="Times New Roman" w:eastAsia="宋体" w:cs="Times New Roman"/>
          <w:sz w:val="21"/>
          <w:szCs w:val="21"/>
        </w:rPr>
        <w:t>，一束光在空气中垂直棱镜的一个腰射入棱镜，从另一个腰射出，出射光线偏离原来光线方向</w:t>
      </w:r>
      <m:oMath>
        <m:r>
          <w:rPr>
            <w:rFonts w:ascii="Cambria Math" w:eastAsia="宋体" w:hAnsi="Cambria Math" w:cs="Cambria Math"/>
          </w:rPr>
          <m:t>30</m:t>
        </m:r>
        <m:r>
          <w:rPr>
            <w:rFonts w:ascii="Cambria Math" w:eastAsia="宋体" w:hAnsi="Cambria Math" w:cs="Cambria Math"/>
          </w:rPr>
          <m:t>°</m:t>
        </m:r>
      </m:oMath>
      <w:r>
        <w:rPr>
          <w:rFonts w:ascii="Times New Roman" w:hAnsi="Times New Roman" w:eastAsia="宋体" w:cs="Times New Roman"/>
          <w:sz w:val="21"/>
          <w:szCs w:val="21"/>
        </w:rPr>
        <w:t>角，如图所示，则该束光在棱镜和空气中的传播速度之比为（　　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1390650" cy="1438275"/>
            <wp:docPr id="100011" name="" descr="@@@4391ebfe-ee1a-4211-815d-a97c663d93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A．</w:t>
      </w:r>
      <m:oMath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3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</w:r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B．</w:t>
      </w:r>
      <m:oMath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</w:r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C．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3</m:t>
            </m:r>
          </m:e>
        </m:rad>
      </m:oMath>
      <w:r>
        <w:rPr>
          <w:rFonts w:ascii="Times New Roman" w:hAnsi="Times New Roman" w:eastAsia="宋体" w:cs="Times New Roman"/>
          <w:sz w:val="21"/>
          <w:szCs w:val="21"/>
        </w:rPr>
      </w:r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D．</w:t>
      </w:r>
      <m:oMath>
        <m:f>
          <m:num>
            <m:r>
              <w:rPr>
                <w:rFonts w:ascii="Cambria Math" w:eastAsia="宋体" w:hAnsi="Cambria Math" w:cs="Cambria Math"/>
              </w:rPr>
              <m:t>3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【答案】A</w:t>
      </w:r>
      <w:r>
        <w:rPr>
          <w:rFonts w:ascii="Times New Roman" w:hAnsi="Times New Roman" w:eastAsia="宋体" w:cs="Times New Roman"/>
          <w:sz w:val="21"/>
          <w:szCs w:val="21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【难度】0.65</w:t>
      </w:r>
      <w:r>
        <w:rPr>
          <w:rFonts w:ascii="Times New Roman" w:hAnsi="Times New Roman" w:eastAsia="宋体" w:cs="Times New Roman"/>
          <w:sz w:val="21"/>
          <w:szCs w:val="21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【知识点】光的折射定律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【详解】根据折射定律有</w:t>
      </w:r>
      <m:oMath>
        <m:r>
          <w:rPr>
            <w:rFonts w:ascii="Cambria Math" w:eastAsia="宋体" w:hAnsi="Cambria Math" w:cs="Cambria Math"/>
          </w:rPr>
          <m:t>n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m:rPr>
                <m:sty m:val="p"/>
              </m:rPr>
              <w:rPr>
                <w:rFonts w:ascii="Cambria Math" w:eastAsia="宋体" w:hAnsi="Cambria Math" w:cs="Cambria Math"/>
              </w:rPr>
              <m:t>sin</m:t>
            </m:r>
            <m:r>
              <w:rPr>
                <w:rFonts w:ascii="Cambria Math" w:eastAsia="宋体" w:hAnsi="Cambria Math" w:cs="Cambria Math"/>
              </w:rPr>
              <m:t>60</m:t>
            </m:r>
            <m:r>
              <w:rPr>
                <w:rFonts w:ascii="Cambria Math" w:eastAsia="宋体" w:hAnsi="Cambria Math" w:cs="Cambria Math"/>
              </w:rPr>
              <m:t>°</m:t>
            </m:r>
          </m:num>
          <m:den>
            <m:r>
              <m:rPr>
                <m:sty m:val="p"/>
              </m:rPr>
              <w:rPr>
                <w:rFonts w:ascii="Cambria Math" w:eastAsia="宋体" w:hAnsi="Cambria Math" w:cs="Cambria Math"/>
              </w:rPr>
              <m:t>sin</m:t>
            </m:r>
            <m:r>
              <w:rPr>
                <w:rFonts w:ascii="Cambria Math" w:eastAsia="宋体" w:hAnsi="Cambria Math" w:cs="Cambria Math"/>
              </w:rPr>
              <m:t>30</m:t>
            </m:r>
            <m:r>
              <w:rPr>
                <w:rFonts w:ascii="Cambria Math" w:eastAsia="宋体" w:hAnsi="Cambria Math" w:cs="Cambria Math"/>
              </w:rPr>
              <m:t>°</m:t>
            </m:r>
          </m:den>
        </m:f>
        <m:r>
          <w:rPr>
            <w:rFonts w:ascii="Cambria Math" w:eastAsia="宋体" w:hAnsi="Cambria Math" w:cs="Cambria Math"/>
          </w:rPr>
          <m:t>=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3</m:t>
            </m:r>
          </m:e>
        </m:rad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所以该束光在棱镜和空气中的传播速度之比为</w:t>
      </w:r>
      <m:oMath>
        <m:f>
          <m:num>
            <m:r>
              <w:rPr>
                <w:rFonts w:ascii="Cambria Math" w:eastAsia="宋体" w:hAnsi="Cambria Math" w:cs="Cambria Math"/>
              </w:rPr>
              <m:t>v</m:t>
            </m:r>
          </m:num>
          <m:den>
            <m:r>
              <w:rPr>
                <w:rFonts w:ascii="Cambria Math" w:eastAsia="宋体" w:hAnsi="Cambria Math" w:cs="Cambria Math"/>
              </w:rPr>
              <m:t>c</m:t>
            </m:r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n</m:t>
            </m:r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3</m:t>
            </m:r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故选A。</w:t>
      </w:r>
    </w:p>
    <w:p>
      <w:p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>4.1 光的折射：“测量玻璃的折射率”实验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2．甲、乙两位同学利用“插针法”测定玻璃的折射率。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3924300" cy="1952625"/>
            <wp:docPr id="100261" name="" descr="@@@7a8d0e91-467c-45af-91c2-c804ec2419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1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(1)甲同学用如图甲所示的装置进行试验，为了减小实验误差，下列操作正确的是（　　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A．选择的入射角应尽量小些</w:t>
      </w:r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B．没有刻度尺时，可以将玻璃砖界面当尺子画界线</w:t>
      </w:r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C．大头针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和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4</w:t>
      </w:r>
      <w:r>
        <w:rPr>
          <w:rFonts w:ascii="Times New Roman" w:hAnsi="Times New Roman" w:eastAsia="宋体" w:cs="Times New Roman"/>
          <w:sz w:val="21"/>
          <w:szCs w:val="21"/>
        </w:rPr>
        <w:t>之间的距离应稍大些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(2)乙同学在没有量角器的情况下，他准备用圆规和刻度尺来完成实验。在完成了光路图以后，以</w:t>
      </w:r>
      <w:r>
        <w:rPr>
          <w:rFonts w:ascii="Times New Roman" w:eastAsia="宋体" w:hAnsi="Times New Roman" w:cs="Times New Roman"/>
          <w:i/>
          <w:sz w:val="21"/>
          <w:szCs w:val="21"/>
        </w:rPr>
        <w:t>O</w:t>
      </w:r>
      <w:r>
        <w:rPr>
          <w:rFonts w:ascii="Times New Roman" w:hAnsi="Times New Roman" w:eastAsia="宋体" w:cs="Times New Roman"/>
          <w:sz w:val="21"/>
          <w:szCs w:val="21"/>
        </w:rPr>
        <w:t>点为圆心，</w:t>
      </w:r>
      <w:r>
        <w:rPr>
          <w:rFonts w:ascii="Times New Roman" w:eastAsia="宋体" w:hAnsi="Times New Roman" w:cs="Times New Roman"/>
          <w:i/>
          <w:sz w:val="21"/>
          <w:szCs w:val="21"/>
        </w:rPr>
        <w:t>OA</w:t>
      </w:r>
      <w:r>
        <w:rPr>
          <w:rFonts w:ascii="Times New Roman" w:hAnsi="Times New Roman" w:eastAsia="宋体" w:cs="Times New Roman"/>
          <w:sz w:val="21"/>
          <w:szCs w:val="21"/>
        </w:rPr>
        <w:t>为半径画圆，交</w:t>
      </w:r>
      <w:r>
        <w:rPr>
          <w:rFonts w:ascii="Times New Roman" w:eastAsia="宋体" w:hAnsi="Times New Roman" w:cs="Times New Roman"/>
          <w:i/>
          <w:sz w:val="21"/>
          <w:szCs w:val="21"/>
        </w:rPr>
        <w:t>OO</w:t>
      </w:r>
      <w:r>
        <w:rPr>
          <w:rFonts w:ascii="Times New Roman" w:hAnsi="Times New Roman" w:eastAsia="宋体" w:cs="Times New Roman"/>
          <w:sz w:val="21"/>
          <w:szCs w:val="21"/>
        </w:rPr>
        <w:t>′延长线于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点，过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点和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点作垂直法线的直线，与法线的交点分别为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点和</w:t>
      </w:r>
      <w:r>
        <w:rPr>
          <w:rFonts w:ascii="Times New Roman" w:eastAsia="宋体" w:hAnsi="Times New Roman" w:cs="Times New Roman"/>
          <w:i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点，如图乙所示。则此玻璃砖的折射率</w:t>
      </w:r>
      <w:r>
        <w:rPr>
          <w:rFonts w:ascii="Times New Roman" w:eastAsia="宋体" w:hAnsi="Times New Roman" w:cs="Times New Roman"/>
          <w:i/>
          <w:sz w:val="21"/>
          <w:szCs w:val="21"/>
        </w:rPr>
        <w:t>n</w:t>
      </w:r>
      <w:r>
        <w:rPr>
          <w:rFonts w:ascii="Times New Roman" w:hAnsi="Times New Roman" w:eastAsia="宋体" w:cs="Times New Roman"/>
          <w:sz w:val="21"/>
          <w:szCs w:val="21"/>
        </w:rPr>
        <w:t>=</w:t>
      </w:r>
      <w:r>
        <w:rPr>
          <w:rFonts w:ascii="Times New Roman" w:eastAsia="宋体" w:hAnsi="Times New Roman" w:cs="Times New Roman"/>
          <w:b w:val="0"/>
          <w:sz w:val="21"/>
          <w:szCs w:val="21"/>
        </w:rPr>
        <w:t>__________</w:t>
      </w:r>
      <w:r>
        <w:rPr>
          <w:rFonts w:ascii="Times New Roman" w:hAnsi="Times New Roman" w:eastAsia="宋体" w:cs="Times New Roman"/>
          <w:sz w:val="21"/>
          <w:szCs w:val="21"/>
        </w:rPr>
        <w:t>（请选择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y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y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中的符号表示）。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【答案】(1)C</w:t>
      </w:r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(2)</w:t>
      </w:r>
      <m:oMath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【难度】0.65</w:t>
      </w:r>
      <w:r>
        <w:rPr>
          <w:rFonts w:ascii="Times New Roman" w:hAnsi="Times New Roman" w:eastAsia="宋体" w:cs="Times New Roman"/>
          <w:sz w:val="21"/>
          <w:szCs w:val="21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【知识点】测平行玻璃砖的折射率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【详解】（1）A．入射角较小，折射现象不明显，误差较大，故A错误；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B．用玻璃砖界面当尺子画界线会增大实验误差，且容易损坏玻璃砖，故B错误；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C．大头针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和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4</w:t>
      </w:r>
      <w:r>
        <w:rPr>
          <w:rFonts w:ascii="Times New Roman" w:hAnsi="Times New Roman" w:eastAsia="宋体" w:cs="Times New Roman"/>
          <w:sz w:val="21"/>
          <w:szCs w:val="21"/>
        </w:rPr>
        <w:t>之间的距离应稍大些，故C正确。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故选C。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（2）根据折射定律可得</w:t>
      </w:r>
      <m:oMath>
        <m:r>
          <w:rPr>
            <w:rFonts w:ascii="Cambria Math" w:eastAsia="宋体" w:hAnsi="Cambria Math" w:cs="Cambria Math"/>
          </w:rPr>
          <m:t>n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m:rPr>
                <m:sty m:val="p"/>
              </m:rPr>
              <w:rPr>
                <w:rFonts w:ascii="Cambria Math" w:eastAsia="宋体" w:hAnsi="Cambria Math" w:cs="Cambria Math"/>
              </w:rPr>
              <m:t>sin</m:t>
            </m:r>
            <m:r>
              <w:rPr>
                <w:rFonts w:ascii="Cambria Math" w:eastAsia="宋体" w:hAnsi="Cambria Math" w:cs="Cambria Math"/>
              </w:rPr>
              <m:t>∠</m:t>
            </m:r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O</m:t>
            </m:r>
            <m:r>
              <w:rPr>
                <w:rFonts w:ascii="Cambria Math" w:eastAsia="宋体" w:hAnsi="Cambria Math" w:cs="Cambria Math"/>
              </w:rPr>
              <m:t>B</m:t>
            </m:r>
          </m:num>
          <m:den>
            <m:r>
              <m:rPr>
                <m:sty m:val="p"/>
              </m:rPr>
              <w:rPr>
                <w:rFonts w:ascii="Cambria Math" w:eastAsia="宋体" w:hAnsi="Cambria Math" w:cs="Cambria Math"/>
              </w:rPr>
              <m:t>sin</m:t>
            </m:r>
            <m:r>
              <w:rPr>
                <w:rFonts w:ascii="Cambria Math" w:eastAsia="宋体" w:hAnsi="Cambria Math" w:cs="Cambria Math"/>
              </w:rPr>
              <m:t>∠</m:t>
            </m:r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O</m:t>
            </m:r>
            <m:r>
              <w:rPr>
                <w:rFonts w:ascii="Cambria Math" w:eastAsia="宋体" w:hAnsi="Cambria Math" w:cs="Cambria Math"/>
              </w:rPr>
              <m:t>D</m:t>
            </m:r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f>
              <m:num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</m:num>
              <m:den>
                <m:r>
                  <w:rPr>
                    <w:rFonts w:ascii="Cambria Math" w:eastAsia="宋体" w:hAnsi="Cambria Math" w:cs="Cambria Math"/>
                  </w:rPr>
                  <m:t>R</m:t>
                </m:r>
              </m:den>
            </m:f>
          </m:num>
          <m:den>
            <m:f>
              <m:num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b>
                </m:sSub>
              </m:num>
              <m:den>
                <m:r>
                  <w:rPr>
                    <w:rFonts w:ascii="Cambria Math" w:eastAsia="宋体" w:hAnsi="Cambria Math" w:cs="Cambria Math"/>
                  </w:rPr>
                  <m:t>R</m:t>
                </m:r>
              </m:den>
            </m:f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den>
        </m:f>
      </m:oMath>
    </w:p>
    <w:p>
      <w:p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>4.2 全反射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eastAsia="Times New Roman" w:hAnsi="Times New Roman" w:cs="Times New Roman"/>
          <w:kern w:val="0"/>
          <w:sz w:val="21"/>
          <w:szCs w:val="21"/>
        </w:rPr>
        <w:drawing>
          <wp:inline>
            <wp:extent cx="4667250" cy="504825"/>
            <wp:docPr id="100051" name="" descr="@@@989243b9b13c46718bf23bb1c9f4ba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1．全反射现象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（1）全反射的条件：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①光由光密介质射入光疏介质。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②入射角大于或等于临界角。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（2）全反射遵循的规律：①发生全反射时，光全部返回原介质，入射光与反射光遵循光的反射定律。②全反射的临界角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和折射率</w:t>
      </w:r>
      <w:r>
        <w:rPr>
          <w:rFonts w:ascii="Times New Roman" w:eastAsia="宋体" w:hAnsi="Times New Roman" w:cs="Times New Roman"/>
          <w:i/>
          <w:sz w:val="21"/>
          <w:szCs w:val="21"/>
        </w:rPr>
        <w:t>n</w:t>
      </w:r>
      <w:r>
        <w:rPr>
          <w:rFonts w:ascii="Times New Roman" w:hAnsi="Times New Roman" w:eastAsia="宋体" w:cs="Times New Roman"/>
          <w:sz w:val="21"/>
          <w:szCs w:val="21"/>
        </w:rPr>
        <w:t xml:space="preserve">的关系：sin 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=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66675" cy="257175"/>
            <wp:docPr id="100053" name="" descr="@@@3240e7ebd0694fd497050d3cd1eac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3）从能量角度来理解全反射：当光从光密介质射入光疏介质时，随着入射角增大，折射角也增大。同时折射光线强度减弱，能量减小，反射光线强度增强，能量增加，当入射角达到临界角时，折射光线强度减弱到零，反射光线的能量等于入射光线的能量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2．不同色光的临界角：由于不同颜色（频率不同）的光在同一介质中的折射率不同。频率越大的光，折射率也越大，所以不同颜色的光由同一介质射向空气或真空时，频率越大的光的临界角越小，越易发生全反射。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eastAsia="Times New Roman" w:hAnsi="Times New Roman" w:cs="Times New Roman"/>
          <w:kern w:val="0"/>
          <w:sz w:val="21"/>
          <w:szCs w:val="21"/>
        </w:rPr>
        <w:drawing>
          <wp:inline>
            <wp:extent cx="4819650" cy="571500"/>
            <wp:docPr id="100075" name="" descr="@@@bd2a698445f0445c9cb7672d477e0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1．全反射棱镜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953"/>
        <w:gridCol w:w="1262"/>
        <w:gridCol w:w="1157"/>
        <w:gridCol w:w="1548"/>
      </w:tblGrid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入射方式</w:t>
            </w:r>
          </w:p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项目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方式一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方式二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方式三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光路图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  <w:drawing>
                <wp:inline>
                  <wp:extent cx="628650" cy="466725"/>
                  <wp:docPr id="100077" name="" descr="@@@449290d1b6c640f3ae36e29f3a02f4c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  <w:drawing>
                <wp:inline>
                  <wp:extent cx="561975" cy="495300"/>
                  <wp:docPr id="100079" name="" descr="@@@ac6db57de9284ac699ddb642e0f604d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  <w:drawing>
                <wp:inline>
                  <wp:extent cx="809625" cy="457200"/>
                  <wp:docPr id="100081" name="" descr="@@@fa236bcb1ebd46ab8539b81191ec69b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入射面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sz w:val="21"/>
                <w:szCs w:val="21"/>
              </w:rPr>
              <w:t>AB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sz w:val="21"/>
                <w:szCs w:val="21"/>
              </w:rPr>
              <w:t>AC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sz w:val="21"/>
                <w:szCs w:val="21"/>
              </w:rPr>
              <w:t>AB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全反射面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sz w:val="21"/>
                <w:szCs w:val="21"/>
              </w:rPr>
              <w:t>AC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sz w:val="21"/>
                <w:szCs w:val="21"/>
              </w:rPr>
              <w:t>A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B、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</w:rPr>
              <w:t>BC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sz w:val="21"/>
                <w:szCs w:val="21"/>
              </w:rPr>
              <w:t>AC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光线方向改变角度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90°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180°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0°（发生侧移）</w:t>
            </w:r>
          </w:p>
        </w:tc>
      </w:tr>
    </w:tbl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2．光导纤维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1266825" cy="495300"/>
            <wp:docPr id="100083" name="" descr="@@@009b428aae9c41898b442757910b0e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设光导纤维的折射率为</w:t>
      </w:r>
      <w:r>
        <w:rPr>
          <w:rFonts w:ascii="Times New Roman" w:eastAsia="宋体" w:hAnsi="Times New Roman" w:cs="Times New Roman"/>
          <w:i/>
          <w:sz w:val="21"/>
          <w:szCs w:val="21"/>
        </w:rPr>
        <w:t>n</w:t>
      </w:r>
      <w:r>
        <w:rPr>
          <w:rFonts w:ascii="Times New Roman" w:hAnsi="Times New Roman" w:eastAsia="宋体" w:cs="Times New Roman"/>
          <w:sz w:val="21"/>
          <w:szCs w:val="21"/>
        </w:rPr>
        <w:t>，当入射角为</w:t>
      </w:r>
      <w:r>
        <w:rPr>
          <w:rFonts w:ascii="Times New Roman" w:eastAsia="宋体" w:hAnsi="Times New Roman" w:cs="Times New Roman"/>
          <w:i/>
          <w:sz w:val="21"/>
          <w:szCs w:val="21"/>
        </w:rPr>
        <w:t>θ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 xml:space="preserve">时，进入光导纤维的光线传到侧面恰好发生全反射，则有：sin 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=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66675" cy="257175"/>
            <wp:docPr id="100085" name="" descr="@@@3240e7ebd0694fd497050d3cd1eac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n</w:t>
      </w:r>
      <w:r>
        <w:rPr>
          <w:rFonts w:ascii="Times New Roman" w:hAnsi="Times New Roman" w:eastAsia="宋体" w:cs="Times New Roman"/>
          <w:sz w:val="21"/>
          <w:szCs w:val="21"/>
        </w:rPr>
        <w:t>=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304800" cy="266700"/>
            <wp:docPr id="100087" name="" descr="@@@955ed64102df4448b6c2e86d9fc14d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＋</w:t>
      </w:r>
      <w:r>
        <w:rPr>
          <w:rFonts w:ascii="Times New Roman" w:eastAsia="宋体" w:hAnsi="Times New Roman" w:cs="Times New Roman"/>
          <w:i/>
          <w:sz w:val="21"/>
          <w:szCs w:val="21"/>
        </w:rPr>
        <w:t>θ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 xml:space="preserve">=90°，由以上各式可得：sin </w:t>
      </w:r>
      <w:r>
        <w:rPr>
          <w:rFonts w:ascii="Times New Roman" w:eastAsia="宋体" w:hAnsi="Times New Roman" w:cs="Times New Roman"/>
          <w:i/>
          <w:sz w:val="21"/>
          <w:szCs w:val="21"/>
        </w:rPr>
        <w:t>θ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=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409575" cy="180975"/>
            <wp:docPr id="100089" name="" descr="@@@be80a4fa2a40474a92354ce9f2642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由图可知：当</w:t>
      </w:r>
      <w:r>
        <w:rPr>
          <w:rFonts w:ascii="Times New Roman" w:eastAsia="宋体" w:hAnsi="Times New Roman" w:cs="Times New Roman"/>
          <w:i/>
          <w:sz w:val="21"/>
          <w:szCs w:val="21"/>
        </w:rPr>
        <w:t>θ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增大时，</w:t>
      </w:r>
      <w:r>
        <w:rPr>
          <w:rFonts w:ascii="Times New Roman" w:eastAsia="宋体" w:hAnsi="Times New Roman" w:cs="Times New Roman"/>
          <w:i/>
          <w:sz w:val="21"/>
          <w:szCs w:val="21"/>
        </w:rPr>
        <w:t>θ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增大，由光导纤维射向空气的光线的入射角</w:t>
      </w:r>
      <w:r>
        <w:rPr>
          <w:rFonts w:ascii="Times New Roman" w:eastAsia="宋体" w:hAnsi="Times New Roman" w:cs="Times New Roman"/>
          <w:i/>
          <w:sz w:val="21"/>
          <w:szCs w:val="21"/>
        </w:rPr>
        <w:t>θ</w:t>
      </w:r>
      <w:r>
        <w:rPr>
          <w:rFonts w:ascii="Times New Roman" w:hAnsi="Times New Roman" w:eastAsia="宋体" w:cs="Times New Roman"/>
          <w:sz w:val="21"/>
          <w:szCs w:val="21"/>
        </w:rPr>
        <w:t>减小，当</w:t>
      </w:r>
      <w:r>
        <w:rPr>
          <w:rFonts w:ascii="Times New Roman" w:eastAsia="宋体" w:hAnsi="Times New Roman" w:cs="Times New Roman"/>
          <w:i/>
          <w:sz w:val="21"/>
          <w:szCs w:val="21"/>
        </w:rPr>
        <w:t>θ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=90°时，若</w:t>
      </w:r>
      <w:r>
        <w:rPr>
          <w:rFonts w:ascii="Times New Roman" w:eastAsia="宋体" w:hAnsi="Times New Roman" w:cs="Times New Roman"/>
          <w:i/>
          <w:sz w:val="21"/>
          <w:szCs w:val="21"/>
        </w:rPr>
        <w:t>θ</w:t>
      </w:r>
      <w:r>
        <w:rPr>
          <w:rFonts w:ascii="Times New Roman" w:hAnsi="Times New Roman" w:eastAsia="宋体" w:cs="Times New Roman"/>
          <w:sz w:val="21"/>
          <w:szCs w:val="21"/>
        </w:rPr>
        <w:t>=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，则所有进入光导纤维中的光线都能发生全反射，即解得</w:t>
      </w:r>
      <w:r>
        <w:rPr>
          <w:rFonts w:ascii="Times New Roman" w:eastAsia="宋体" w:hAnsi="Times New Roman" w:cs="Times New Roman"/>
          <w:i/>
          <w:sz w:val="21"/>
          <w:szCs w:val="21"/>
        </w:rPr>
        <w:t>n</w:t>
      </w:r>
      <w:r>
        <w:rPr>
          <w:rFonts w:ascii="Times New Roman" w:hAnsi="Times New Roman" w:eastAsia="宋体" w:cs="Times New Roman"/>
          <w:sz w:val="21"/>
          <w:szCs w:val="21"/>
        </w:rPr>
        <w:t>=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161925" cy="161925"/>
            <wp:docPr id="100091" name="" descr="@@@19928572344d4cf6bf19c3fdfd94f1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895350" cy="638175"/>
            <wp:docPr id="100093" name="" descr="@@@c52c463b91274b929355ef58da4587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以上是光从光导纤维射向真空时得到的折射率，由于光导纤维包有外套，外套的折射率比真空的折射率大，因此折射率要比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161925" cy="161925"/>
            <wp:docPr id="100095" name="" descr="@@@19928572344d4cf6bf19c3fdfd94f1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1"/>
          <w:szCs w:val="21"/>
        </w:rPr>
        <w:t>大些。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eastAsia="Times New Roman" w:hAnsi="Times New Roman" w:cs="Times New Roman"/>
          <w:kern w:val="0"/>
          <w:sz w:val="21"/>
          <w:szCs w:val="21"/>
        </w:rPr>
        <w:drawing>
          <wp:inline>
            <wp:extent cx="5238750" cy="457200"/>
            <wp:docPr id="100115" name="" descr="@@@cdb6e3c98ed44a079167619092bb9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" name="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解决折射和全反射的综合题目时需要注意以下几点：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1．做光路图时需要在折射或全反射面画出法线，入射角、反射角、折射角、全反射临界角均是光线和法线的夹角；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2．光线从光密介质进入光疏介质时，需要在接触面考虑是否能发生全反射；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3．临界问题，如恰好不能穿过某个界面、恰好能照射到某个位置、照射的最大面积等，多和界面发生全反射有关。</w:t>
      </w:r>
    </w:p>
    <w:p>
      <w:p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>4.2 全反射：两种色光全反射与折射率的比较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3．如图所示，一束平行光经玻璃三棱镜折射后分解为互相分离的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 w:cs="Times New Roman"/>
          <w:i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两束单色光。比较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 w:cs="Times New Roman"/>
          <w:i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两束光，可知（　　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1790700" cy="1200150"/>
            <wp:docPr id="100097" name="" descr="@@@8a4d8156-d292-4eaa-b844-5ca237df47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A．玻璃对光束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的折射率较小</w:t>
      </w:r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B．光束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在玻璃中的传播速度较小</w:t>
      </w:r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C．从玻璃射向空气，光束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发生全反射的临界角较大</w:t>
      </w:r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D．光束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的频率较小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【答案】B</w:t>
      </w:r>
      <w:r>
        <w:rPr>
          <w:rFonts w:ascii="Times New Roman" w:hAnsi="Times New Roman" w:eastAsia="宋体" w:cs="Times New Roman"/>
          <w:sz w:val="21"/>
          <w:szCs w:val="21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【难度】0.65</w:t>
      </w:r>
      <w:r>
        <w:rPr>
          <w:rFonts w:ascii="Times New Roman" w:hAnsi="Times New Roman" w:eastAsia="宋体" w:cs="Times New Roman"/>
          <w:sz w:val="21"/>
          <w:szCs w:val="21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【知识点】光的折射定律、折射率的波长表达式和速度表达式、发生全反射的条件、临界角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【详解】A D．由光路可知，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光在玻璃中的偏折程度较大，则玻璃对光束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的折射率较大，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的频率较大，故AD错误；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B．根据</w:t>
      </w:r>
      <m:oMath>
        <m:r>
          <w:rPr>
            <w:rFonts w:ascii="Cambria Math" w:eastAsia="宋体" w:hAnsi="Cambria Math" w:cs="Cambria Math"/>
          </w:rPr>
          <m:t>v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c</m:t>
            </m:r>
          </m:num>
          <m:den>
            <m:r>
              <w:rPr>
                <w:rFonts w:ascii="Cambria Math" w:eastAsia="宋体" w:hAnsi="Cambria Math" w:cs="Cambria Math"/>
              </w:rPr>
              <m:t>n</m:t>
            </m:r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玻璃对光束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的折射率较大，光束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在玻璃中的传播速度较小，故B正确；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C．根据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sin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n</m:t>
            </m:r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可知，从玻璃射向空气，玻璃对光束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的折射率较小，光束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发生全反射的临界角较大，故C错误。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故选B。</w:t>
      </w:r>
    </w:p>
    <w:p>
      <w:p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>4.2 全反射：临界角的应用（视场与透光区域）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4．公园喷泉的水池底部安装有彩灯，五彩缤纷。在足够大的水池底部有一点光源</w:t>
      </w:r>
      <m:oMath>
        <m:r>
          <w:rPr>
            <w:rFonts w:ascii="Cambria Math" w:eastAsia="宋体" w:hAnsi="Cambria Math" w:cs="Cambria Math"/>
          </w:rPr>
          <m:t>S</m:t>
        </m:r>
      </m:oMath>
      <w:r>
        <w:rPr>
          <w:rFonts w:ascii="Times New Roman" w:hAnsi="Times New Roman" w:eastAsia="宋体" w:cs="Times New Roman"/>
          <w:sz w:val="21"/>
          <w:szCs w:val="21"/>
        </w:rPr>
        <w:t>，到水面距离为</w:t>
      </w:r>
      <m:oMath>
        <m:r>
          <w:rPr>
            <w:rFonts w:ascii="Cambria Math" w:eastAsia="宋体" w:hAnsi="Cambria Math" w:cs="Cambria Math"/>
          </w:rPr>
          <m:t>h</m:t>
        </m:r>
      </m:oMath>
      <w:r>
        <w:rPr>
          <w:rFonts w:ascii="Times New Roman" w:hAnsi="Times New Roman" w:eastAsia="宋体" w:cs="Times New Roman"/>
          <w:sz w:val="21"/>
          <w:szCs w:val="21"/>
        </w:rPr>
        <w:t>，水面上有光射出的区域是一个半径为</w:t>
      </w:r>
      <m:oMath>
        <m:r>
          <w:rPr>
            <w:rFonts w:ascii="Cambria Math" w:eastAsia="宋体" w:hAnsi="Cambria Math" w:cs="Cambria Math"/>
          </w:rPr>
          <m:t>r</m:t>
        </m:r>
      </m:oMath>
      <w:r>
        <w:rPr>
          <w:rFonts w:ascii="Times New Roman" w:hAnsi="Times New Roman" w:eastAsia="宋体" w:cs="Times New Roman"/>
          <w:sz w:val="21"/>
          <w:szCs w:val="21"/>
        </w:rPr>
        <w:t>的圆面，如图所示，则水的折射率为（　　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2524125" cy="1000125"/>
            <wp:docPr id="100063" name="" descr="@@@1052ccdd-607c-4bd2-b068-81e5ebc3ab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A．</w:t>
      </w:r>
      <m:oMath>
        <m:f>
          <m:num>
            <m:r>
              <w:rPr>
                <w:rFonts w:ascii="Cambria Math" w:eastAsia="宋体" w:hAnsi="Cambria Math" w:cs="Cambria Math"/>
              </w:rPr>
              <m:t>r</m:t>
            </m:r>
          </m:num>
          <m:den>
            <m:r>
              <w:rPr>
                <w:rFonts w:ascii="Cambria Math" w:eastAsia="宋体" w:hAnsi="Cambria Math" w:cs="Cambria Math"/>
              </w:rPr>
              <m:t>h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</w:r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B．</w:t>
      </w:r>
      <m:oMath>
        <m:f>
          <m:num>
            <m:r>
              <w:rPr>
                <w:rFonts w:ascii="Cambria Math" w:eastAsia="宋体" w:hAnsi="Cambria Math" w:cs="Cambria Math"/>
              </w:rPr>
              <m:t>h</m:t>
            </m:r>
          </m:num>
          <m:den>
            <m:r>
              <w:rPr>
                <w:rFonts w:ascii="Cambria Math" w:eastAsia="宋体" w:hAnsi="Cambria Math" w:cs="Cambria Math"/>
              </w:rPr>
              <m:t>r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</w:r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C．</w:t>
      </w:r>
      <m:oMath>
        <m:f>
          <m:num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r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+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</m:e>
            </m:rad>
          </m:num>
          <m:den>
            <m:r>
              <w:rPr>
                <w:rFonts w:ascii="Cambria Math" w:eastAsia="宋体" w:hAnsi="Cambria Math" w:cs="Cambria Math"/>
              </w:rPr>
              <m:t>r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</w:r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D．</w:t>
      </w:r>
      <m:oMath>
        <m:f>
          <m:num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r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+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</m:e>
            </m:rad>
          </m:num>
          <m:den>
            <m:r>
              <w:rPr>
                <w:rFonts w:ascii="Cambria Math" w:eastAsia="宋体" w:hAnsi="Cambria Math" w:cs="Cambria Math"/>
              </w:rPr>
              <m:t>h</m:t>
            </m:r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【答案】C</w:t>
      </w:r>
      <w:r>
        <w:rPr>
          <w:rFonts w:ascii="Times New Roman" w:hAnsi="Times New Roman" w:eastAsia="宋体" w:cs="Times New Roman"/>
          <w:sz w:val="21"/>
          <w:szCs w:val="21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【难度】0.85</w:t>
      </w:r>
      <w:r>
        <w:rPr>
          <w:rFonts w:ascii="Times New Roman" w:hAnsi="Times New Roman" w:eastAsia="宋体" w:cs="Times New Roman"/>
          <w:sz w:val="21"/>
          <w:szCs w:val="21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【知识点】发生全反射的条件、临界角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【详解】设临界角为</w:t>
      </w:r>
      <m:oMath>
        <m:r>
          <w:rPr>
            <w:rFonts w:ascii="Cambria Math" w:eastAsia="宋体" w:hAnsi="Cambria Math" w:cs="Cambria Math"/>
          </w:rPr>
          <m:t>C</m:t>
        </m:r>
      </m:oMath>
      <w:r>
        <w:rPr>
          <w:rFonts w:ascii="Times New Roman" w:hAnsi="Times New Roman" w:eastAsia="宋体" w:cs="Times New Roman"/>
          <w:sz w:val="21"/>
          <w:szCs w:val="21"/>
        </w:rPr>
        <w:t>，则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sin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n</m:t>
            </m:r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根据几何关系可得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sin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r</m:t>
            </m:r>
          </m:num>
          <m:den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r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+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</m:e>
            </m:rad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解得</w:t>
      </w:r>
      <m:oMath>
        <m:r>
          <w:rPr>
            <w:rFonts w:ascii="Cambria Math" w:eastAsia="宋体" w:hAnsi="Cambria Math" w:cs="Cambria Math"/>
          </w:rPr>
          <m:t>n</m:t>
        </m:r>
        <m:r>
          <w:rPr>
            <w:rFonts w:ascii="Cambria Math" w:eastAsia="宋体" w:hAnsi="Cambria Math" w:cs="Cambria Math"/>
          </w:rPr>
          <m:t>=</m:t>
        </m:r>
        <m:f>
          <m:num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r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+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</m:e>
            </m:rad>
          </m:num>
          <m:den>
            <m:r>
              <w:rPr>
                <w:rFonts w:ascii="Cambria Math" w:eastAsia="宋体" w:hAnsi="Cambria Math" w:cs="Cambria Math"/>
              </w:rPr>
              <m:t>r</m:t>
            </m:r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故选C。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5．如图所示，潜水员看岸上的所有景物都出现在一个倒立的圆锥里，已知圆锥的顶角是</w:t>
      </w:r>
      <m:oMath>
        <m:r>
          <w:rPr>
            <w:rFonts w:ascii="Cambria Math" w:eastAsia="宋体" w:hAnsi="Cambria Math" w:cs="Cambria Math"/>
          </w:rPr>
          <m:t>97</m:t>
        </m:r>
        <m:r>
          <w:rPr>
            <w:rFonts w:ascii="Cambria Math" w:eastAsia="宋体" w:hAnsi="Cambria Math" w:cs="Cambria Math"/>
          </w:rPr>
          <m:t>.</m:t>
        </m:r>
        <m:sSup>
          <m:e>
            <m:r>
              <w:rPr>
                <w:rFonts w:ascii="Cambria Math" w:eastAsia="宋体" w:hAnsi="Cambria Math" w:cs="Cambria Math"/>
              </w:rPr>
              <m:t>6</m:t>
            </m:r>
          </m:e>
          <m:sup>
            <m:r>
              <w:rPr>
                <w:rFonts w:ascii="Cambria Math" w:eastAsia="宋体" w:hAnsi="Cambria Math" w:cs="Cambria Math"/>
              </w:rPr>
              <m:t>∘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，则下列说法正确的是（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2305050" cy="1371600"/>
            <wp:docPr id="100055" name="" descr="@@@dd1a5b70-7a07-46b4-aaf4-d796d8885a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A．水的折射率为</w:t>
      </w:r>
      <m:oMath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eastAsia="宋体" w:hAnsi="Cambria Math" w:cs="Cambria Math"/>
              </w:rPr>
              <m:t>sin</m:t>
            </m:r>
            <m:r>
              <w:rPr>
                <w:rFonts w:ascii="Cambria Math" w:eastAsia="宋体" w:hAnsi="Cambria Math" w:cs="Cambria Math"/>
              </w:rPr>
              <m:t>48</m:t>
            </m:r>
            <m:r>
              <w:rPr>
                <w:rFonts w:ascii="Cambria Math" w:eastAsia="宋体" w:hAnsi="Cambria Math" w:cs="Cambria Math"/>
              </w:rPr>
              <m:t>.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8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∘</m:t>
                </m:r>
              </m:sup>
            </m:sSup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B．水的折射率为</w:t>
      </w:r>
      <m:oMath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eastAsia="宋体" w:hAnsi="Cambria Math" w:cs="Cambria Math"/>
              </w:rPr>
              <m:t>sin</m:t>
            </m:r>
            <m:r>
              <w:rPr>
                <w:rFonts w:ascii="Cambria Math" w:eastAsia="宋体" w:hAnsi="Cambria Math" w:cs="Cambria Math"/>
              </w:rPr>
              <m:t>97</m:t>
            </m:r>
            <m:r>
              <w:rPr>
                <w:rFonts w:ascii="Cambria Math" w:eastAsia="宋体" w:hAnsi="Cambria Math" w:cs="Cambria Math"/>
              </w:rPr>
              <m:t>.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6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∘</m:t>
                </m:r>
              </m:sup>
            </m:sSup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C．潜水员潜得越深，圆锥的顶角越大</w:t>
      </w:r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D．潜水员潜得越深，圆锥的顶角越小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【答案】A</w:t>
      </w:r>
      <w:r>
        <w:rPr>
          <w:rFonts w:ascii="Times New Roman" w:hAnsi="Times New Roman" w:eastAsia="宋体" w:cs="Times New Roman"/>
          <w:sz w:val="21"/>
          <w:szCs w:val="21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【难度】0.94</w:t>
      </w:r>
      <w:r>
        <w:rPr>
          <w:rFonts w:ascii="Times New Roman" w:hAnsi="Times New Roman" w:eastAsia="宋体" w:cs="Times New Roman"/>
          <w:sz w:val="21"/>
          <w:szCs w:val="21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【知识点】发生全反射的条件、临界角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【详解】AB．当光线几乎平行于水面射入水中时，此时折射角为水的临界角，即折射角为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97.6</m:t>
            </m:r>
            <m:r>
              <w:rPr>
                <w:rFonts w:ascii="Cambria Math" w:eastAsia="宋体" w:hAnsi="Cambria Math" w:cs="Cambria Math"/>
              </w:rPr>
              <m:t>°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48.8</m:t>
        </m:r>
        <m:r>
          <w:rPr>
            <w:rFonts w:ascii="Cambria Math" w:eastAsia="宋体" w:hAnsi="Cambria Math" w:cs="Cambria Math"/>
          </w:rPr>
          <m:t>°</m:t>
        </m:r>
      </m:oMath>
      <w:r>
        <w:rPr>
          <w:rFonts w:ascii="Times New Roman" w:hAnsi="Times New Roman" w:eastAsia="宋体" w:cs="Times New Roman"/>
          <w:sz w:val="21"/>
          <w:szCs w:val="21"/>
        </w:rPr>
        <w:t>，根据光的折射定律</w:t>
      </w:r>
      <m:oMath>
        <m:r>
          <w:rPr>
            <w:rFonts w:ascii="Cambria Math" w:eastAsia="宋体" w:hAnsi="Cambria Math" w:cs="Cambria Math"/>
          </w:rPr>
          <m:t>n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宋体" w:hAnsi="Cambria Math" w:cs="Cambria Math"/>
              </w:rPr>
              <m:t>sin</m:t>
            </m:r>
            <m:r>
              <w:rPr>
                <w:rFonts w:ascii="Cambria Math" w:eastAsia="宋体" w:hAnsi="Cambria Math" w:cs="Cambria Math"/>
              </w:rPr>
              <m:t>C</m:t>
            </m:r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宋体" w:hAnsi="Cambria Math" w:cs="Cambria Math"/>
              </w:rPr>
              <m:t>sin</m:t>
            </m:r>
            <m:r>
              <w:rPr>
                <w:rFonts w:ascii="Cambria Math" w:eastAsia="宋体" w:hAnsi="Cambria Math" w:cs="Cambria Math"/>
              </w:rPr>
              <m:t>48.8</m:t>
            </m:r>
            <m:r>
              <w:rPr>
                <w:rFonts w:ascii="Cambria Math" w:eastAsia="宋体" w:hAnsi="Cambria Math" w:cs="Cambria Math"/>
              </w:rPr>
              <m:t>°</m:t>
            </m:r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故A正确，B错误；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CD．潜水员潜得越深，水的临界角不变，即圆锥的顶角不变，故CD错误。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故选A。</w:t>
      </w:r>
    </w:p>
    <w:p>
      <w:p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>4.2 全反射：光导纤维与全反射棱镜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6．篆刻书法艺术家邓散木先生为毛泽东主席篆刻的龙钮大印，陈列于韶山毛泽东同志纪念馆。如图所示，两块底面为等腰直角三角形的玻璃棱柱，组合成一个正方体基座，龙钮大印置于基座正上方，游客可从基座右侧水平方向清晰地欣赏印章。下列说法正确的有（　　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1438275" cy="1381125"/>
            <wp:docPr id="100101" name="" descr="@@@806d129a-f5ca-4d74-a6cf-0fa17f3cc7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A．此现象体现了光的全反射原理</w:t>
      </w:r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B．基座上部玻璃棱柱折射率</w:t>
      </w:r>
      <m:oMath>
        <m:r>
          <w:rPr>
            <w:rFonts w:ascii="Cambria Math" w:eastAsia="宋体" w:hAnsi="Cambria Math" w:cs="Cambria Math"/>
          </w:rPr>
          <m:t>n</m:t>
        </m:r>
        <m:r>
          <w:rPr>
            <w:rFonts w:ascii="Cambria Math" w:eastAsia="宋体" w:hAnsi="Cambria Math" w:cs="Cambria Math"/>
          </w:rPr>
          <m:t>&lt;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2</m:t>
            </m:r>
          </m:e>
        </m:rad>
      </m:oMath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C．光从玻璃进入空气，波长变长</w:t>
      </w:r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D．光从玻璃进入空气，波速变小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【答案】AC</w:t>
      </w:r>
      <w:r>
        <w:rPr>
          <w:rFonts w:ascii="Times New Roman" w:hAnsi="Times New Roman" w:eastAsia="宋体" w:cs="Times New Roman"/>
          <w:sz w:val="21"/>
          <w:szCs w:val="21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【难度】0.65</w:t>
      </w:r>
      <w:r>
        <w:rPr>
          <w:rFonts w:ascii="Times New Roman" w:hAnsi="Times New Roman" w:eastAsia="宋体" w:cs="Times New Roman"/>
          <w:sz w:val="21"/>
          <w:szCs w:val="21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【知识点】折射率的波长表达式和速度表达式、发生全反射的条件、临界角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【详解】A．从基座右侧水平方向清晰地欣赏印章，表明光上侧等腰直角三角形的玻璃棱柱的斜边发生了全反射，即此现象体现了光的全反射原理，故A正确；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B．根据几何关系可知，图中入射光在等腰直角三角形的玻璃棱柱的斜边的入射角为45°，则临界角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&lt;45°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由于</w:t>
      </w:r>
      <m:oMath>
        <m:r>
          <w:rPr>
            <w:rFonts w:ascii="Cambria Math" w:eastAsia="宋体" w:hAnsi="Cambria Math" w:cs="Cambria Math"/>
          </w:rPr>
          <m:t>n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宋体" w:hAnsi="Cambria Math" w:cs="Cambria Math"/>
              </w:rPr>
              <m:t>sin</m:t>
            </m:r>
            <m:r>
              <w:rPr>
                <w:rFonts w:ascii="Cambria Math" w:eastAsia="宋体" w:hAnsi="Cambria Math" w:cs="Cambria Math"/>
              </w:rPr>
              <m:t>C</m:t>
            </m:r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解得</w:t>
      </w:r>
      <m:oMath>
        <m:r>
          <w:rPr>
            <w:rFonts w:ascii="Cambria Math" w:eastAsia="宋体" w:hAnsi="Cambria Math" w:cs="Cambria Math"/>
          </w:rPr>
          <m:t>n</m:t>
        </m:r>
        <m:r>
          <w:rPr>
            <w:rFonts w:ascii="Cambria Math" w:eastAsia="宋体" w:hAnsi="Cambria Math" w:cs="Cambria Math"/>
          </w:rPr>
          <m:t>&gt;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2</m:t>
            </m:r>
          </m:e>
        </m:rad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故B错误；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CD．根据折射率与光速的关系有</w:t>
      </w:r>
      <m:oMath>
        <m:r>
          <w:rPr>
            <w:rFonts w:ascii="Cambria Math" w:eastAsia="宋体" w:hAnsi="Cambria Math" w:cs="Cambria Math"/>
          </w:rPr>
          <m:t>n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c</m:t>
            </m:r>
          </m:num>
          <m:den>
            <m:r>
              <w:rPr>
                <w:rFonts w:ascii="Cambria Math" w:eastAsia="宋体" w:hAnsi="Cambria Math" w:cs="Cambria Math"/>
              </w:rPr>
              <m:t>v</m:t>
            </m:r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光从玻璃进入空气，频率不变，传播速度变大，由于</w:t>
      </w:r>
      <m:oMath>
        <m:r>
          <w:rPr>
            <w:rFonts w:ascii="Cambria Math" w:eastAsia="宋体" w:hAnsi="Cambria Math" w:cs="Cambria Math"/>
          </w:rPr>
          <m:t>v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λ</m:t>
        </m:r>
        <m:r>
          <w:rPr>
            <w:rFonts w:ascii="Cambria Math" w:eastAsia="宋体" w:hAnsi="Cambria Math" w:cs="Cambria Math"/>
          </w:rPr>
          <m:t>f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可知，波长变长，故C正确，D错误。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故选AC。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7．在塑料瓶的侧面开一个小孔，瓶中灌入清水，水就从小孔流出。让激光透过瓶子水平射向小孔，如图所示，激光将沿着水流传播，下列说法正确的是（　　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1704975" cy="1552575"/>
            <wp:docPr id="100061" name="" descr="@@@3887924a-39b0-4ff0-a97a-549d42c52c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A．激光束发生弯曲是因为激光在水流与空气的分界面发生了折射</w:t>
      </w:r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B．激光在水中的传播速度大于其在空气中的传播速度</w:t>
      </w:r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C．瓶中液体折射率越大，激光越容易沿水流传播</w:t>
      </w:r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D．激光器距瓶越近，激光越容易沿水流传播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【答案】C</w:t>
      </w:r>
      <w:r>
        <w:rPr>
          <w:rFonts w:ascii="Times New Roman" w:hAnsi="Times New Roman" w:eastAsia="宋体" w:cs="Times New Roman"/>
          <w:sz w:val="21"/>
          <w:szCs w:val="21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【难度】0.65</w:t>
      </w:r>
      <w:r>
        <w:rPr>
          <w:rFonts w:ascii="Times New Roman" w:hAnsi="Times New Roman" w:eastAsia="宋体" w:cs="Times New Roman"/>
          <w:sz w:val="21"/>
          <w:szCs w:val="21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【知识点】折射率的波长表达式和速度表达式、发生全反射的条件、临界角、激光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【详解】A．激光束发生弯曲是因为激光在水流与空气的分界面发生了全反射，故A错误；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B．根据</w:t>
      </w:r>
      <m:oMath>
        <m:r>
          <w:rPr>
            <w:rFonts w:ascii="Cambria Math" w:eastAsia="宋体" w:hAnsi="Cambria Math" w:cs="Cambria Math"/>
          </w:rPr>
          <m:t>v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c</m:t>
            </m:r>
          </m:num>
          <m:den>
            <m:r>
              <w:rPr>
                <w:rFonts w:ascii="Cambria Math" w:eastAsia="宋体" w:hAnsi="Cambria Math" w:cs="Cambria Math"/>
              </w:rPr>
              <m:t>n</m:t>
            </m:r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可知，折射率越大，光在其中传播速度越小，故激光在水中的传播速度小于其在空气中的传播速度，故B错误；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C．根据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sin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n</m:t>
            </m:r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可知，折射率越大，发生全反射的临界角越小，越容易发生全反射，激光越容易沿水流传播，故C正确；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D．激光器距瓶的远近，不改变激光在水流与空气的分界面处入射角的大小，所以不影响激光在水中的传播，故D错误。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故选C。</w:t>
      </w:r>
    </w:p>
    <w:p>
      <w:p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>4.3 光的干涉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eastAsia="Times New Roman" w:hAnsi="Times New Roman" w:cs="Times New Roman"/>
          <w:kern w:val="0"/>
          <w:sz w:val="21"/>
          <w:szCs w:val="21"/>
        </w:rPr>
        <w:drawing>
          <wp:inline>
            <wp:extent cx="4362450" cy="552450"/>
            <wp:docPr id="100139" name="" descr="@@@674e839359094c60b0bb8be248402b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9" name="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1．双缝干涉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（1）条纹间距：Δ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eastAsia="宋体" w:cs="Times New Roman"/>
          <w:sz w:val="21"/>
          <w:szCs w:val="21"/>
        </w:rPr>
        <w:t>=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76200" cy="257175"/>
            <wp:docPr id="100141" name="" descr="@@@b606f680d0b74fb8a24243ccda21b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1" name="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i/>
          <w:sz w:val="21"/>
          <w:szCs w:val="21"/>
        </w:rPr>
        <w:t>λ</w:t>
      </w:r>
      <w:r>
        <w:rPr>
          <w:rFonts w:ascii="Times New Roman" w:hAnsi="Times New Roman" w:eastAsia="宋体" w:cs="Times New Roman"/>
          <w:sz w:val="21"/>
          <w:szCs w:val="21"/>
        </w:rPr>
        <w:t>，对同一双缝干涉装置，光的波长越长，干涉条纹的间距越大。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1438275" cy="981075"/>
            <wp:docPr id="100143" name="" descr="@@@5ecbb2c0d8184845aaa5ab7961765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3" name="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（2）明暗条纹的判断方法：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如图所示，相干光源S</w:t>
      </w:r>
      <w:r>
        <w:rPr>
          <w:rFonts w:ascii="Times New Roman" w:hAnsi="Times New Roman" w:eastAsia="宋体" w:cs="Times New Roman"/>
          <w:sz w:val="21"/>
          <w:vertAlign w:val="subscript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、S</w:t>
      </w:r>
      <w:r>
        <w:rPr>
          <w:rFonts w:ascii="Times New Roman" w:hAnsi="Times New Roman" w:eastAsia="宋体" w:cs="Times New Roman"/>
          <w:sz w:val="21"/>
          <w:vertAlign w:val="subscript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发出的光到屏上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eastAsia="宋体" w:cs="Times New Roman"/>
          <w:sz w:val="21"/>
          <w:szCs w:val="21"/>
        </w:rPr>
        <w:t>′点的路程差为Δ</w:t>
      </w:r>
      <w:r>
        <w:rPr>
          <w:rFonts w:ascii="Times New Roman" w:eastAsia="宋体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=</w:t>
      </w:r>
      <w:r>
        <w:rPr>
          <w:rFonts w:ascii="Times New Roman" w:eastAsia="宋体" w:hAnsi="Times New Roman" w:cs="Times New Roman"/>
          <w:i/>
          <w:sz w:val="21"/>
          <w:szCs w:val="21"/>
        </w:rPr>
        <w:t>r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-</w:t>
      </w:r>
      <w:r>
        <w:rPr>
          <w:rFonts w:ascii="Times New Roman" w:eastAsia="宋体" w:hAnsi="Times New Roman" w:cs="Times New Roman"/>
          <w:i/>
          <w:sz w:val="21"/>
          <w:szCs w:val="21"/>
        </w:rPr>
        <w:t>r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1．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当Δ</w:t>
      </w:r>
      <w:r>
        <w:rPr>
          <w:rFonts w:ascii="Times New Roman" w:eastAsia="宋体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=</w:t>
      </w:r>
      <w:r>
        <w:rPr>
          <w:rFonts w:ascii="Times New Roman" w:eastAsia="宋体" w:hAnsi="Times New Roman" w:cs="Times New Roman"/>
          <w:i/>
          <w:sz w:val="21"/>
          <w:szCs w:val="21"/>
        </w:rPr>
        <w:t>nλ</w:t>
      </w: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eastAsia="宋体" w:hAnsi="Times New Roman" w:cs="Times New Roman"/>
          <w:i/>
          <w:sz w:val="21"/>
          <w:szCs w:val="21"/>
        </w:rPr>
        <w:t>n</w:t>
      </w:r>
      <w:r>
        <w:rPr>
          <w:rFonts w:ascii="Times New Roman" w:hAnsi="Times New Roman" w:eastAsia="宋体" w:cs="Times New Roman"/>
          <w:sz w:val="21"/>
          <w:szCs w:val="21"/>
        </w:rPr>
        <w:t>=0，1，2…）时，光屏上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eastAsia="宋体" w:cs="Times New Roman"/>
          <w:sz w:val="21"/>
          <w:szCs w:val="21"/>
        </w:rPr>
        <w:t>′处出现明条纹。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当Δ</w:t>
      </w:r>
      <w:r>
        <w:rPr>
          <w:rFonts w:ascii="Times New Roman" w:eastAsia="宋体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=(2</w:t>
      </w:r>
      <w:r>
        <w:rPr>
          <w:rFonts w:ascii="Times New Roman" w:eastAsia="宋体" w:hAnsi="Times New Roman" w:cs="Times New Roman"/>
          <w:i/>
          <w:sz w:val="21"/>
          <w:szCs w:val="21"/>
        </w:rPr>
        <w:t>n</w:t>
      </w:r>
      <w:r>
        <w:rPr>
          <w:rFonts w:ascii="Times New Roman" w:hAnsi="Times New Roman" w:eastAsia="宋体" w:cs="Times New Roman"/>
          <w:sz w:val="21"/>
          <w:szCs w:val="21"/>
        </w:rPr>
        <w:t>＋1）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76200" cy="257175"/>
            <wp:docPr id="100145" name="" descr="@@@1993e075641f401ab0efef174d8b57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5" name="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eastAsia="宋体" w:hAnsi="Times New Roman" w:cs="Times New Roman"/>
          <w:i/>
          <w:sz w:val="21"/>
          <w:szCs w:val="21"/>
        </w:rPr>
        <w:t>n</w:t>
      </w:r>
      <w:r>
        <w:rPr>
          <w:rFonts w:ascii="Times New Roman" w:hAnsi="Times New Roman" w:eastAsia="宋体" w:cs="Times New Roman"/>
          <w:sz w:val="21"/>
          <w:szCs w:val="21"/>
        </w:rPr>
        <w:t>=0，1，2…）时，光屏上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eastAsia="宋体" w:cs="Times New Roman"/>
          <w:sz w:val="21"/>
          <w:szCs w:val="21"/>
        </w:rPr>
        <w:t>′处出现暗条纹。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2．薄膜干涉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（1）形成原因：如图所示，竖直的肥皂薄膜，由于重力的作用，形成上薄下厚的楔形。光照射到薄膜上时，从膜的前表面</w:t>
      </w:r>
      <w:r>
        <w:rPr>
          <w:rFonts w:ascii="Times New Roman" w:eastAsia="宋体" w:hAnsi="Times New Roman" w:cs="Times New Roman"/>
          <w:i/>
          <w:sz w:val="21"/>
          <w:szCs w:val="21"/>
        </w:rPr>
        <w:t>AA</w:t>
      </w:r>
      <w:r>
        <w:rPr>
          <w:rFonts w:ascii="Times New Roman" w:hAnsi="Times New Roman" w:eastAsia="宋体" w:cs="Times New Roman"/>
          <w:sz w:val="21"/>
          <w:szCs w:val="21"/>
        </w:rPr>
        <w:t>′和后表面</w:t>
      </w:r>
      <w:r>
        <w:rPr>
          <w:rFonts w:ascii="Times New Roman" w:eastAsia="宋体" w:hAnsi="Times New Roman" w:cs="Times New Roman"/>
          <w:i/>
          <w:sz w:val="21"/>
          <w:szCs w:val="21"/>
        </w:rPr>
        <w:t>BB</w:t>
      </w:r>
      <w:r>
        <w:rPr>
          <w:rFonts w:ascii="Times New Roman" w:hAnsi="Times New Roman" w:eastAsia="宋体" w:cs="Times New Roman"/>
          <w:sz w:val="21"/>
          <w:szCs w:val="21"/>
        </w:rPr>
        <w:t>′分别反射回来，形成两列频率相同的光波，并且叠加。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1362075" cy="1028700"/>
            <wp:docPr id="100147" name="" descr="@@@252ce7b339c84a809745002e227e7a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7" name="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（2）明暗条纹的判断方法：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两个表面反射回来的两列光波的路程差Δ</w:t>
      </w:r>
      <w:r>
        <w:rPr>
          <w:rFonts w:ascii="Times New Roman" w:eastAsia="宋体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等于薄膜厚度的2倍，光在薄膜中的波长为</w:t>
      </w:r>
      <w:r>
        <w:rPr>
          <w:rFonts w:ascii="Times New Roman" w:eastAsia="宋体" w:hAnsi="Times New Roman" w:cs="Times New Roman"/>
          <w:i/>
          <w:sz w:val="21"/>
          <w:szCs w:val="21"/>
        </w:rPr>
        <w:t>λ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在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处，Δ</w:t>
      </w:r>
      <w:r>
        <w:rPr>
          <w:rFonts w:ascii="Times New Roman" w:eastAsia="宋体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=</w:t>
      </w:r>
      <w:r>
        <w:rPr>
          <w:rFonts w:ascii="Times New Roman" w:eastAsia="宋体" w:hAnsi="Times New Roman" w:cs="Times New Roman"/>
          <w:i/>
          <w:sz w:val="21"/>
          <w:szCs w:val="21"/>
        </w:rPr>
        <w:t>nλ</w:t>
      </w: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eastAsia="宋体" w:hAnsi="Times New Roman" w:cs="Times New Roman"/>
          <w:i/>
          <w:sz w:val="21"/>
          <w:szCs w:val="21"/>
        </w:rPr>
        <w:t>n</w:t>
      </w:r>
      <w:r>
        <w:rPr>
          <w:rFonts w:ascii="Times New Roman" w:hAnsi="Times New Roman" w:eastAsia="宋体" w:cs="Times New Roman"/>
          <w:sz w:val="21"/>
          <w:szCs w:val="21"/>
        </w:rPr>
        <w:t>=1，2，3…），薄膜上出现明条纹。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在</w:t>
      </w:r>
      <w:r>
        <w:rPr>
          <w:rFonts w:ascii="Times New Roman" w:eastAsia="宋体" w:hAnsi="Times New Roman" w:cs="Times New Roman"/>
          <w:i/>
          <w:sz w:val="21"/>
          <w:szCs w:val="21"/>
        </w:rPr>
        <w:t>Q</w:t>
      </w:r>
      <w:r>
        <w:rPr>
          <w:rFonts w:ascii="Times New Roman" w:hAnsi="Times New Roman" w:eastAsia="宋体" w:cs="Times New Roman"/>
          <w:sz w:val="21"/>
          <w:szCs w:val="21"/>
        </w:rPr>
        <w:t>处，Δ</w:t>
      </w:r>
      <w:r>
        <w:rPr>
          <w:rFonts w:ascii="Times New Roman" w:eastAsia="宋体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=(2</w:t>
      </w:r>
      <w:r>
        <w:rPr>
          <w:rFonts w:ascii="Times New Roman" w:eastAsia="宋体" w:hAnsi="Times New Roman" w:cs="Times New Roman"/>
          <w:i/>
          <w:sz w:val="21"/>
          <w:szCs w:val="21"/>
        </w:rPr>
        <w:t>n</w:t>
      </w:r>
      <w:r>
        <w:rPr>
          <w:rFonts w:ascii="Times New Roman" w:hAnsi="Times New Roman" w:eastAsia="宋体" w:cs="Times New Roman"/>
          <w:sz w:val="21"/>
          <w:szCs w:val="21"/>
        </w:rPr>
        <w:t>＋1）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76200" cy="257175"/>
            <wp:docPr id="100149" name="" descr="@@@1993e075641f401ab0efef174d8b57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9" name="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eastAsia="宋体" w:hAnsi="Times New Roman" w:cs="Times New Roman"/>
          <w:i/>
          <w:sz w:val="21"/>
          <w:szCs w:val="21"/>
        </w:rPr>
        <w:t>n</w:t>
      </w:r>
      <w:r>
        <w:rPr>
          <w:rFonts w:ascii="Times New Roman" w:hAnsi="Times New Roman" w:eastAsia="宋体" w:cs="Times New Roman"/>
          <w:sz w:val="21"/>
          <w:szCs w:val="21"/>
        </w:rPr>
        <w:t>=0，1，2，3…），薄膜上出现暗条纹。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（3）应用：增透膜、检查平面的平整度。</w:t>
      </w:r>
    </w:p>
    <w:p>
      <w:p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>4.3 光的干涉：双缝干涉条纹间距公式的应用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8．如图所示是双缝干涉实验的装置，黄光通过单缝</w:t>
      </w:r>
      <w:r>
        <w:rPr>
          <w:rFonts w:ascii="Times New Roman" w:eastAsia="宋体" w:hAnsi="Times New Roman" w:cs="Times New Roman"/>
          <w:i/>
          <w:sz w:val="21"/>
          <w:szCs w:val="21"/>
        </w:rPr>
        <w:t>S</w:t>
      </w:r>
      <w:r>
        <w:rPr>
          <w:rFonts w:ascii="Times New Roman" w:hAnsi="Times New Roman" w:eastAsia="宋体" w:cs="Times New Roman"/>
          <w:sz w:val="21"/>
          <w:szCs w:val="21"/>
        </w:rPr>
        <w:t>后，投射到具有双缝的挡板上，双缝</w:t>
      </w:r>
      <w:r>
        <w:rPr>
          <w:rFonts w:ascii="Times New Roman" w:eastAsia="宋体" w:hAnsi="Times New Roman" w:cs="Times New Roman"/>
          <w:i/>
          <w:sz w:val="21"/>
          <w:szCs w:val="21"/>
        </w:rPr>
        <w:t>S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和</w:t>
      </w:r>
      <w:r>
        <w:rPr>
          <w:rFonts w:ascii="Times New Roman" w:eastAsia="宋体" w:hAnsi="Times New Roman" w:cs="Times New Roman"/>
          <w:i/>
          <w:sz w:val="21"/>
          <w:szCs w:val="21"/>
        </w:rPr>
        <w:t>S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与单缝的距离相等，光通过双缝后在与双缝平行的屏上形成干涉条纹。屏上</w:t>
      </w:r>
      <w:r>
        <w:rPr>
          <w:rFonts w:ascii="Times New Roman" w:eastAsia="宋体" w:hAnsi="Times New Roman" w:cs="Times New Roman"/>
          <w:i/>
          <w:sz w:val="21"/>
          <w:szCs w:val="21"/>
        </w:rPr>
        <w:t>O</w:t>
      </w:r>
      <w:r>
        <w:rPr>
          <w:rFonts w:ascii="Times New Roman" w:hAnsi="Times New Roman" w:eastAsia="宋体" w:cs="Times New Roman"/>
          <w:sz w:val="21"/>
          <w:szCs w:val="21"/>
        </w:rPr>
        <w:t>点距双缝</w:t>
      </w:r>
      <w:r>
        <w:rPr>
          <w:rFonts w:ascii="Times New Roman" w:eastAsia="宋体" w:hAnsi="Times New Roman" w:cs="Times New Roman"/>
          <w:i/>
          <w:sz w:val="21"/>
          <w:szCs w:val="21"/>
        </w:rPr>
        <w:t>S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和</w:t>
      </w:r>
      <w:r>
        <w:rPr>
          <w:rFonts w:ascii="Times New Roman" w:eastAsia="宋体" w:hAnsi="Times New Roman" w:cs="Times New Roman"/>
          <w:i/>
          <w:sz w:val="21"/>
          <w:szCs w:val="21"/>
        </w:rPr>
        <w:t>S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的距离相等，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eastAsia="宋体" w:cs="Times New Roman"/>
          <w:sz w:val="21"/>
          <w:szCs w:val="21"/>
        </w:rPr>
        <w:t>点是距离</w:t>
      </w:r>
      <w:r>
        <w:rPr>
          <w:rFonts w:ascii="Times New Roman" w:eastAsia="宋体" w:hAnsi="Times New Roman" w:cs="Times New Roman"/>
          <w:i/>
          <w:sz w:val="21"/>
          <w:szCs w:val="21"/>
        </w:rPr>
        <w:t>O</w:t>
      </w:r>
      <w:r>
        <w:rPr>
          <w:rFonts w:ascii="Times New Roman" w:hAnsi="Times New Roman" w:eastAsia="宋体" w:cs="Times New Roman"/>
          <w:sz w:val="21"/>
          <w:szCs w:val="21"/>
        </w:rPr>
        <w:t>点最近的第一条亮条纹。如果将入射的单色光换成红光或蓝光，屏上</w:t>
      </w:r>
      <w:r>
        <w:rPr>
          <w:rFonts w:ascii="Times New Roman" w:eastAsia="宋体" w:hAnsi="Times New Roman" w:cs="Times New Roman"/>
          <w:i/>
          <w:sz w:val="21"/>
          <w:szCs w:val="21"/>
        </w:rPr>
        <w:t>O</w:t>
      </w:r>
      <w:r>
        <w:rPr>
          <w:rFonts w:ascii="Times New Roman" w:hAnsi="Times New Roman" w:eastAsia="宋体" w:cs="Times New Roman"/>
          <w:sz w:val="21"/>
          <w:szCs w:val="21"/>
        </w:rPr>
        <w:t>点及其上方的干涉条纹的情况是（　　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2200275" cy="1133475"/>
            <wp:docPr id="100169" name="" descr="@@@ccfcf459-d743-42ba-bb18-cd8e4607a8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9" name="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A．若入射单色光为蓝光，则</w:t>
      </w:r>
      <w:r>
        <w:rPr>
          <w:rFonts w:ascii="Times New Roman" w:eastAsia="宋体" w:hAnsi="Times New Roman" w:cs="Times New Roman"/>
          <w:i/>
          <w:sz w:val="21"/>
          <w:szCs w:val="21"/>
        </w:rPr>
        <w:t>O</w:t>
      </w:r>
      <w:r>
        <w:rPr>
          <w:rFonts w:ascii="Times New Roman" w:hAnsi="Times New Roman" w:eastAsia="宋体" w:cs="Times New Roman"/>
          <w:sz w:val="21"/>
          <w:szCs w:val="21"/>
        </w:rPr>
        <w:t>点是蓝光的亮条纹</w:t>
      </w:r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B．若入射单色光为红光，则</w:t>
      </w:r>
      <w:r>
        <w:rPr>
          <w:rFonts w:ascii="Times New Roman" w:eastAsia="宋体" w:hAnsi="Times New Roman" w:cs="Times New Roman"/>
          <w:i/>
          <w:sz w:val="21"/>
          <w:szCs w:val="21"/>
        </w:rPr>
        <w:t>O</w:t>
      </w:r>
      <w:r>
        <w:rPr>
          <w:rFonts w:ascii="Times New Roman" w:hAnsi="Times New Roman" w:eastAsia="宋体" w:cs="Times New Roman"/>
          <w:sz w:val="21"/>
          <w:szCs w:val="21"/>
        </w:rPr>
        <w:t>点不是红光的亮条纹</w:t>
      </w:r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C．若入射单色光为红光，则第一条亮条纹在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eastAsia="宋体" w:cs="Times New Roman"/>
          <w:sz w:val="21"/>
          <w:szCs w:val="21"/>
        </w:rPr>
        <w:t>点的下方</w:t>
      </w:r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D．若入射单色光为蓝光，则第一条亮条纹在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eastAsia="宋体" w:cs="Times New Roman"/>
          <w:sz w:val="21"/>
          <w:szCs w:val="21"/>
        </w:rPr>
        <w:t>点的上方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【答案】A</w:t>
      </w:r>
      <w:r>
        <w:rPr>
          <w:rFonts w:ascii="Times New Roman" w:hAnsi="Times New Roman" w:eastAsia="宋体" w:cs="Times New Roman"/>
          <w:sz w:val="21"/>
          <w:szCs w:val="21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【难度】0.65</w:t>
      </w:r>
      <w:r>
        <w:rPr>
          <w:rFonts w:ascii="Times New Roman" w:hAnsi="Times New Roman" w:eastAsia="宋体" w:cs="Times New Roman"/>
          <w:sz w:val="21"/>
          <w:szCs w:val="21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【知识点】单色光与白光的双缝干涉图样、更换光的颜色判断条纹间距的变化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【详解】AB．因为</w:t>
      </w:r>
      <w:r>
        <w:rPr>
          <w:rFonts w:ascii="Times New Roman" w:eastAsia="宋体" w:hAnsi="Times New Roman" w:cs="Times New Roman"/>
          <w:i/>
          <w:sz w:val="21"/>
          <w:szCs w:val="21"/>
        </w:rPr>
        <w:t>O</w:t>
      </w:r>
      <w:r>
        <w:rPr>
          <w:rFonts w:ascii="Times New Roman" w:hAnsi="Times New Roman" w:eastAsia="宋体" w:cs="Times New Roman"/>
          <w:sz w:val="21"/>
          <w:szCs w:val="21"/>
        </w:rPr>
        <w:t>点与双缝间的路程差等于零，因此不管红光或蓝光在该点都会出现亮条纹，故A正确，B错误；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CD．根据双缝干涉条纹的间距公式</w:t>
      </w:r>
      <m:oMath>
        <m:r>
          <m:rPr>
            <m:nor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L</m:t>
            </m:r>
          </m:num>
          <m:den>
            <m:r>
              <w:rPr>
                <w:rFonts w:ascii="Cambria Math" w:eastAsia="宋体" w:hAnsi="Cambria Math" w:cs="Cambria Math"/>
              </w:rPr>
              <m:t>d</m:t>
            </m:r>
          </m:den>
        </m:f>
        <m:r>
          <w:rPr>
            <w:rFonts w:ascii="Cambria Math" w:eastAsia="宋体" w:hAnsi="Cambria Math" w:cs="Cambria Math"/>
          </w:rPr>
          <m:t>λ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可知因为红光的波长大于黄光，蓝光的波长小于黄光，则红光的条纹间距大于黄光，蓝光的条纹的间距小于黄光，所以红光的第一条亮纹在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eastAsia="宋体" w:cs="Times New Roman"/>
          <w:sz w:val="21"/>
          <w:szCs w:val="21"/>
        </w:rPr>
        <w:t>点的上方，蓝光的第一条亮纹在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eastAsia="宋体" w:cs="Times New Roman"/>
          <w:sz w:val="21"/>
          <w:szCs w:val="21"/>
        </w:rPr>
        <w:t>点的下方，故CD错误。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故选A。</w:t>
      </w:r>
    </w:p>
    <w:p>
      <w:p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>4.3 光的干涉：薄膜干涉的原理与应用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9．如图所示，在酒精灯灯芯上撒一些食盐，灯焰能发出明亮的黄光。把铁丝圈在肥皂液中蘸一下，使铁丝圈挂上一层薄薄的液膜，用酒精灯的黄光照射液膜，液膜反射的光能使我们看到灯焰的像。下列关于液膜上灯焰像的形状可能正确的是（　　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1504950" cy="1076325"/>
            <wp:docPr id="100173" name="" descr="@@@6a97bffb-3312-4705-9153-a8ec3f77a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3" name="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A．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838200" cy="1162050"/>
            <wp:docPr id="100175" name="" descr="@@@1a27b0c9-e2c0-4fde-98c1-7eb776c60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5" name="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1"/>
          <w:szCs w:val="21"/>
        </w:rPr>
      </w:r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B．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857250" cy="1095375"/>
            <wp:docPr id="100177" name="" descr="@@@9aead0f3-ec8e-4b9c-a219-aedfe12ff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7" name="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1"/>
          <w:szCs w:val="21"/>
        </w:rPr>
      </w:r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C．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876300" cy="1076325"/>
            <wp:docPr id="100179" name="" descr="@@@86b0cbb7-fd42-44d2-a469-ef88e4115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9" name="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1"/>
          <w:szCs w:val="21"/>
        </w:rPr>
      </w:r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D．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828675" cy="1057275"/>
            <wp:docPr id="100181" name="" descr="@@@1dcdcca7-6c53-495c-a2c2-25c3931a8e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1" name="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【答案】A</w:t>
      </w:r>
      <w:r>
        <w:rPr>
          <w:rFonts w:ascii="Times New Roman" w:hAnsi="Times New Roman" w:eastAsia="宋体" w:cs="Times New Roman"/>
          <w:sz w:val="21"/>
          <w:szCs w:val="21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【难度】0.85</w:t>
      </w:r>
      <w:r>
        <w:rPr>
          <w:rFonts w:ascii="Times New Roman" w:hAnsi="Times New Roman" w:eastAsia="宋体" w:cs="Times New Roman"/>
          <w:sz w:val="21"/>
          <w:szCs w:val="21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【知识点】薄膜干涉现象和原理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【详解】由于重力作用，同一水平面液膜厚度相同，且上薄下厚，可知在较薄的区域，光程差增加的缓慢，较厚的区域，光程差增大的较快，所以呈现上疏下密的水平条纹。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故选A。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10．如图甲所示，用黄光从一侧照射薄膜，可以观察到明暗相间的干涉条纹。图乙为双缝干涉实验装置的示意图，单色光源</w:t>
      </w:r>
      <w:r>
        <w:rPr>
          <w:rFonts w:ascii="Times New Roman" w:eastAsia="宋体" w:hAnsi="Times New Roman" w:cs="Times New Roman"/>
          <w:i/>
          <w:sz w:val="21"/>
          <w:szCs w:val="21"/>
        </w:rPr>
        <w:t>S</w:t>
      </w:r>
      <w:r>
        <w:rPr>
          <w:rFonts w:ascii="Times New Roman" w:hAnsi="Times New Roman" w:eastAsia="宋体" w:cs="Times New Roman"/>
          <w:sz w:val="21"/>
          <w:szCs w:val="21"/>
        </w:rPr>
        <w:t>到两缝</w:t>
      </w:r>
      <m:oMath>
        <m:sSub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、</w:t>
      </w:r>
      <m:oMath>
        <m:sSub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的距离相等，虚线</w:t>
      </w:r>
      <w:r>
        <w:rPr>
          <w:rFonts w:ascii="Times New Roman" w:eastAsia="宋体" w:hAnsi="Times New Roman" w:cs="Times New Roman"/>
          <w:i/>
          <w:sz w:val="21"/>
          <w:szCs w:val="21"/>
        </w:rPr>
        <w:t>OS</w:t>
      </w:r>
      <w:r>
        <w:rPr>
          <w:rFonts w:ascii="Times New Roman" w:hAnsi="Times New Roman" w:eastAsia="宋体" w:cs="Times New Roman"/>
          <w:sz w:val="21"/>
          <w:szCs w:val="21"/>
        </w:rPr>
        <w:t>垂直于两缝连线。下列说法正确的是（　　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2819400" cy="1114425"/>
            <wp:docPr id="100151" name="" descr="@@@a2afbedb-fc26-445f-9249-941df68cfa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1" name="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A．图甲中的干涉条纹上下分布均匀</w:t>
      </w:r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B．若图甲中换用紫光照射，则条纹间距将变小</w:t>
      </w:r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C．图乙中的</w:t>
      </w:r>
      <w:r>
        <w:rPr>
          <w:rFonts w:ascii="Times New Roman" w:eastAsia="宋体" w:hAnsi="Times New Roman" w:cs="Times New Roman"/>
          <w:i/>
          <w:sz w:val="21"/>
          <w:szCs w:val="21"/>
        </w:rPr>
        <w:t>O</w:t>
      </w:r>
      <w:r>
        <w:rPr>
          <w:rFonts w:ascii="Times New Roman" w:hAnsi="Times New Roman" w:eastAsia="宋体" w:cs="Times New Roman"/>
          <w:sz w:val="21"/>
          <w:szCs w:val="21"/>
        </w:rPr>
        <w:t>点处为暗条纹</w:t>
      </w:r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D．减小图乙中双缝间距离，条纹间距将变小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【答案】B</w:t>
      </w:r>
      <w:r>
        <w:rPr>
          <w:rFonts w:ascii="Times New Roman" w:hAnsi="Times New Roman" w:eastAsia="宋体" w:cs="Times New Roman"/>
          <w:sz w:val="21"/>
          <w:szCs w:val="21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【难度】0.65</w:t>
      </w:r>
      <w:r>
        <w:rPr>
          <w:rFonts w:ascii="Times New Roman" w:hAnsi="Times New Roman" w:eastAsia="宋体" w:cs="Times New Roman"/>
          <w:sz w:val="21"/>
          <w:szCs w:val="21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【知识点】Δx=Lλ /d公式简单计算、薄膜干涉现象和原理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【详解】A．根据图像可知，图中薄膜不是均匀增厚的，从上到下薄膜增厚得越来越快，则从上到下条纹越来越密集，即明暗相间的条纹是不等间距的，而是上疏下密的，故A错误；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B．若图甲中换用紫光照射，波长变短，条纹间距将变小，故B正确；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C．由于单色光源</w:t>
      </w:r>
      <w:r>
        <w:rPr>
          <w:rFonts w:ascii="Times New Roman" w:eastAsia="宋体" w:hAnsi="Times New Roman" w:cs="Times New Roman"/>
          <w:i/>
          <w:sz w:val="21"/>
          <w:szCs w:val="21"/>
        </w:rPr>
        <w:t>S</w:t>
      </w:r>
      <w:r>
        <w:rPr>
          <w:rFonts w:ascii="Times New Roman" w:hAnsi="Times New Roman" w:eastAsia="宋体" w:cs="Times New Roman"/>
          <w:sz w:val="21"/>
          <w:szCs w:val="21"/>
        </w:rPr>
        <w:t>到两缝</w:t>
      </w:r>
      <m:oMath>
        <m:sSub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、</w:t>
      </w:r>
      <m:oMath>
        <m:sSub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的距离相等，则图乙中的</w:t>
      </w:r>
      <w:r>
        <w:rPr>
          <w:rFonts w:ascii="Times New Roman" w:eastAsia="宋体" w:hAnsi="Times New Roman" w:cs="Times New Roman"/>
          <w:i/>
          <w:sz w:val="21"/>
          <w:szCs w:val="21"/>
        </w:rPr>
        <w:t>O</w:t>
      </w:r>
      <w:r>
        <w:rPr>
          <w:rFonts w:ascii="Times New Roman" w:hAnsi="Times New Roman" w:eastAsia="宋体" w:cs="Times New Roman"/>
          <w:sz w:val="21"/>
          <w:szCs w:val="21"/>
        </w:rPr>
        <w:t>点处为亮条纹，故C错误；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D．由公式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λ</m:t>
        </m:r>
        <m:f>
          <m:num>
            <m:r>
              <w:rPr>
                <w:rFonts w:ascii="Cambria Math" w:eastAsia="宋体" w:hAnsi="Cambria Math" w:cs="Cambria Math"/>
              </w:rPr>
              <m:t>l</m:t>
            </m:r>
          </m:num>
          <m:den>
            <m:r>
              <w:rPr>
                <w:rFonts w:ascii="Cambria Math" w:eastAsia="宋体" w:hAnsi="Cambria Math" w:cs="Cambria Math"/>
              </w:rPr>
              <m:t>d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可知，减小图乙中双缝间距离，条纹间距将变大，故D错误。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故选B。</w:t>
      </w:r>
    </w:p>
    <w:p>
      <w:p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>4.4 实验：用双缝干涉测量光的波长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eastAsia="Times New Roman" w:hAnsi="Times New Roman" w:cs="Times New Roman"/>
          <w:kern w:val="0"/>
          <w:sz w:val="21"/>
          <w:szCs w:val="21"/>
        </w:rPr>
        <w:drawing>
          <wp:inline>
            <wp:extent cx="5238750" cy="581025"/>
            <wp:docPr id="100279" name="" descr="@@@93977f050a7346d4b10d3acfcbc535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9" name="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1．实验原理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单色光通过单缝后，经双缝产生稳定的干涉图样，图样中相邻两条亮（暗）条纹间距Δ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eastAsia="宋体" w:cs="Times New Roman"/>
          <w:sz w:val="21"/>
          <w:szCs w:val="21"/>
        </w:rPr>
        <w:t>与双缝间距</w:t>
      </w:r>
      <w:r>
        <w:rPr>
          <w:rFonts w:ascii="Times New Roman" w:eastAsia="宋体" w:hAnsi="Times New Roman" w:cs="Times New Roman"/>
          <w:i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、双缝到屏的距离</w:t>
      </w:r>
      <w:r>
        <w:rPr>
          <w:rFonts w:ascii="Times New Roman" w:eastAsia="宋体" w:hAnsi="Times New Roman" w:cs="Times New Roman"/>
          <w:i/>
          <w:sz w:val="21"/>
          <w:szCs w:val="21"/>
        </w:rPr>
        <w:t>l</w:t>
      </w:r>
      <w:r>
        <w:rPr>
          <w:rFonts w:ascii="Times New Roman" w:hAnsi="Times New Roman" w:eastAsia="宋体" w:cs="Times New Roman"/>
          <w:sz w:val="21"/>
          <w:szCs w:val="21"/>
        </w:rPr>
        <w:t>、单色光波长</w:t>
      </w:r>
      <w:r>
        <w:rPr>
          <w:rFonts w:ascii="Times New Roman" w:eastAsia="宋体" w:hAnsi="Times New Roman" w:cs="Times New Roman"/>
          <w:i/>
          <w:sz w:val="21"/>
          <w:szCs w:val="21"/>
        </w:rPr>
        <w:t>λ</w:t>
      </w:r>
      <w:r>
        <w:rPr>
          <w:rFonts w:ascii="Times New Roman" w:hAnsi="Times New Roman" w:eastAsia="宋体" w:cs="Times New Roman"/>
          <w:sz w:val="21"/>
          <w:szCs w:val="21"/>
        </w:rPr>
        <w:t>之间满足</w:t>
      </w:r>
      <w:r>
        <w:rPr>
          <w:rFonts w:ascii="Times New Roman" w:eastAsia="宋体" w:hAnsi="Times New Roman" w:cs="Times New Roman"/>
          <w:i/>
          <w:sz w:val="21"/>
          <w:szCs w:val="21"/>
        </w:rPr>
        <w:t>λ</w:t>
      </w:r>
      <w:r>
        <w:rPr>
          <w:rFonts w:ascii="Times New Roman" w:hAnsi="Times New Roman" w:eastAsia="宋体" w:cs="Times New Roman"/>
          <w:sz w:val="21"/>
          <w:szCs w:val="21"/>
        </w:rPr>
        <w:t>=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76200" cy="257175"/>
            <wp:docPr id="100281" name="" descr="@@@e156fc422c4b4969b2b7fce9ae0b2b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1" name="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1"/>
          <w:szCs w:val="21"/>
        </w:rPr>
        <w:t>Δ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eastAsia="宋体" w:cs="Times New Roman"/>
          <w:sz w:val="21"/>
          <w:szCs w:val="21"/>
        </w:rPr>
        <w:t>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2．实验过程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（1）观察双缝干涉图样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①将光源、遮光筒、毛玻璃屏依次安放在光具座上，如图所示。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2352675" cy="990600"/>
            <wp:docPr id="100283" name="" descr="@@@86b21bf8361f458db14bc55e1db0e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3" name="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②接好光源，打开开关，使灯丝正常发光。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③调节各器件的高度，使光源灯丝发出的光能沿遮光筒轴线到达光屏。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④安装单缝和双缝，尽量使缝的中点位于遮光筒的轴线上，使单缝与双缝平行，二者间距约为5~10 cm。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⑤在单缝和光源间放上滤光片，观察单色光的干涉条纹。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（2）测定单色光的波长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①安装测量头，调节至可清晰观察到干涉条纹。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②使分划板中心刻线对齐某条亮条纹的中央，记下此时手轮上的读数，将该条纹记为第1条亮条纹；转动手轮，使分划板中心刻线移动至另一亮条纹的中央，记下此时手轮上的读数，将该条纹记为第</w:t>
      </w:r>
      <w:r>
        <w:rPr>
          <w:rFonts w:ascii="Times New Roman" w:eastAsia="宋体" w:hAnsi="Times New Roman" w:cs="Times New Roman"/>
          <w:i/>
          <w:sz w:val="21"/>
          <w:szCs w:val="21"/>
        </w:rPr>
        <w:t>n</w:t>
      </w:r>
      <w:r>
        <w:rPr>
          <w:rFonts w:ascii="Times New Roman" w:hAnsi="Times New Roman" w:eastAsia="宋体" w:cs="Times New Roman"/>
          <w:sz w:val="21"/>
          <w:szCs w:val="21"/>
        </w:rPr>
        <w:t>条亮条纹。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③用刻度尺测量双缝与光屏间距离</w:t>
      </w:r>
      <w:r>
        <w:rPr>
          <w:rFonts w:ascii="Times New Roman" w:eastAsia="宋体" w:hAnsi="Times New Roman" w:cs="Times New Roman"/>
          <w:i/>
          <w:sz w:val="21"/>
          <w:szCs w:val="21"/>
        </w:rPr>
        <w:t>l</w:t>
      </w: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eastAsia="宋体" w:hAnsi="Times New Roman" w:cs="Times New Roman"/>
          <w:i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是已知的）。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④改变双缝间的距离</w:t>
      </w:r>
      <w:r>
        <w:rPr>
          <w:rFonts w:ascii="Times New Roman" w:eastAsia="宋体" w:hAnsi="Times New Roman" w:cs="Times New Roman"/>
          <w:i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，双缝到屏的距离</w:t>
      </w:r>
      <w:r>
        <w:rPr>
          <w:rFonts w:ascii="Times New Roman" w:eastAsia="宋体" w:hAnsi="Times New Roman" w:cs="Times New Roman"/>
          <w:i/>
          <w:sz w:val="21"/>
          <w:szCs w:val="21"/>
        </w:rPr>
        <w:t>l</w:t>
      </w:r>
      <w:r>
        <w:rPr>
          <w:rFonts w:ascii="Times New Roman" w:hAnsi="Times New Roman" w:eastAsia="宋体" w:cs="Times New Roman"/>
          <w:sz w:val="21"/>
          <w:szCs w:val="21"/>
        </w:rPr>
        <w:t>，重复测量。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3．数据处理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（1）条纹间距Δ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eastAsia="宋体" w:cs="Times New Roman"/>
          <w:sz w:val="21"/>
          <w:szCs w:val="21"/>
        </w:rPr>
        <w:t>=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352425" cy="238125"/>
            <wp:docPr id="100285" name="" descr="@@@512a54fc8920489480317e19ea3f7f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5" name="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（2）波长</w:t>
      </w:r>
      <w:r>
        <w:rPr>
          <w:rFonts w:ascii="Times New Roman" w:eastAsia="宋体" w:hAnsi="Times New Roman" w:cs="Times New Roman"/>
          <w:i/>
          <w:sz w:val="21"/>
          <w:szCs w:val="21"/>
        </w:rPr>
        <w:t>λ</w:t>
      </w:r>
      <w:r>
        <w:rPr>
          <w:rFonts w:ascii="Times New Roman" w:hAnsi="Times New Roman" w:eastAsia="宋体" w:cs="Times New Roman"/>
          <w:sz w:val="21"/>
          <w:szCs w:val="21"/>
        </w:rPr>
        <w:t>=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76200" cy="257175"/>
            <wp:docPr id="100287" name="" descr="@@@e156fc422c4b4969b2b7fce9ae0b2b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7" name="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1"/>
          <w:szCs w:val="21"/>
        </w:rPr>
        <w:t>Δ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（3）计算多组数据，求</w:t>
      </w:r>
      <w:r>
        <w:rPr>
          <w:rFonts w:ascii="Times New Roman" w:eastAsia="宋体" w:hAnsi="Times New Roman" w:cs="Times New Roman"/>
          <w:i/>
          <w:sz w:val="21"/>
          <w:szCs w:val="21"/>
        </w:rPr>
        <w:t>λ</w:t>
      </w:r>
      <w:r>
        <w:rPr>
          <w:rFonts w:ascii="Times New Roman" w:hAnsi="Times New Roman" w:eastAsia="宋体" w:cs="Times New Roman"/>
          <w:sz w:val="21"/>
          <w:szCs w:val="21"/>
        </w:rPr>
        <w:t>的平均值。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4．注意事项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（1）安装时，注意使光源、透镜、滤光片、单缝、双缝的中心均在遮光筒的中心轴线上，并使单缝、双缝平行且间距适当。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（2）光源灯丝最好为线状灯丝，并与单缝平行且靠近。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（3）调节的基本依据：照在光屏上的光很弱，主要原因是灯丝与单缝、双缝，测量头与遮光筒不共轴；干涉条纹不清晰，一般原因是单缝与双缝不平行。</w:t>
      </w:r>
    </w:p>
    <w:p>
      <w:p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>4.5 光的衍射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eastAsia="Times New Roman" w:hAnsi="Times New Roman" w:cs="Times New Roman"/>
          <w:kern w:val="0"/>
          <w:sz w:val="21"/>
          <w:szCs w:val="21"/>
        </w:rPr>
        <w:drawing>
          <wp:inline>
            <wp:extent cx="4514850" cy="638175"/>
            <wp:docPr id="100193" name="" descr="@@@2214c9e8f6394ff38e9e7122d47097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3" name="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1．单缝衍射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（1）单色光通过狭缝时，在屏幕上出现明暗相间的条纹，中央为亮条纹。中央条纹最宽最亮，两侧的亮条纹逐渐变暗变窄；通过狭缝时，在屏上出现彩色条纹，中央为白色条纹。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（2）波长一定时，单缝窄的中央条纹宽，各条纹间距大；单缝不变时，光波波长大的中央条纹宽，条纹间距大。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2．圆孔衍射：光通过小孔（孔很小）时，在光屏上出现中央是大且亮的圆形亮斑，周围分布着明暗相间的同心圆环。如图所示。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781050" cy="695325"/>
            <wp:docPr id="100195" name="" descr="@@@c1823a6ec395483f9d1c133b5a107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5" name="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3．圆板衍射（泊松亮斑）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（1）若在单色光（如激光）传播途中放一个较小的圆形障碍物，会发现在影的中心有一个亮斑，这就是著名的泊松亮斑。衍射图样如图所示。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723900" cy="695325"/>
            <wp:docPr id="100197" name="" descr="@@@7b144564c1d042b38664c08ab93e6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7" name="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（2）中央是亮斑，圆板阴影的边缘是模糊的，在阴影外还有不等间距的明暗相间的圆环。</w:t>
      </w:r>
    </w:p>
    <w:p>
      <w:p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>4.5 光的衍射：衍射图样的辨析与影响因素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11．关于衍射图样，下列选项正确的是（　　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3124200" cy="695325"/>
            <wp:docPr id="100199" name="" descr="@@@67b31904-120f-4826-a82a-724ba2c88d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9" name="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A．甲图是白光的单缝衍射条纹</w:t>
      </w:r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B．乙图是单色光单缝衍射产生的图样</w:t>
      </w:r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C．丙图是法国科学家泊松在实验中首次观察到的泊松亮斑</w:t>
      </w:r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D．丁图是英国物理学家沃森和克里克做实验获得的一系列DNA纤维的电子射线衍射图样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【答案】B</w:t>
      </w:r>
      <w:r>
        <w:rPr>
          <w:rFonts w:ascii="Times New Roman" w:hAnsi="Times New Roman" w:eastAsia="宋体" w:cs="Times New Roman"/>
          <w:sz w:val="21"/>
          <w:szCs w:val="21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【难度】0.85</w:t>
      </w:r>
      <w:r>
        <w:rPr>
          <w:rFonts w:ascii="Times New Roman" w:hAnsi="Times New Roman" w:eastAsia="宋体" w:cs="Times New Roman"/>
          <w:sz w:val="21"/>
          <w:szCs w:val="21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【知识点】单缝衍射和小孔衍射图样、泊松亮斑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【详解】A．白光的单缝衍射图样是彩色的直条纹，故A错误；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B．乙图是单色光单缝衍射产生的图样，是明暗相间的直条纹，中间是亮纹，选项B正确；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C．丙图是阿拉果在实验中首次观察到的泊松亮斑，光线照射到圆板上，在圆板的后面出现一个亮斑，选项C错误；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D．丁图是英国物理学家沃森和克里克做实验获得的一系列</w:t>
      </w:r>
      <w:r>
        <w:rPr>
          <w:rFonts w:ascii="Times New Roman" w:eastAsia="宋体" w:hAnsi="Times New Roman" w:cs="Times New Roman"/>
          <w:i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N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纤维的X射线衍射图样，选项D错误。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故选B。</w:t>
      </w:r>
    </w:p>
    <w:p>
      <w:p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>4.6 光的偏振　激光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eastAsia="Times New Roman" w:hAnsi="Times New Roman" w:cs="Times New Roman"/>
          <w:kern w:val="0"/>
          <w:sz w:val="21"/>
          <w:szCs w:val="21"/>
        </w:rPr>
        <w:drawing>
          <wp:inline>
            <wp:extent cx="4381500" cy="609600"/>
            <wp:docPr id="100207" name="" descr="@@@f5e1680d5ffb46ac92a0b78036d91e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7" name="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对偏振方向与透振方向的理解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透振方向：偏振片由特定的材料制成，每个偏振片都有一个特定的方向，只有沿着这个方向振动的光波才能顺利通过偏振片，这个方向叫做“透振方向”。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（1）当偏振光的偏振方向与偏振片的透振方向平行时，透射的光最强；当偏振光的偏振方向与偏振片的透振方向垂直时，光不能穿过偏振片。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（2）当偏振光的偏振方向与偏振片的透振方向既不平行也不垂直时，则仍会有部分光透过偏振片，只是透过的光的强度介于平行和垂直两种情况之间。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eastAsia="Times New Roman" w:hAnsi="Times New Roman" w:cs="Times New Roman"/>
          <w:kern w:val="0"/>
          <w:sz w:val="21"/>
          <w:szCs w:val="21"/>
        </w:rPr>
        <w:drawing>
          <wp:inline>
            <wp:extent cx="3962400" cy="733425"/>
            <wp:docPr id="100213" name="" descr="@@@8aac290f4375469586a19f91e5060c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3" name="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激光作为一种人造光源在科研、通信、工业生产、军事科技等领域都有着广泛应用，如激光干涉仪、激光切割机、激光炮等，激光的应用如此广泛，体现了激光相干性强、平行度好、亮度高。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2686050" cy="762000"/>
            <wp:docPr id="100215" name="" descr="@@@a4839f303e8a4df6a413b162607ae7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5" name="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>4.6 光的偏振　激光：偏振现象与偏振片的应用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12．关于自然光和偏振光，以下说法正确的是（　　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A．自然光包含着在垂直于传播方向上沿一切方向振动的光，但是沿各个方向振动的光波的强度可以不相同</w:t>
      </w:r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B．偏振光是在垂直于传播方向的平面上，只沿着某一特定方向振动的光</w:t>
      </w:r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C．自然光透过一个偏振片后就成为偏振光，偏振光经过一个偏振片后又还原为自然光</w:t>
      </w:r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D．太阳、电灯等普通光源发出的光都是自然光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【答案】BD</w:t>
      </w:r>
      <w:r>
        <w:rPr>
          <w:rFonts w:ascii="Times New Roman" w:hAnsi="Times New Roman" w:eastAsia="宋体" w:cs="Times New Roman"/>
          <w:sz w:val="21"/>
          <w:szCs w:val="21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【难度】0.85</w:t>
      </w:r>
      <w:r>
        <w:rPr>
          <w:rFonts w:ascii="Times New Roman" w:hAnsi="Times New Roman" w:eastAsia="宋体" w:cs="Times New Roman"/>
          <w:sz w:val="21"/>
          <w:szCs w:val="21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【知识点】偏振现象及其解释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【详解】A．自然光沿各个方向振动的光波的强度相同，故A错误；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B．偏振光是在垂直于传播方向的平面上，只沿着某一特定方向振动的光，故B正确；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C．自然光透过一个偏振片后就成为偏振光，偏振光经过一个偏振片后不能还原为自然光，故C错误；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D．太阳、电灯等普通光源发出的光都是自然光，故D正确。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故选BD。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13．夜晚，汽车前灯发出的强光将迎面驶来的汽车司机照得睁不开眼，严重影响行车安全。若考虑将汽车前灯玻璃改用偏振玻璃，使射出的灯光变为偏振光；同时汽车前窗玻璃也采用偏振玻璃，其透振方向正好与对面灯光的振动方向垂直，但还要能看清自己车灯发出的光所照亮的物体。假设所有的汽车前窗玻璃和前灯玻璃均按同一要求设置，如下措施可行的是（　　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A．前窗玻璃的透振方向是竖直的，车灯玻璃的透振方向是水平的</w:t>
      </w:r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B．前窗玻璃和车灯玻璃的透振方向都是竖直的</w:t>
      </w:r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C．前窗玻璃的透振方向是斜向右上</w:t>
      </w:r>
      <m:oMath>
        <m:sSup>
          <m:e>
            <m:r>
              <w:rPr>
                <w:rFonts w:ascii="Cambria Math" w:eastAsia="宋体" w:hAnsi="Cambria Math" w:cs="Cambria Math"/>
              </w:rPr>
              <m:t>45</m:t>
            </m:r>
          </m:e>
          <m:sup>
            <m:r>
              <m:rPr>
                <m:nor/>
              </m:rPr>
              <w:rPr>
                <w:rFonts w:ascii="Cambria Math" w:eastAsia="宋体" w:hAnsi="Cambria Math" w:cs="Cambria Math"/>
              </w:rPr>
              <m:t>o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，车灯玻璃的透振方向是斜向左上</w:t>
      </w:r>
      <m:oMath>
        <m:sSup>
          <m:e>
            <m:r>
              <w:rPr>
                <w:rFonts w:ascii="Cambria Math" w:eastAsia="宋体" w:hAnsi="Cambria Math" w:cs="Cambria Math"/>
              </w:rPr>
              <m:t>45</m:t>
            </m:r>
          </m:e>
          <m:sup>
            <m:r>
              <m:rPr>
                <m:nor/>
              </m:rPr>
              <w:rPr>
                <w:rFonts w:ascii="Cambria Math" w:eastAsia="宋体" w:hAnsi="Cambria Math" w:cs="Cambria Math"/>
              </w:rPr>
              <m:t>o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D．前窗玻璃和车灯玻璃的透振方向都是斜向右上</w:t>
      </w:r>
      <m:oMath>
        <m:sSup>
          <m:e>
            <m:r>
              <w:rPr>
                <w:rFonts w:ascii="Cambria Math" w:eastAsia="宋体" w:hAnsi="Cambria Math" w:cs="Cambria Math"/>
              </w:rPr>
              <m:t>45</m:t>
            </m:r>
          </m:e>
          <m:sup>
            <m:r>
              <m:rPr>
                <m:nor/>
              </m:rPr>
              <w:rPr>
                <w:rFonts w:ascii="Cambria Math" w:eastAsia="宋体" w:hAnsi="Cambria Math" w:cs="Cambria Math"/>
              </w:rPr>
              <m:t>o</m:t>
            </m:r>
          </m:sup>
        </m:sSup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【答案】D</w:t>
      </w:r>
      <w:r>
        <w:rPr>
          <w:rFonts w:ascii="Times New Roman" w:hAnsi="Times New Roman" w:eastAsia="宋体" w:cs="Times New Roman"/>
          <w:sz w:val="21"/>
          <w:szCs w:val="21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【难度】0.85</w:t>
      </w:r>
      <w:r>
        <w:rPr>
          <w:rFonts w:ascii="Times New Roman" w:hAnsi="Times New Roman" w:eastAsia="宋体" w:cs="Times New Roman"/>
          <w:sz w:val="21"/>
          <w:szCs w:val="21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【知识点】偏振的应用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【详解】A．若前窗玻璃的透振方向竖直、车灯玻璃的透振方向水平，从车灯发出的光经物体反射后将不能透过前窗玻璃，司机面前将是一片漆黑，A错误；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B．若前窗玻璃与车灯玻璃的透振方向均竖直，则对面车灯的光仍能照得司机睁不开眼，B错误；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C．若前窗玻璃透振方向是斜向右上</w:t>
      </w:r>
      <m:oMath>
        <m:sSup>
          <m:e>
            <m:r>
              <w:rPr>
                <w:rFonts w:ascii="Cambria Math" w:eastAsia="宋体" w:hAnsi="Cambria Math" w:cs="Cambria Math"/>
              </w:rPr>
              <m:t>45</m:t>
            </m:r>
          </m:e>
          <m:sup>
            <m:r>
              <m:rPr>
                <m:nor/>
              </m:rPr>
              <w:rPr>
                <w:rFonts w:ascii="Cambria Math" w:eastAsia="宋体" w:hAnsi="Cambria Math" w:cs="Cambria Math"/>
              </w:rPr>
              <m:t>o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，车灯玻璃的透振方向是斜向左上</w:t>
      </w:r>
      <m:oMath>
        <m:sSup>
          <m:e>
            <m:r>
              <w:rPr>
                <w:rFonts w:ascii="Cambria Math" w:eastAsia="宋体" w:hAnsi="Cambria Math" w:cs="Cambria Math"/>
              </w:rPr>
              <m:t>45</m:t>
            </m:r>
          </m:e>
          <m:sup>
            <m:r>
              <m:rPr>
                <m:nor/>
              </m:rPr>
              <w:rPr>
                <w:rFonts w:ascii="Cambria Math" w:eastAsia="宋体" w:hAnsi="Cambria Math" w:cs="Cambria Math"/>
              </w:rPr>
              <m:t>o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，则车灯发出的光经物体反射后无法透进本车车窗内，却可以透进对面车的车窗内，C错误；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D．若前窗玻璃和车灯玻璃的透振方向都是斜向右上</w:t>
      </w:r>
      <m:oMath>
        <m:sSup>
          <m:e>
            <m:r>
              <w:rPr>
                <w:rFonts w:ascii="Cambria Math" w:eastAsia="宋体" w:hAnsi="Cambria Math" w:cs="Cambria Math"/>
              </w:rPr>
              <m:t>45</m:t>
            </m:r>
          </m:e>
          <m:sup>
            <m:r>
              <m:rPr>
                <m:nor/>
              </m:rPr>
              <w:rPr>
                <w:rFonts w:ascii="Cambria Math" w:eastAsia="宋体" w:hAnsi="Cambria Math" w:cs="Cambria Math"/>
              </w:rPr>
              <m:t>o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，则车灯发出的光经物体反射后可以透进本车车窗内，且不可以透进对面车的车窗内，D正确。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故选D。</w:t>
      </w:r>
    </w:p>
    <w:p>
      <w:p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>4.6 光的偏振　激光：激光的特点与应用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14．关于激光，下列说法中正确的是（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A．激光属于红外线</w:t>
      </w:r>
      <w:r>
        <w:rPr>
          <w:rFonts w:ascii="Times New Roman" w:hAnsi="Times New Roman" w:eastAsia="宋体" w:cs="Times New Roman"/>
          <w:sz w:val="21"/>
          <w:szCs w:val="21"/>
        </w:rPr>
      </w:r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B．激光用来切割物质是因为其单色性好</w:t>
      </w:r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C．激光是一种人工产生的相干光</w:t>
      </w:r>
      <w:r>
        <w:rPr>
          <w:rFonts w:ascii="Times New Roman" w:hAnsi="Times New Roman" w:eastAsia="宋体" w:cs="Times New Roman"/>
          <w:sz w:val="21"/>
          <w:szCs w:val="21"/>
        </w:rPr>
      </w:r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D．两束激光在传播中必然平行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【答案】C</w:t>
      </w:r>
      <w:r>
        <w:rPr>
          <w:rFonts w:ascii="Times New Roman" w:hAnsi="Times New Roman" w:eastAsia="宋体" w:cs="Times New Roman"/>
          <w:sz w:val="21"/>
          <w:szCs w:val="21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【难度】0.85</w:t>
      </w:r>
      <w:r>
        <w:rPr>
          <w:rFonts w:ascii="Times New Roman" w:hAnsi="Times New Roman" w:eastAsia="宋体" w:cs="Times New Roman"/>
          <w:sz w:val="21"/>
          <w:szCs w:val="21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【知识点】激光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详解】A．激光就是由受激发射的光放大产生的辐射；红外线是波长介于微波与可见光之间的电磁波，波长在760纳米（nm）至1毫米（mm）之间，比红光长的非可见光。两者性质不同，激光表示光的状态，红外线则是表示光的种类，故A错误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B．激光用来切割物质是因为其亮度高，能量大，故B错误；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C．激光是一种人工产生的相干光，激光的频率单一，相干性好，故C正确；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D．激光平行度好，两束激光在传播中可以相交，故D错误。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故选C。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850" w:footer="85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>
  <w:p xmlns:w="http://schemas.openxmlformats.org/wordprocessingml/2006/main">
    <w:pPr>
      <w:jc w:val="left"/>
    </w:pPr>
    <w:r>
      <w:rPr>
        <w:rFonts w:ascii="Times New Roman" w:hAnsi="Times New Roman" w:eastAsia="宋体" w:cs="Times New Roman"/>
        <w:sz w:val="21"/>
        <w:szCs w:val="21"/>
      </w:rPr>
      <w:t xml:space="preserve">第4章·简单　</w:t>
    </w:r>
    <w:r>
      <w:rPr>
        <w:rFonts w:ascii="Times New Roman" w:hAnsi="Times New Roman" w:eastAsia="宋体" w:cs="Times New Roman"/>
        <w:sz w:val="21"/>
        <w:szCs w:val="21"/>
      </w:rPr>
      <w:t>第</w:t>
    </w:r>
    <w:r>
      <w:rPr>
        <w:rFonts w:ascii="Times New Roman" w:hAnsi="Times New Roman" w:eastAsia="宋体" w:cs="Times New Roman"/>
        <w:sz w:val="21"/>
        <w:szCs w:val="21"/>
      </w:rPr>
      <w:fldChar w:fldCharType="begin"/>
    </w:r>
    <w:r>
      <w:rPr>
        <w:rFonts w:ascii="Times New Roman" w:hAnsi="Times New Roman" w:eastAsia="宋体" w:cs="Times New Roman"/>
        <w:sz w:val="21"/>
        <w:szCs w:val="21"/>
      </w:rPr>
      <w:instrText xml:space="preserve"> PAGE </w:instrText>
    </w:r>
    <w:r>
      <w:rPr>
        <w:rFonts w:ascii="Times New Roman" w:hAnsi="Times New Roman" w:eastAsia="宋体" w:cs="Times New Roman"/>
        <w:sz w:val="21"/>
        <w:szCs w:val="21"/>
      </w:rPr>
      <w:fldChar w:fldCharType="separate"/>
    </w:r>
    <w:r>
      <w:rPr>
        <w:rFonts w:ascii="Times New Roman" w:hAnsi="Times New Roman" w:eastAsia="宋体" w:cs="Times New Roman"/>
        <w:sz w:val="21"/>
        <w:szCs w:val="21"/>
      </w:rPr>
      <w:t>1</w:t>
    </w:r>
    <w:r>
      <w:rPr>
        <w:rFonts w:ascii="Times New Roman" w:hAnsi="Times New Roman" w:eastAsia="宋体" w:cs="Times New Roman"/>
        <w:sz w:val="21"/>
        <w:szCs w:val="21"/>
      </w:rPr>
      <w:fldChar w:fldCharType="end"/>
    </w:r>
    <w:r>
      <w:rPr>
        <w:rFonts w:ascii="Times New Roman" w:hAnsi="Times New Roman" w:eastAsia="宋体" w:cs="Times New Roman"/>
        <w:sz w:val="21"/>
        <w:szCs w:val="21"/>
      </w:rPr>
      <w:t>页（共</w:t>
    </w:r>
    <w:r>
      <w:rPr>
        <w:rFonts w:ascii="Times New Roman" w:hAnsi="Times New Roman" w:eastAsia="宋体" w:cs="Times New Roman"/>
        <w:sz w:val="21"/>
        <w:szCs w:val="21"/>
      </w:rPr>
      <w:t>12</w:t>
    </w:r>
    <w:r>
      <w:rPr>
        <w:rFonts w:ascii="Times New Roman" w:hAnsi="Times New Roman" w:eastAsia="宋体" w:cs="Times New Roman"/>
        <w:sz w:val="21"/>
        <w:szCs w:val="21"/>
      </w:rPr>
      <w:t>页）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/>
        <w:sz w:val="21"/>
        <w:szCs w:val="21"/>
      </w:rPr>
    </w:rPrDefault>
    <w:pPrDefault>
      <w:pPr>
        <w:spacing w:before="0" w:after="0" w:line="300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人教版选必1 第4章 光·简单卷（14题）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