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13"/>
      <w:pgSz w:w="11906" w:h="16838"/>
      <w:pgMar w:top="720" w:right="720" w:bottom="720" w:left="720" w:header="720" w:footer="720" w:gutter="0"/>
      <w:cols w:space="720"/>
      <w:docGrid w:linePitch="360"/>
    </w:sectPr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第3章 排列、组合与二项式定理·冲刺卷（5题）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3.1.1 基本计数原理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1．如图，给图中的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六个点涂色，要求每个点涂一种颜色，且图中每条线段的两个端点涂不同颜色，若有四种颜色可供选择，则不同的涂色方法共有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种.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当涂四色时，先涂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种涂法，再从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中选一点涂第四种颜色，如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同色，则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有2种涂法，若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异色，则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有1种涂法，于是得有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种涂法，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当涂三色时，先涂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种涂法，再涂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，有2种涂法，则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各有1种涂法，于是得有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种涂法，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利用分类加法计数原理得不同涂色方法数为：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216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264</m:t>
        </m:r>
      </m:oMath>
      <w:r>
        <w:rPr>
          <w:rFonts w:ascii="Times New Roman" w:hAnsi="Times New Roman" w:eastAsia="宋体" w:cs="Times New Roman"/>
          <w:sz w:val="21"/>
          <w:szCs w:val="21"/>
        </w:rPr>
        <w:t>(种)，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所以不同的涂色方法共有264种.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2．罗马数字是欧洲在阿拉伯数字传入之前使用的一种数码，它的产生标志着一种古代文明的进步.罗马数字的表示法如下：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其中“Ⅰ”需要1根火柴，“Ⅴ”与“X”需要2根火柴，若为0，则用空位表示. （如123表示为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52500" cy="342900"/>
            <wp:docPr id="100003" name="" descr="@@@0cd03732a7054b0796d837a7e2ae9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，405表示为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28700" cy="390525"/>
            <wp:docPr id="100005" name="" descr="@@@e6e731734ccd4c4981e0a2eca54f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）如果把6根火柴以适当的方式全部放入下面的表格中，那么可以表示的不同的三位数的个数为（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A．87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B．95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C．100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D．103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1根火柴和5根火柴：1根火柴可表示的数为1；5根火柴可表示的数为8，和0一起，能表示的数共有4个（108,180,801,810）.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2根火柴和4根火柴：2根火柴可表示的数为2、5；4根火柴可表示的数为7，和0一起，能表示的数有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3根火柴和3根火柴：3根火柴可表示的数为3、4、6、9，和0一起，能表示的数分为2类：除0外的两个数字相同，可表示的数有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 w:cs="Times New Roman"/>
          <w:sz w:val="21"/>
          <w:szCs w:val="21"/>
        </w:rPr>
        <w:t>个；除0外的两个数字不同，则有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 w:cs="Times New Roman"/>
          <w:sz w:val="21"/>
          <w:szCs w:val="21"/>
        </w:rPr>
        <w:t>个，所以共有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1根火柴、1根火柴和4根火柴：即有1、1、7组成的数，共有3个（117,171,711）.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1根火柴、2根火柴和3根火柴：即由1,2或5中的一个，3、4、6、9中的一个数字组成的三位数，共有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48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2根火柴、2根火柴、2根火柴：即由2或5组成的三位数，分为两类：三个数字都相同，共有2个（222,555）；三个数字中的两个数字相同，则有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个，共有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综上可知，可组成的三位数共有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32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48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103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【点睛】本题考查了排列组合问题的综合应用，分类、分步计数原理的应用，注意分类时要做到“不重不漏”，属于难题.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3.1.3 组合与组合数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人参加“演讲团”的不同参加方法数为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f>
              <m:num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den>
            </m:f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b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f>
              <m:num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sup>
                </m:sSubSup>
              </m:den>
            </m:f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sup>
            </m:sSubSup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3600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若无人参加“演讲团”，则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人参加剩下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个社团，人数安排安排有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种情况：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，故无人参加“演讲团”的不同参加方法数为</w:t>
      </w:r>
      <m:oMath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p>
            </m:sSubSup>
          </m:num>
          <m:den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+C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1440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故满足条件的方法数为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3600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1440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5040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4．规定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是正整数，且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，这是组合数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是正整数，且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）的一种推广.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（1）求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的值；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（2）设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，当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为何值时，</w:t>
      </w:r>
      <m:oMath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取得最小值？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（3）组合数的两个性质：①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.②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.是否都能推广到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是正整数）的情形？若能推广，则写出推广的形式并给出证明；若不能，则说明理由.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（2）根据</w:t>
      </w:r>
      <m:oMath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[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]</m:t>
        </m:r>
      </m:oMath>
      <w:r>
        <w:rPr>
          <w:rFonts w:ascii="Times New Roman" w:hAnsi="Times New Roman" w:eastAsia="宋体" w:cs="Times New Roman"/>
          <w:sz w:val="21"/>
          <w:szCs w:val="21"/>
        </w:rPr>
        <w:t>，再利用二次函数的性质求得式子的最小值．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（3）性质①不能推广，通过举反例可知．性质②能推广，它的推广形式是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是正整数．根据题中的规定化简运算可以证得．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</w:t>
      </w:r>
      <m:oMath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[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]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，故当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时，</w:t>
      </w:r>
      <m:oMath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取得最小值。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（3）性质①不能推广，例如当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时，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有定义，但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无意义；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性质②能推广，它的推广形式是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是正整数，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事实上，当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⩾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时</w:t>
      </w:r>
      <m:oMath>
        <m:r>
          <w:rPr>
            <w:rFonts w:ascii="Cambria Math" w:eastAsia="宋体" w:hAnsi="Cambria Math" w:cs="Cambria Math"/>
            <w:sz w:val="21"/>
            <w:szCs w:val="21"/>
          </w:rPr>
          <m:t>.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[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]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 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【点睛】本题主要考查组合数的性质、二项式系数的性质，这是一道综合性较强的题目，对学生的逻辑思维能力、推理论证能力以及计算能力，均有较好的考查．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、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3.3 二项式定理与杨辉三角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5．下列结论正确的是（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nary>
          <m:naryPr>
            <m:chr m:val="∑"/>
            <m:grow/>
            <m:limLoc m:val="undOvr"/>
          </m:naryPr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</m:sup>
            </m:sSup>
          </m:e>
        </m:nary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*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B．多项式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的系数为52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</m:sSub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⋯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*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，故A正确；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对于B，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的展开式的通项为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，要求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的系数，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≥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，不存在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b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，不存在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故多项式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40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，故B不正确；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对于C，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的展开式的通项为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，可知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⋯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所以令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因此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⋯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故C正确；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对于D，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，故D正确.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故选：ACD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 w:cs="Times New Roman"/>
        <w:sz w:val="21"/>
        <w:szCs w:val="21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页，共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 排列、组合与二项式定理·冲刺卷（5题）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