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第四章</w:t>
      </w:r>
      <w:r>
        <w:rPr>
          <w:b/>
          <w:sz w:val="32"/>
        </w:rPr>
        <w:t xml:space="preserve"> </w:t>
      </w:r>
      <w:r>
        <w:rPr>
          <w:b/>
          <w:sz w:val="32"/>
        </w:rPr>
        <w:t>运动和力的关系（单元测试）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姓名∶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b/>
          <w:sz w:val="24"/>
        </w:rPr>
        <w:t>________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65382"/>
            <wp:docPr id="100003" name="" descr="@@@5f5aa2d349d8469a8c091ef541ced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分。在每小题给出的四个选项中，第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两球用轻质弹簧相连，两球质量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，系统静止时，挡板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与斜面垂直，弹簧中轴线与斜面平行，则在突然撤去挡板的瞬间（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838200"/>
            <wp:docPr id="100005" name="" descr="@@@be491331-4c35-4bad-a782-21cd83170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球加速度为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球的加速度为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球加速度为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球的加速度相同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【知识点】牛顿第二定律求瞬时加速度问题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【详解】AB．撤去挡板前后瞬间，弹簧弹力不会发生瞬变，A依旧保持平衡状态，故A的加速度为0，故AB错误；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CD．撤去挡板前，A、B两球均静止不动，对A受力分析，可知弹簧弹力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撤去挡板的瞬间对B受力分析，有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2．如图甲所示，一物块（可视为质点）从倾角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的足够长斜面上滑下，物块运动的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图像如图乙所示，重力加速度取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38525" cy="1619250"/>
            <wp:docPr id="100007" name="" descr="@@@f15f727f-82e3-4698-964a-30b006535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A．物块的加速度为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B．物块的初速度为零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C．物块与斜面间的动摩擦因数为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D．前2s内物块的平均速度为5m/s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【知识点】匀变速直线运动位移与时间的关系、中间时刻的瞬时速度、牛顿运动定律与图像结合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【详解】AB．由运动学公式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整理可得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由图乙可知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所以物块在斜面上做初速度为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的匀加速直线运动，AB错误；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末的速度为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内的平均速度为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3．如图甲所示，质量不计的弹簧竖直固定在水平面上，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，将一金属小球从弹簧正上方某一高度处由静止释放，小球落到弹簧上压缩弹簧到最低点，然后又被弹起离开弹簧上升到一定高度后再下落，如此反复。通过安装在弹簧下端的压力传感器，测出这一过程弹簧弹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变化的图像如图乙所示。不计空气阻力，则下列选项正确的是（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52725" cy="1619250"/>
            <wp:docPr id="100009" name="" descr="@@@86cf9973-a5fa-449a-b901-bb1ab73825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时刻小球速度最大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时刻小球速度最大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这段时间内，小球的速度先增加后减少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时刻，小球的加速度等于零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时刻弹力最小为零，此时刻小球向下运动刚接触弹簧，小球受重力作用，依然向下加速，此时速度并非最大，故A错误；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时刻，弹力最大，弹簧的压缩量最大，小球运动到最低点，速度等于零，动能为零，加速度不为零，故BD错误；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～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时间内小球处于上升过程，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时刻小球恰好离开弹簧，此过程小球先做加速运动，当弹簧弹力等于重力时速度最大，之后做减速运动，动能先增大后减小，速度先增加后减少，故C正确；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4．如图所示，甲、乙两名质量分别为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的运动员，各抓住轻质绳的一端（运动员脚未着地），绳子与滑轮间的摩擦不计，滑轮和绳子质量均不计，则（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76275" cy="1276350"/>
            <wp:docPr id="100011" name="" descr="@@@29a00e37-65c1-466a-ac16-7783e709b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，两运动员紧抓绳子与绳子保持相对静止，乙与绳子间的摩擦力大小为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，两运动员紧抓绳子与绳子保持相对静止，绳子中的拉力大于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，乙抓住绳子不动，甲抓住绳子由静止开始加速上爬，乙与绳子间的摩擦力大于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，乙抓住绳子不动，甲抓住绳子由静止开始加速上爬，且甲、乙距地面初始高度相同，则甲先到达滑轮处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【详解】A．对整体有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可知系统有加速度，乙的加速度向上，故摩擦力大于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B．甲有向下的加速度，故绳子拉力小于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甲运动员抓住绳子由静止开始加速上爬，绳子与运动员的摩擦力大于运动员的重力，绳子对两运动员的摩擦力大小相等，两运动员的质量也相等，所以两运动员向上的加速度大小相等，又起始高度相同，故两运动员同时到达滑轮处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5．如图所示为伽利略的理想斜面实验，下列实验步骤中有的是经验事实，有的是推论，其中属于推论的是（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685800"/>
            <wp:docPr id="100013" name="" descr="@@@e77c171e-55c9-42a4-86ff-d78b187ec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A．两个对接的斜面，让静止的小球沿一个斜面滚下，小球将滚上另一个斜面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B．如果没有摩擦，小球将上升到原来释放时的高度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C．减小第二个斜面的倾角，小球在这斜面上仍然要达到原来的高度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D．继续减小第二个斜面的倾角，最后使它成水平面，小球要沿水平面一直运动下去，既不变快，也不变慢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【知识点】伽利略的理想斜面实验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整个实验是在一定的实验事实的基础上通过推理形成结论，合理的实验顺序为ABCD，其中伽利略理想实验中，实验步骤A可靠的实验事实基础；由于现实生活中，小球在斜面上滚动时不可能不受摩擦力的作用，所以实验步骤BCD都是对实验现象的合理推理；本题选属于推论的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内，一物块在倾角为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的固定斜面上向下做匀减速直线运动。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时对物块施加一与水平方向夹角为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，使其沿斜面向下做匀速直线运动。已知物块与斜面之间的动摩擦因数为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0.75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876300"/>
            <wp:docPr id="100015" name="" descr="@@@6a2f28c5-de3d-4589-9387-ac553d5d9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时，物块加速度的大小为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时，斜面受到的物块所施加作用力的方向斜向右下方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且力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指向右上方时，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有最小值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且力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指向右下方时，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有最小值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【知识点】平衡问题中的极值问题、无外力，物块在粗糙斜面滑动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内，物块在斜面上向下做匀减速直线运动，根据牛顿第二定律可得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解得物块的加速度大小为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0.75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内，物块在斜面上向下做匀减速直线运动，物块的加速度沿斜面向上，则斜面对物块的作用力方向斜向左上方，根据牛顿第三定律可知，斜面受到的物块所施加作用力的方向斜向右下方，故B正确；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CD．对物块施加一与水平方向夹角为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，使其沿斜面向下做匀速直线运动，根据受力平衡可得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β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0.75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53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且力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指向右上方时，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有最小值，故C正确，D错误。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的物块A静置在水平桌面上，通过足够长的轻绳和轻质滑轮悬挂着质量为2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的物块B。现由静止释放物块A、B，以后的运动过程中物块A不与定滑轮发生碰撞。已知重力加速度大小为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，不计所有阻力，下列说法正确的是（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362075"/>
            <wp:docPr id="100017" name="" descr="@@@a2ed507a-cd19-472a-acb9-201b25f61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A．在相同时间内物块A、B运动的路程之比为2:1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时刻物块A、B的速度大小之比为1:1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C．轻绳的拉力为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D．B下落高度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时速度为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【详解】A．根据动滑轮的特点可知B下降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，A需要走动2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，即在相同时间内物块A、B运动的路程之比为2:1，A正确；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B．因为都是从静止开始运动的，故有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=2:1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C．对A分析有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−2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根据速度位移公式，有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【点睛】本题的突破点是两者的路程关系，这一点需要结合动滑轮的特点分析，还有不能盲目的认为本题和如图所示的情况相同，认为加速度相同，受力不一样，所以加速度也不一样了。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8．如图（a）所示，一倾斜传送带以恒定速度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向下传动，质量分别为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的两物块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用绕过定滑轮的细绳相连，某时刻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滑上传送带顶端，同时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也以速度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竖直向上运动，此后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图像如图（b）所示，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已知。已知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与滑轮之间的轻绳始终与传送带平行，传送带足够长，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始终没有与滑轮相碰，重力加速度为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52825" cy="1390650"/>
            <wp:docPr id="100019" name="" descr="@@@fba8f50a-6f95-4350-9648-65362c67d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A．一定有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B．一定有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返回传送带顶端的时刻为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D．根据图像可求出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与传送带间的动摩擦因数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以及传送带倾角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【知识点】绳连接体问题、物块在倾斜传送带上运动分析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【详解】ABD．物块P先向下做减速运动，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时刻加速度发生变化，说明摩擦力方向发生了变化，即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时刻物块P与传送带共速，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时刻之前物块的速度大于传送带的速度，则一定有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时刻之前，对PQ的整体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时刻之后，对PQ的整体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可以从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图像斜率中得到，则由两方程联立可求出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与传送带间的动摩擦因数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以及传送带倾角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，但不能确定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的大小关系，选项AD正确，B错误。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200150"/>
            <wp:docPr id="100021" name="" descr="@@@ed6f47c6-c38b-483c-9aa5-66273ce1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C．由图像可知，在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时刻物块P到达最低点，然后反向沿斜面向上运动，加速度一直为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结合图像的面积等于位移可知物块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返回传送带顶端的时刻为大于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4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9．物理学习小组从实验室取来8个相同的钩码、一端带定滑轮的长木板、一总质量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228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的木块（带宽度为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的遮光条）、两个光电门、坐标纸、细线等。组装的实验装置如图甲，长木板水平固定，木块与定滑轮间的细线与长木板平行。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71850" cy="1095375"/>
            <wp:docPr id="100023" name="" descr="@@@4def0b51-0d0e-46bd-8879-88b8116b5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(1)若实验测得木块上的遮光条通过光电门A、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时的遮光时间分别为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，已知光电门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，则木块的加速度大小为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。（用题中所给字母表示）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(2)已知木块上的钩码个数和悬挂的钩码个数之和为8个，若实验得出细线悬挂不同钩码个数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时所对应的木块（包括木块上钩码）的加速度为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为纵坐标、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为横坐标，建立直角坐标系，根据实验数据作出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图像，如图乙。已知重力加速度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。由图乙可知，木块与木板间的动摩擦因数为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（保留一位有效数字），单个钩码的质量为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g（保留三位有效数字）。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162050"/>
            <wp:docPr id="100025" name="" descr="@@@7e77c76f-4568-4c32-b87b-c1951d43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    0.5     49.6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【知识点】利用牛顿第二定律测量动摩擦因数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【详解】（1）遮光条通过光电门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时的速度大小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遮光条通过光电门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时的速度大小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故由运动学公式有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（2）[1]对木块与钩码组成的系统，由牛顿第二定律，有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[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由题图乙可知，当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=0时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4.9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=0.5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[2]图像的斜率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4.9</m:t>
              </m:r>
            </m:num>
            <m:den>
              <m:r>
                <w:rPr>
                  <w:rFonts w:ascii="Cambria Math" w:eastAsia="宋体" w:hAnsi="Cambria Math" w:cs="Cambria Math"/>
                </w:rPr>
                <m:t>4.2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≈49.6g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10．如图所示，一重力为10N的小球，在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的竖直向上的拉力作用下，从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点由静止出发沿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向上运动，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作用1.2s后撤去。已知杆与球间的动摩擦因数为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，杆足够长，取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作用的过程中小球的加速度；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（2）从撤去力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开始计时，小球经多长时间将经过距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点为2.25m的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742950"/>
            <wp:docPr id="100027" name="" descr="@@@18843f25-d59b-4d10-b01b-87aac14b7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【知识点】有外力，物体在光滑斜面滑动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【详解】（1）沿杆和垂杆建立直角坐标系，在沿杆方向有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垂杆方向有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mg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由滑动摩擦力有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作用的时间内，位移为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设此时速度为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则撤去外力后，小球先沿杆向上做减速运动，设其加速度为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，沿杆方向有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设还需要时间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（舍）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小球继续向上运动的时间为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小球向上运动的最大位移为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小球达到最高点后会沿杆向下做加速运动，设其加速度为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，沿杆方向有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设还需要时间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到达</w:t>
      </w:r>
      <w:r>
        <w:rPr>
          <w:i/>
          <w:sz w:val="21"/>
        </w:rPr>
        <w:t>B</w:t>
      </w:r>
      <w:r>
        <w:rPr>
          <w:sz w:val="21"/>
        </w:rPr>
        <w:t>点，有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（舍）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则从撤去</w:t>
      </w:r>
      <w:r>
        <w:rPr>
          <w:i/>
          <w:sz w:val="21"/>
        </w:rPr>
        <w:t>F</w:t>
      </w:r>
      <w:r>
        <w:rPr>
          <w:sz w:val="21"/>
        </w:rPr>
        <w:t>开始计时，小球到达</w:t>
      </w:r>
      <w:r>
        <w:rPr>
          <w:i/>
          <w:sz w:val="21"/>
        </w:rPr>
        <w:t>B</w:t>
      </w:r>
      <w:r>
        <w:rPr>
          <w:sz w:val="21"/>
        </w:rPr>
        <w:t>点所需要的时间为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w:r>
        <w:rPr>
          <w:sz w:val="21"/>
        </w:rPr>
        <w:t>从撤去力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开始计时，小球经过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11．如图所示，水平桌面上放置有一块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=0.01kg的薄纸板（厚度可忽略不计），纸板上有一质量为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=0.04kg的小水杯（可视为质点），小水杯的位置距纸板左端距离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=0.5m，距桌子右端距离x</w:t>
      </w:r>
      <w:r>
        <w:rPr>
          <w:sz w:val="21"/>
          <w:vertAlign w:val="subscript"/>
        </w:rPr>
        <w:t>2</w:t>
      </w:r>
      <w:r>
        <w:rPr>
          <w:sz w:val="21"/>
        </w:rPr>
        <w:t>=1m。从某一时刻开始，纸板始终受到水平向右的恒力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作用。已知纸板与桌面间、水杯与桌面间的动摩擦因数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，纸板与水杯间的动摩擦因数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，桌面始终静止，水杯在运动中始终不会翻倒，设最大静摩擦力等于滑动摩擦力，重力加速度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的大小取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。如果水杯始终不从桌面上滑落，求恒力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的大小需要满足的条件。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95525" cy="819150"/>
            <wp:docPr id="100029" name="" descr="@@@9b3666be-061a-4179-8a50-eeaa2bdb4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0.315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【知识点】有外力接触面光滑的板块模型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【详解】若水杯、纸板均可保持静止，则临界状态下静摩擦力达到最大，则由平衡条件得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Pre>
            <m:e>
              <m:r>
                <w:rPr>
                  <w:rFonts w:ascii="Cambria Math" w:eastAsia="宋体" w:hAnsi="Cambria Math" w:cs="Cambria Math"/>
                </w:rPr>
                <m:t>=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/>
          </m:sPre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若水杯、纸板可以运动，则临界状态下水杯会停在桌面边缘，对纸板有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对水杯有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纸板抽出的过程，二者位移关系满足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纸板抽出后，对水杯有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纸板抽出后，水杯的速度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水杯的位移满足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0.315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0.315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时，水杯不会从桌面滑落。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12．如图，光滑水平面上固定有光滑长直木板，倾角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、质量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的斜面紧靠木板放置，质量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的物块与斜面之间的动摩擦因数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，初始时斜面与物块均静止，作用在斜面上的力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与木板平行，重力加速度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（1）若物块与斜面之间不发生相对滑动，力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（2）当斜面的加速度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的大小。（已知在力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作用下，斜面与物块同时开始分别做匀变速直线运动）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48075" cy="942975"/>
            <wp:docPr id="100031" name="" descr="@@@4b74a5eb-4a05-4c55-acb3-d44ff3d1a6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【答案】（1）9N；（2）14N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【详解】（1）当物块与斜面之间恰好发生相对滑动时，对物块进行受力分析，如图所示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1419225"/>
            <wp:docPr id="100033" name="" descr="@@@5bfec904-29d7-419a-ba8e-a3e711e0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临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对物块与斜面整体分析有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临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（2）结合上述可知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临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斜面与物块发生了相对滑动，滑动摩擦力方向与相对运动方向相反，即与相对加速度方向相反，若滑动摩擦力方向沿斜面运动方向，那么物块沿斜面向下方向仅受重力分力，将沿斜面向下运动，所以物块相对斜面的加速度沿左下方，设物块沿斜面向下的加速度分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  <w:r>
        <w:rPr>
          <w:sz w:val="21"/>
        </w:rPr>
        <w:t>，沿斜面运动方向的加速度分量为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，对物块分析进行受力分析，如图所示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162050"/>
            <wp:docPr id="100035" name="" descr="@@@79ea8691-cf8d-4e36-9a4f-b3e4bb239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对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相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对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则物块对斜面的滑动摩擦力在沿斜面运动方向的分力为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对斜面分析有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46158"/>
            <wp:docPr id="100037" name="" descr="@@@252475b4c0c34c4fb1a07b3950278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4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的传送带以恒定速率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顺时针转动。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时在传送带底端无初速轻放一小物块，如图所示。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时刻物块运动到传送带中间某位置，速度达到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。不计空气阻力，则物块从传送带底端运动到顶端的过程中，加速度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变化的关系图线可能正确的是（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942975"/>
            <wp:docPr id="100039" name="" descr="@@@2b7fce36-1c6d-4ce2-a6dc-03c298f44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1085850"/>
            <wp:docPr id="100041" name="" descr="@@@a29b0dfe-ffa0-4cba-b3de-52f295041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076325"/>
            <wp:docPr id="100043" name="" descr="@@@3c80a894-337c-44fd-95d3-223a96d35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171575"/>
            <wp:docPr id="100045" name="" descr="@@@78b60e43-89ba-47b9-99bd-61cacfe6e9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162050"/>
            <wp:docPr id="100047" name="" descr="@@@00e9fc1b-e7eb-4c2e-8e97-9a1fb64ee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【知识点】牛顿运动定律与图像结合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时间内：物体轻放在传送带上，做加速运动。受力分析可知，物体受重力、支持力、滑动摩擦力，滑动摩擦力大于重力的下滑分力，合力不变，故做匀加速运动。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之后：当物块速度与传送带相同时，静摩擦力与重力的下滑分力相等，加速度突变为零，物块做匀速直线运动。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C正确，ABD错误。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14．如图所示，竖直平面内有两完全相同的轻质弹簧，它们的一端分别固定于水平线上的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两点，另一端均连接在质量为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的小球上。开始时，在竖直向上的拉力作用下，小球静止于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连线的中点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，弹簧处于原长。后将小球竖直向上。缓慢拉至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点，并保持静止，此时拉力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。已知重力加速度大小为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，弹簧始终处于弹性限度内，不计空气阻力。若撤去拉力，则小球从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点的过程中（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209675"/>
            <wp:docPr id="100049" name="" descr="@@@e1773487-0b69-4eae-9460-255f6ed5f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A．速度一直增大</w:t>
      </w:r>
      <w:r>
        <w:rPr>
          <w:sz w:val="21"/>
        </w:rPr>
        <w:tab/>
      </w:r>
      <w:r>
        <w:rPr>
          <w:sz w:val="21"/>
        </w:rPr>
        <w:t>B．速度先增大后减小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C．加速度的最大值为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D．加速度先增大后减小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【详解】AB．缓慢拉至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点，保持静止，由平衡条件可知此时拉力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与重力和两弹簧的拉力合力为零。此时两弹簧的合力为大小为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。当撤去拉力，则小球从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点的过程中两弹簧的拉力与重力的合力始终向下，小球一直做加速运动，故A正确，B错误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CD．小球从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点的过程中，形变量变小弹簧在竖直方向的合力不断变小，故小球受的合外力一直变小，加速度的最大值为撤去拉力时的加速度，由牛顿第二定律可知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加速度的最大值为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15．高铁车厢里的水平桌面上放置一本书，书与桌面间的动摩擦因数为0.4，最大静摩擦力等于滑动摩擦力，取重力加速度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。若书不滑动，则高铁的最大加速度不超过（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【详解】书放在水平桌面上，若书相对于桌面不滑动，则最大静摩擦力提供加速度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书相对高铁静止，故若书不动，高铁的最大加速度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16．如图，光滑水平地面上有一质量为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的小车在水平推力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的作用下加速运动。车厢内有质量均为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的A、B两小球，两球用轻杆相连，A球靠在光滑左壁上，B球处在车厢水平底面上，且与底面的动摩擦因数为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，杆与竖直方向的夹角为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，杆与车厢始终保持相对静止假设最大静摩擦力等于滑动摩擦力。下列说法正确的是（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1533525"/>
            <wp:docPr id="100051" name="" descr="@@@b9393531-3b99-481a-b6c5-99994dd8b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A．若B球受到的摩擦力为零，则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向右，且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【知识点】牛顿第二定律的初步应用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【详解】A．设杆的弹力为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，对小球A：竖直方向受力平衡，则杆水平方向的分力与竖直方向的分力满足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竖直方向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若B球受到的摩擦力为零，对B根据牛顿第二定律可得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对小球A、B和小车整体根据牛顿第二定律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向左，根据牛顿第二定律可知加速度向左，小球A所受向左的合力的最大值为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对小球B，由于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，小球B受到向左的合力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则对小球A，根据牛顿第二定律可得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对系统整体根据牛顿第二定律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向左，根据牛顿第二定律可知加速度向左，小球A向左方向的加速度由杆对小球A的水平分力提供，小球A所受向左的合力的最大值为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小球B所受向左的合力的最大值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则对小球B，根据牛顿第二定律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对系统根据牛顿第二定律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向右，根据牛顿第二定律可知系统整体加速度向右，由于小球A可以受到左壁向右的支持力，理论上向右的合力可以无限大，因此只需要讨论小球B即可，当小球B所受的摩擦力向左时，小球B向右的合力最小，此时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当小球所受摩擦力向右时，小球B向右的合力最大，此时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y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对小球B根据牛顿第二定律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对系统根据牛顿第二定律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代入小球B所受合力分范围可得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的范围为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17．一足够长木板置于水平地面上，二者间的动摩擦因数为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时，木板在水平恒力作用下，由静止开始向右运动。某时刻，一小物块以与木板等大、反向的速度从右端滑上木板。已知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的时间内，木板速度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变化的图像如图所示，其中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为重力加速度大小。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时刻，小物块与木板的速度相同。下列说法正确的是（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428750"/>
            <wp:docPr id="100053" name="" descr="@@@61d8c9a2-eba9-4f0d-aebe-5104b1340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A．小物块在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时刻滑上木板</w:t>
      </w:r>
      <w:r>
        <w:rPr>
          <w:sz w:val="21"/>
        </w:rPr>
        <w:tab/>
      </w:r>
      <w:r>
        <w:rPr>
          <w:sz w:val="21"/>
        </w:rPr>
        <w:t>B．小物块和木板间动摩擦因数为2</w:t>
      </w:r>
      <w:r>
        <w:rPr>
          <w:rFonts w:ascii="Times New Roman" w:eastAsia="Times New Roman" w:hAnsi="Times New Roman" w:cs="Times New Roman"/>
          <w:i/>
          <w:sz w:val="21"/>
        </w:rPr>
        <w:t>μ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C．小物块与木板的质量比为3︰4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之后小物块和木板一起做匀速运动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【知识点】有外力接触面粗糙的板块模型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图像的斜率表示加速度，可知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时刻木板的加速度发生改变，故可知小物块在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时刻滑上木板，故A正确；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B．结合图像可知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时刻，木板的速度为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设小物块和木板间动摩擦因数为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，由题意可知物体开始滑上木板时的速度为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，负号表示方向水平向左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物块在木板上滑动的加速度为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时间与木板共速此时速度大小为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共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，方向水平向右，故可得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共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C．设木板质量为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，物块质量为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，根据图像可知物块未滑上木板时，木板的加速度为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根据图像可知物块滑上木板后木板的加速度为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此时对木板由牛顿第二定律得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'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之后小物块和木板一起共速运动，对整体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故可知此时整体处于平衡状态，假设成立，即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之后小物块和木板一起做匀速运动，故D正确。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18．某小组探究物体加速度与其所受合外力的关系。实验装置如图（a）所示，水平轨道上安装两个光电门，小车上固定一遮光片，细线一端与小车连接，另一端跨过定滑轮挂上钩码。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62275" cy="1285875"/>
            <wp:docPr id="100055" name="" descr="@@@329f851f-c8a9-485a-9483-6c66880ef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（1）实验前调节轨道右端滑轮高度，使细线与轨道平行，再适当垫高轨道左端以平衡小车所受摩擦力。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（2）小车的质量为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。利用光电门系统测出不同钩码质量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时小车加速度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。钩码所受重力记为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图像，如图（b）中图线甲所示。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2724150"/>
            <wp:docPr id="100057" name="" descr="@@@d36dced9-fff2-4048-af72-81fcf7ebd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（3）由图线甲可知，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较小时，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成正比；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较大时，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不成正比。为了进一步探究，将小车的质量增加至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470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，重复步骤（2）的测量过程，作出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图像，如图（b）中图线乙所示。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（4）与图线甲相比，图线乙的线性区间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，非线性区间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。再将小车的质量增加至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，重复步骤（2）的测量过程，记录钩码所受重力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与小车加速度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，如表所示（表中第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组数据未列出）。</w:t>
      </w:r>
    </w:p>
    <w:tbl>
      <w:tblPr>
        <w:tblStyle w:val="TableNormal"/>
        <w:tblW w:w="6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46"/>
        <w:gridCol w:w="847"/>
        <w:gridCol w:w="877"/>
        <w:gridCol w:w="835"/>
        <w:gridCol w:w="835"/>
        <w:gridCol w:w="966"/>
      </w:tblGrid>
      <w:tr>
        <w:tblPrEx>
          <w:tblW w:w="6225" w:type="dxa"/>
        </w:tblPrEx>
        <w:trPr>
          <w:cantSplit w:val="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6225" w:type="dxa"/>
        </w:tblPrEx>
        <w:trPr>
          <w:cantSplit w:val="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钩码所受重力</w:t>
            </w: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</m:num>
                  <m:den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9.8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0.020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0.040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0.060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0.080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0.100</w:t>
            </w:r>
          </w:p>
        </w:tc>
      </w:tr>
      <w:tr>
        <w:tblPrEx>
          <w:tblW w:w="6225" w:type="dxa"/>
        </w:tblPrEx>
        <w:trPr>
          <w:cantSplit w:val="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小车加速度</w:t>
            </w: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num>
                  <m:den>
                    <m:d>
                      <m:dPr>
                        <m:sepChr m:val=","/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⋅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宋体" w:hAnsi="Cambria Math" w:cs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−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0.26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0.55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0.82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1.08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1.36</w:t>
            </w:r>
          </w:p>
        </w:tc>
      </w:tr>
      <w:tr>
        <w:tblPrEx>
          <w:tblW w:w="6225" w:type="dxa"/>
        </w:tblPrEx>
        <w:trPr>
          <w:cantSplit w:val="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9</m:t>
                </m:r>
                <m:r>
                  <w:rPr>
                    <w:rFonts w:ascii="Cambria Math" w:eastAsia="宋体" w:hAnsi="Cambria Math" w:cs="Cambria Math"/>
                  </w:rPr>
                  <m:t>~</m:t>
                </m:r>
                <m:r>
                  <w:rPr>
                    <w:rFonts w:ascii="Cambria Math" w:eastAsia="宋体" w:hAnsi="Cambria Math" w:cs="Cambria Math"/>
                  </w:rPr>
                  <m:t>14</m:t>
                </m:r>
              </m:oMath>
            </m:oMathPara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</w:tr>
      <w:tr>
        <w:tblPrEx>
          <w:tblW w:w="6225" w:type="dxa"/>
        </w:tblPrEx>
        <w:trPr>
          <w:cantSplit w:val="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钩码所受重力</w:t>
            </w: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F</m:t>
                    </m:r>
                  </m:num>
                  <m:den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9.8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N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0.120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0.140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0.160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……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0.300</w:t>
            </w:r>
          </w:p>
        </w:tc>
      </w:tr>
      <w:tr>
        <w:tblPrEx>
          <w:tblW w:w="6225" w:type="dxa"/>
        </w:tblPrEx>
        <w:trPr>
          <w:cantSplit w:val="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小车加速度</w:t>
            </w: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num>
                  <m:den>
                    <m:d>
                      <m:dPr>
                        <m:sepChr m:val=","/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eastAsia="宋体" w:hAnsi="Cambria Math" w:cs="Cambria Math"/>
                          </w:rPr>
                          <m:t>m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⋅</m:t>
                        </m:r>
                        <m:sSup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宋体" w:hAnsi="Cambria Math" w:cs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−</m:t>
                            </m:r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1.67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1.95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2.20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……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3.92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（5）请在图（b）中补充描出第6至8三个数据点，并补充完成图线丙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（6）根据以上实验结果猜想和推断：小车的质量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成正比。结合所学知识对上述推断进行解释：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较大     较小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24200" cy="2438400"/>
            <wp:docPr id="100059" name="" descr="@@@ff499a14-c459-41cd-8557-cac39e221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远大于钩码质量     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【知识点】验证加速度与力成正比的实验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【详解】（4）[1][2]由题图（b）分析可知，与图线甲相比，图线之的线性区间较大，非线性区间较小；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（5）[3]在坐标系中进行描点，结合其他点用平滑的曲线拟合，使尽可能多的点在线上，不在线上的点均匀分布在线的两侧，如下图所示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0" cy="2305050"/>
            <wp:docPr id="100061" name="" descr="@@@f3c88459-861e-4482-ac40-9b14e7fc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（6）[4][5]设绳子拉力为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，对钩码根据牛顿第二定律有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对小车根据牛顿第二定律有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变形得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时，可认为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成正比。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5"/>
      <w:footerReference w:type="default" r:id="rId3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2e7997372dd244deaf4e0004a755db86ntaxntezmdm</vt:lpwstr>
  </property>
</Properties>
</file>