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第四章运动和力的关系（练基础）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32333"/>
            <wp:docPr id="100003" name="" descr="@@@c1572ef0183a44b896ce704bc340b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3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一、选择题（本题共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6</w:t>
      </w:r>
      <w:r>
        <w:rPr>
          <w:b/>
          <w:sz w:val="24"/>
        </w:rPr>
        <w:t>分，共</w:t>
      </w:r>
      <w:r>
        <w:rPr>
          <w:b/>
          <w:sz w:val="24"/>
        </w:rPr>
        <w:t>48</w:t>
      </w:r>
      <w:r>
        <w:rPr>
          <w:b/>
          <w:sz w:val="24"/>
        </w:rPr>
        <w:t>分。在每小题给出的四个选项中，第</w:t>
      </w:r>
      <w:r>
        <w:rPr>
          <w:b/>
          <w:sz w:val="24"/>
        </w:rPr>
        <w:t>1~4</w:t>
      </w:r>
      <w:r>
        <w:rPr>
          <w:b/>
          <w:sz w:val="24"/>
        </w:rPr>
        <w:t>题只有一项符合题目要求，第</w:t>
      </w:r>
      <w:r>
        <w:rPr>
          <w:b/>
          <w:sz w:val="24"/>
        </w:rPr>
        <w:t>5~8</w:t>
      </w:r>
      <w:r>
        <w:rPr>
          <w:b/>
          <w:sz w:val="24"/>
        </w:rPr>
        <w:t>题有多项符合题目要求，全部选对的得</w:t>
      </w:r>
      <w:r>
        <w:rPr>
          <w:b/>
          <w:sz w:val="24"/>
        </w:rPr>
        <w:t>6</w:t>
      </w:r>
      <w:r>
        <w:rPr>
          <w:b/>
          <w:sz w:val="24"/>
        </w:rPr>
        <w:t>分，选对但不全的得</w:t>
      </w:r>
      <w:r>
        <w:rPr>
          <w:b/>
          <w:sz w:val="24"/>
        </w:rPr>
        <w:t>3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分。）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1．如图所示，某无人机爱好者操纵一架无人机从地面由静止竖直向上匀加速上升，下列说法正确的是（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1095375"/>
            <wp:docPr id="100005" name="" descr="@@@20ad24b4-970f-4962-8953-e52691cd8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A．随着高度的升高，无人机的惯性逐渐减小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B．随着速度的增大，无人机的惯性逐渐增大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C．无人机在地面刚启动时，速度为0，加速度不为0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D．无人机在地面刚启动时，速度为0，加速度也为0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【知识点】惯性、速度、速度变化量和加速度的区别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 xml:space="preserve">【详解】AB．无人机的惯性只与质量有关，与高度和速度无关，选项AB错误； 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CD．无人机在地面刚启动时，速度为0，加速度不为0，选项C正确，D错误。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2．无自带动力的帆船在大海中可借助风力航行。如图甲所示为一帆船在某次航行时的俯视图，把帆面张在航向（船头指向）和风向之间，使风向垂直于帆面，风会对帆面产生垂直于帆面的压力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，压力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可以分解为两个分力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沿着航向使船前进，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垂直于船体与水对龙骨（如图乙所示）的横向阻力相平衡。已知帆面与航向之间的夹角为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，船的总质量为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，忽略水的流速对船的影响。下列说法正确的是（　　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05150" cy="1638300"/>
            <wp:docPr id="100007" name="" descr="@@@c0d63d3e-1833-40a4-b224-d5efe46d3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B．船受到的合力是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是船前进的动力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D．若船沿着航向的阻力为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，则船的加速度为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【知识点】牛顿第二定律的初步应用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【详解】A．如图所示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1695450"/>
            <wp:docPr id="100009" name="" descr="@@@1a3d66d1-767e-42c7-a462-4ac606be1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把力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分解，由图可得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是船前进的动力，因为船沿着航向还会受到阻力，则船受到的合力小于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，B错误，C正确；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D．由牛顿第二定律可得船的加速度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3．如图，一橡皮筋上端固定在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点，自然伸直后另一端位于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点正下方的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点，在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点固定一光滑铁钉，将橡皮筋跨过铁钉与位于粗糙地面上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点的物块相连，由静止释放物块，物块沿水平地面向左运动并能经过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点正下方。已知橡皮筋的弹力跟其形变量成正比，橡皮筋始终在弹性限度内，地面上各点动摩擦因数处处相同。则物块从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点运动至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点正下方的过程中，以下说法正确的是（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81075" cy="1228725"/>
            <wp:docPr id="100011" name="" descr="@@@c298bf39-3e73-4301-8904-c72ae4f62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A．物块对地面的压力越来越大</w:t>
      </w:r>
      <w:r>
        <w:rPr>
          <w:sz w:val="24"/>
        </w:rPr>
        <w:tab/>
      </w:r>
      <w:r>
        <w:rPr>
          <w:sz w:val="24"/>
        </w:rPr>
        <w:t>B．物块所受摩擦力不变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C．物块一直做加速运动</w:t>
      </w:r>
      <w:r>
        <w:rPr>
          <w:sz w:val="24"/>
        </w:rPr>
        <w:tab/>
      </w:r>
      <w:r>
        <w:rPr>
          <w:sz w:val="24"/>
        </w:rPr>
        <w:t>D．物块加速度越来越小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【知识点】牛顿第二定律的初步应用、用解析法解决平衡问题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【详解】AB．设与物块相连的这段橡皮筋与水平方向的夹角为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，设橡皮筋在</w:t>
      </w:r>
      <w:r>
        <w:rPr>
          <w:rFonts w:ascii="Times New Roman" w:eastAsia="Times New Roman" w:hAnsi="Times New Roman" w:cs="Times New Roman"/>
          <w:i/>
          <w:sz w:val="24"/>
        </w:rPr>
        <w:t>OA</w:t>
      </w:r>
      <w:r>
        <w:rPr>
          <w:sz w:val="24"/>
        </w:rPr>
        <w:t>正下方时伸长量为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为物块在任意处的伸长量，分别对物块受力分析如图所示，由题意可得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在</w:t>
      </w:r>
      <w:r>
        <w:rPr>
          <w:rFonts w:ascii="Times New Roman" w:eastAsia="Times New Roman" w:hAnsi="Times New Roman" w:cs="Times New Roman"/>
          <w:i/>
          <w:sz w:val="24"/>
        </w:rPr>
        <w:t>OA</w:t>
      </w:r>
      <w:r>
        <w:rPr>
          <w:sz w:val="24"/>
        </w:rPr>
        <w:t>正下方处，根据平衡条件得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物块在任意处，在竖直方向上根据平衡条件得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由牛顿第三定律得：物块对地面的压力不变，由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可知物块从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点运动至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点正下方的过程中，摩擦力不变，故A错误、B正确；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CD．由牛顿第二定律得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弹力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变小，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增大则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减小，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减小，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4"/>
        </w:rPr>
        <w:t>不变，则物块先加速，且加速度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减小；当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小于摩擦力时，物块开始减速且加速度反向增大，故CD错误。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故选B。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1323975"/>
            <wp:docPr id="100013" name="" descr="@@@6dafdfa5-482c-420c-a70e-7c20850fa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4．如图所示，质量为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的小球P用轻弹簧和细线分别悬挂于固定在小车上的支架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两点。已知弹簧劲度系数为</w:t>
      </w:r>
      <w:r>
        <w:rPr>
          <w:rFonts w:ascii="Times New Roman" w:eastAsia="Times New Roman" w:hAnsi="Times New Roman" w:cs="Times New Roman"/>
          <w:i/>
          <w:sz w:val="24"/>
        </w:rPr>
        <w:t>k</w:t>
      </w:r>
      <w:r>
        <w:rPr>
          <w:sz w:val="24"/>
        </w:rPr>
        <w:t>，重力加速度为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，当小车水平向右做直线运动时，细线与竖直方向的夹角为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，轻弹簧处于竖直方向，则下列说法中正确的是（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333500"/>
            <wp:docPr id="100015" name="" descr="@@@09bb6601-d638-48d6-850e-1f478cbf34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A．细线的张力不可能为0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B．若小车向右做匀速直线运动，弹簧伸长量为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C．弹簧的弹力不可能为0，也不可能处于压缩状态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D．若小车水平向右的加速度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，弹簧伸长量为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【详解】AB．若小车向右做匀速直线运动，因轻弹簧处于竖直方向，可知细线拉力为0，此时弹簧弹力等于重力，即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故A错误；B正确；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fName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</m:func>
        </m:oMath>
      </m:oMathPara>
      <w:r>
        <w:rPr>
          <w:sz w:val="24"/>
        </w:rPr>
        <w:t>，则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即弹簧的弹力为0。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fName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</m:func>
        </m:oMath>
      </m:oMathPara>
      <w:r>
        <w:rPr>
          <w:sz w:val="24"/>
        </w:rPr>
        <w:t>，则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fName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</m:func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弹簧压缩量为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故CD错误。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5．下列有关物理知识的叙述中正确的是（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A．牛顿最早提出力不是维持物体运动的原因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B．伽利略将斜面实验的结论合理外推，间接证明了自由落体运动是匀变速直线运动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C．力学单位制中的3个基本单位是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D．力的国际单位牛顿是根据牛顿第一定律定义的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【知识点】基本单位、物理学史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【详解】A．伽利略最早提出力不是维持物体运动的原因，选项A错误；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B．伽利略将斜面实验的结论合理外推，间接证明了自由落体运动是匀变速直线运动，选项B正确；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C．力学单位制中的3个基本单位是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，选项C正确；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D．力的国际单位牛顿是根据牛顿第二定律定义的，选项D错误。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6．2023年10月31日，神舟十六号载人飞船返回舱在东风着陆场成功着陆，是我国航空航天史上一个重要的里程碑。宇航员在返回舱回收的过程中要经受超重与失重的考验，已知返回舱返回过程中，大体经历了自由下落、加速下落、匀速下落和减速下落四个过程，假设宇航员一直头朝上坐在座椅上，下列说法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371600"/>
            <wp:docPr id="100017" name="" descr="@@@a4fde1d5-f3d3-4110-92cd-d9cf91fdaf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A．返回舱在自由下落阶段，宇航员处于平衡状态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B．返回舱在加速下落阶段，宇航员对座椅的压力小于其重力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C．返回舱在减速下落阶段，宇航员对座椅的压力大于其重力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D．返回舱在加速下落阶段，如果加速度逐渐减小，宇航员对座椅的压力会越来越小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【知识点】超重和失重的概念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【详解】A．返回舱在自由下落阶段，宇航员只受重力作用，处于完全失重状态，故A错误；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B．返回舱在加速下落阶段，宇航员处于失重状态，则宇航员对座椅的压力小于其重力，故B正确；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C．返回舱在减速下落阶段，处于超重状态，宇航员对座椅的压力大于其重力，故C正确；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D．返回舱在加速下落阶段，根据牛顿第二定律可得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如果加速度逐渐减小，则支持力不断增大，根据牛顿第三定律可知宇航员对座椅的压力会越来越大，故D错误。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7．如图所示，</w:t>
      </w:r>
      <w:r>
        <w:rPr>
          <w:rFonts w:ascii="Times New Roman" w:eastAsia="Times New Roman" w:hAnsi="Times New Roman" w:cs="Times New Roman"/>
          <w:i/>
          <w:sz w:val="24"/>
        </w:rPr>
        <w:t>MA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MB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NA</w:t>
      </w:r>
      <w:r>
        <w:rPr>
          <w:sz w:val="24"/>
        </w:rPr>
        <w:t>是竖直面内三根固定的光滑细杆，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位于同一圆周上、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两点分别为圆周的最高点和最低点，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点为圆心。每根杆上都套着一个小滑环（图中未画出），3个滑环分别从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点和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点无初速度释放，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依次表示滑环从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点到达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点和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点所用的时间，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4"/>
        </w:rPr>
        <w:t>表示滑环从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点到达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点所用的时间，则（　　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562100"/>
            <wp:docPr id="100019" name="" descr="@@@3dc4ca4e-ed9f-42e5-a673-9cd09b58f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ab/>
      </w:r>
      <w:r>
        <w:rPr>
          <w:sz w:val="24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【知识点】等时圆模型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【详解】设</w:t>
      </w:r>
      <w:r>
        <w:rPr>
          <w:rFonts w:ascii="Times New Roman" w:eastAsia="Times New Roman" w:hAnsi="Times New Roman" w:cs="Times New Roman"/>
          <w:i/>
          <w:sz w:val="24"/>
        </w:rPr>
        <w:t>MA</w:t>
      </w:r>
      <w:r>
        <w:rPr>
          <w:sz w:val="24"/>
        </w:rPr>
        <w:t>与竖直方向的夹角为α，圆周的直径为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，根据牛顿第二定律得：滑环的加速度为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滑杆的长度为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sz w:val="24"/>
        </w:rPr>
        <w:t>=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cos</w:t>
      </w:r>
      <w:r>
        <w:rPr>
          <w:rFonts w:ascii="Times New Roman" w:eastAsia="Times New Roman" w:hAnsi="Times New Roman" w:cs="Times New Roman"/>
          <w:i/>
          <w:sz w:val="24"/>
        </w:rPr>
        <w:t>α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则根据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可见，时间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与</w:t>
      </w:r>
      <w:r>
        <w:rPr>
          <w:rFonts w:ascii="Times New Roman" w:eastAsia="Times New Roman" w:hAnsi="Times New Roman" w:cs="Times New Roman"/>
          <w:i/>
          <w:sz w:val="24"/>
        </w:rPr>
        <w:t>α</w:t>
      </w:r>
      <w:r>
        <w:rPr>
          <w:sz w:val="24"/>
        </w:rPr>
        <w:t>无关，故有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以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点为最高点，取合适的竖直直径作圆，如图所示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590675"/>
            <wp:docPr id="100021" name="" descr="@@@4d17ed4f-fb76-46ec-ba92-806c0166a6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从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点滑到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时间相同，则从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点滑到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点时间大于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点，即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8．应用于机场和火车站的安全检查仪，其传送装置可简化为如图所示的模型。传送带始终保持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＝0.4 m/s的恒定速率运行，行李与传送带之间的动摩擦因数</w:t>
      </w:r>
      <w:r>
        <w:rPr>
          <w:rFonts w:ascii="Times New Roman" w:eastAsia="Times New Roman" w:hAnsi="Times New Roman" w:cs="Times New Roman"/>
          <w:i/>
          <w:sz w:val="24"/>
        </w:rPr>
        <w:t>μ</w:t>
      </w:r>
      <w:r>
        <w:rPr>
          <w:sz w:val="24"/>
        </w:rPr>
        <w:t>＝0.2，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间的距离为2 m，取重力加速度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=10m/s</w:t>
      </w:r>
      <w:r>
        <w:rPr>
          <w:sz w:val="24"/>
          <w:vertAlign w:val="superscript"/>
        </w:rPr>
        <w:t>2</w:t>
      </w:r>
      <w:r>
        <w:rPr>
          <w:sz w:val="24"/>
        </w:rPr>
        <w:t>，旅客把行李（可视为质点）无初速度地放在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处，下列说法正确的是（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05075" cy="476250"/>
            <wp:docPr id="100023" name="" descr="@@@94f8fd17-a5c4-4953-ab0c-e63349a6c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A．行李经过5 s到达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B．行李到达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处时速度大小为0.4 m/s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C．行李在传送带上留下的摩擦痕迹长度为0.08 m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D．若使行李最快到达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处，传送带的最小运行速率为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【知识点】物块在水平传送带上运动分析、物体在传送带上的划痕长度问题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【详解】AB．行李刚放上传送带时，做匀加速直线运动，加速度大小为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行李加速到与传送带共速所用时间为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加速过程通过的位移为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行李与传送带共速后做匀速运动到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处所用时间为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0.04</m:t>
              </m:r>
            </m:num>
            <m:den>
              <m:r>
                <w:rPr>
                  <w:rFonts w:ascii="Cambria Math" w:eastAsia="宋体" w:hAnsi="Cambria Math" w:cs="Cambria Math"/>
                </w:rPr>
                <m:t>0.4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4.9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C．行李与传送带共速前发生的相对位移为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0.04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行李在传送带上留下的摩擦痕迹长度为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0.04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 xml:space="preserve">，故C错误； 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D．若使行李最快到达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处，可知行李整个过程都做匀加速直线运动，则有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可知传送带的最小运行速率为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，故D正确。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二、非选择题：本题共</w:t>
      </w:r>
      <w:r>
        <w:rPr>
          <w:b/>
          <w:sz w:val="24"/>
        </w:rPr>
        <w:t>4</w:t>
      </w:r>
      <w:r>
        <w:rPr>
          <w:b/>
          <w:sz w:val="24"/>
        </w:rPr>
        <w:t>小题，共</w:t>
      </w:r>
      <w:r>
        <w:rPr>
          <w:b/>
          <w:sz w:val="24"/>
        </w:rPr>
        <w:t>52</w:t>
      </w:r>
      <w:r>
        <w:rPr>
          <w:b/>
          <w:sz w:val="24"/>
        </w:rPr>
        <w:t>分。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9．在探究加速度与力、质量的关系的实验中，采用如图甲所示的装置。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208498"/>
            <wp:docPr id="100025" name="" descr="@@@e2176d4e-3933-4691-9dcd-e9fee7329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0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(1)该实验运用的方法是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4"/>
        </w:rPr>
        <w:t>（填“控制变量法”或“等效替代法”）。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(2)在补偿小车与长木板之间的阻力后，打出了一条纸带，每五个点取一个计数点，量出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i/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三点到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点的距离如图乙所示，已知打点计时器所接电源的频率为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  <w:r>
        <w:rPr>
          <w:sz w:val="24"/>
        </w:rPr>
        <w:t>，则打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点时小车的速度大小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4"/>
        </w:rPr>
        <w:t>，小车的加速度大小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。（结果均保留两位有效数字）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(3)改变砝码的质量，重复实验，得到多组小车的加速度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及对应的力传感器示数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，根据测量数据作出的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4"/>
        </w:rPr>
        <w:t>图线为如图丙所示的直线，图像不过原点的原因是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【答案】(1)控制变量法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     0.19     0.40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(3)补偿阻力不足或未平衡摩擦力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【知识点】验证加速度与力成正比的实验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在探究加速度与力、质量的关系的实验中，由于涉及的变量较多，因此先确定其中一个量不变，探究加速度与第二个量的变化关系，再确定第二个量不变，探究加速度与第一个量的变化关系，因此该实验运用的方法是控制变量法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（2）[1]纸带上每五个点取一个计数点，电源的频率为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  <w:r>
        <w:rPr>
          <w:sz w:val="24"/>
        </w:rPr>
        <w:t>，可知纸带上每相邻两个计数点间的时间间隔为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由在匀变速直线运动中，某段时间内中间时刻的瞬时速度等于这段时间内的平均速度，可得打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点时小车的速度大小为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7.11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3.31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0.19</m:t>
          </m:r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[2]由匀变速直线运动的推论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，可得小车的加速度大小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7.11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5.01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5.01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3.31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0.1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0m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4"/>
        </w:rPr>
        <w:t>图线可知，开始当力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不等于零时，加速度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仍是零，只有力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达到一定值时，加速度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不是零，因此图像不过原点的原因是：补偿阻力不足或未平衡摩擦力。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10．如图所示是某幼儿园的户外滑梯，直滑道长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sz w:val="24"/>
        </w:rPr>
        <w:t>＝4m，滑道倾角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4"/>
        </w:rPr>
        <w:t>，一质量为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＝20kg的儿童从直滑道上端由静止开始向下滑行，儿童与滑道间的动摩擦因数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4"/>
        </w:rPr>
        <w:t>，不计空气阻力，（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4"/>
        </w:rPr>
        <w:t>），求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（1）儿童下滑的加速度大小；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（2）儿童滑到底端所用的时间及滑到底端时的速度大小。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133475"/>
            <wp:docPr id="100027" name="" descr="@@@ed2f767b-e706-4ab1-93b0-2f3589c728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【知识点】牛顿第二定律的初步应用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【详解】（1）对儿童受力分析，并由牛顿第二定律可得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代入数据可得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（2）（解法一）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由位移时间关系有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代入数据解得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由速度时间关系可得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（解法二）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由速度位移关系有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由速度时间关系可得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11．如图所示，载重卡车载着与卡车质量相等的货物在平直公路上以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0</w:t>
      </w:r>
      <w:r>
        <w:rPr>
          <w:sz w:val="24"/>
        </w:rPr>
        <w:t>=24m/s的速度匀速行驶，紧急制动时防抱死制动系统（ABS）使车轮与地面间恰好达到最大静摩擦力，货物相对水平车厢底板发生滑动，恰好不能与车厢前壁发生碰撞。已知车轮与地面间的动摩擦因数</w:t>
      </w:r>
      <w:r>
        <w:rPr>
          <w:rFonts w:ascii="Times New Roman" w:eastAsia="Times New Roman" w:hAnsi="Times New Roman" w:cs="Times New Roman"/>
          <w:i/>
          <w:sz w:val="24"/>
        </w:rPr>
        <w:t>μ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sz w:val="24"/>
        </w:rPr>
        <w:t>=0.9，货物与车厢底板间的动摩擦因数</w:t>
      </w:r>
      <w:r>
        <w:rPr>
          <w:rFonts w:ascii="Times New Roman" w:eastAsia="Times New Roman" w:hAnsi="Times New Roman" w:cs="Times New Roman"/>
          <w:i/>
          <w:sz w:val="24"/>
        </w:rPr>
        <w:t>μ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2</w:t>
      </w:r>
      <w:r>
        <w:rPr>
          <w:sz w:val="24"/>
        </w:rPr>
        <w:t>=0.8，最大静摩擦力等于滑动摩擦力，取重力加速度大小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=10m/s</w:t>
      </w:r>
      <w:r>
        <w:rPr>
          <w:sz w:val="24"/>
          <w:vertAlign w:val="superscript"/>
        </w:rPr>
        <w:t>2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（1）求货物与车厢前壁的距离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sz w:val="24"/>
        </w:rPr>
        <w:t>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（2）若卡车以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=28m/s的速度匀速行驶，要使货物不能与车厢前壁发生碰撞，求卡车制动的最短距离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57400" cy="809625"/>
            <wp:docPr id="100029" name="" descr="@@@5bb88ee8-dc59-465d-973c-de74bce943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【答案】（1）7.2m；（2）41.8m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【知识点】已知运动求受力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【详解】（1）设卡车紧急制动时的加速度大小为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，货物在车厢底板滑动时的加速度大小为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，则由牛顿第二定律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由运动学公式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sz w:val="24"/>
        </w:rPr>
        <w:t>=7.2m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（2）设货物匀减速运动的位移大小为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由几何关系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=41.8m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12．如图甲所示，一长木板A在水平地面上向右运动，在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=0时刻将一无初速度的物块B轻放到木板上，取水平向右为正方向，B相对于A的速度用</w:t>
      </w:r>
      <w:r>
        <w:rPr>
          <w:sz w:val="24"/>
        </w:rPr>
        <w:t>v</w:t>
      </w:r>
      <w:r>
        <w:rPr>
          <w:sz w:val="24"/>
          <w:vertAlign w:val="subscript"/>
        </w:rPr>
        <w:t>BA</w:t>
      </w:r>
      <w:r>
        <w:rPr>
          <w:sz w:val="24"/>
        </w:rPr>
        <w:t>表示，在0~0.75 s内，相对速度</w:t>
      </w:r>
      <w:r>
        <w:rPr>
          <w:sz w:val="24"/>
        </w:rPr>
        <w:t>v</w:t>
      </w:r>
      <w:r>
        <w:rPr>
          <w:sz w:val="24"/>
          <w:vertAlign w:val="subscript"/>
        </w:rPr>
        <w:t>BA</w:t>
      </w:r>
      <w:r>
        <w:rPr>
          <w:sz w:val="24"/>
        </w:rPr>
        <w:t>随时间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变化的关系图像如图乙所示。已知A、B的质量相等，A与B及A与地面之间均有摩擦（动摩擦因数不等），最大静摩擦力等于滑动摩擦力，B始终没有滑出A，重力加速度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=10m/s</w:t>
      </w:r>
      <w:r>
        <w:rPr>
          <w:sz w:val="24"/>
          <w:vertAlign w:val="superscript"/>
        </w:rPr>
        <w:t>2</w:t>
      </w:r>
      <w:r>
        <w:rPr>
          <w:sz w:val="24"/>
        </w:rPr>
        <w:t>。求：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（1）A与B间、A与地面间的动摩擦因数；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（2）从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=0时刻到A与B均停止运动时，B相对于A的位移大小。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76575" cy="1428750"/>
            <wp:docPr id="100031" name="" descr="@@@5bf2e790-0bb9-4ff2-b450-999ed57604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【答案】（1）见解析；（2）1.125m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【知识点】牛顿运动定律与图像结合、无外力接触面光滑的板块模型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开始B受到A向右的滑动摩擦力，相对于地面向右做匀加速运动，A相对于地面向右做匀减速运动，到0.5 s时二者共速。设B与A间、A与地面间的动摩擦因数分别为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，在0~0.5 s内，根据牛顿第二定律，对B有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对A有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由图乙可知相对加速度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在0.5~0.75 s内，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，故B受到的滑动摩擦力向左，相对于地面向右做匀减速运动，A相对于地面向右做匀减速运动，根据牛顿第二定律，对B有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对A有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由图乙可知相对加速度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（2）在0~0.5 s内，B相对于A的位移可用图乙中0~0.5 s内图线与横轴围成的面积计算，故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1.25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时刻，B相对于地面的速度为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由图乙可知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，故A相对于地面的速度为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之后，A减速到0的位移为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0.125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B减速到0的位移为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B相对于A的位移为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0.125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所以，从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时刻到B与A均停止运动时，B相对于A的位移为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1.125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即B相对于A的位移大小为1.125 m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32397"/>
            <wp:docPr id="100033" name="" descr="@@@85927414e06e465c903de23c7f64b6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3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13．下列属于国际单位制基本单位符号的是（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A．s</w:t>
      </w:r>
      <w:r>
        <w:rPr>
          <w:sz w:val="24"/>
        </w:rPr>
        <w:tab/>
      </w:r>
      <w:r>
        <w:rPr>
          <w:sz w:val="24"/>
        </w:rPr>
        <w:t>B．N</w:t>
      </w:r>
      <w:r>
        <w:rPr>
          <w:sz w:val="24"/>
        </w:rPr>
        <w:tab/>
      </w:r>
      <w:r>
        <w:rPr>
          <w:sz w:val="24"/>
        </w:rPr>
        <w:t>C．F</w:t>
      </w:r>
      <w:r>
        <w:rPr>
          <w:sz w:val="24"/>
        </w:rPr>
        <w:tab/>
      </w:r>
      <w:r>
        <w:rPr>
          <w:sz w:val="24"/>
        </w:rPr>
        <w:t>D．T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【知识点】基本单位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国际单位制中的基本单位分别是：长度的单位是米，符号m；质量的单位是千克，符号kg；时间的单位是秒，符号s；电流的单位是安培，符号是A；热力学温度的单位是开尔文，符号K；物质的量单位是摩尔，符号mol；发光强度的单位是坎德拉，符号c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14．如图所示，飞船与空间站对接后，在推力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作用下一起向前运动。飞船和空间站的质量分别为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和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，则飞船和空间站之间的作用力大小为（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19475" cy="781050"/>
            <wp:docPr id="100035" name="" descr="@@@b57caca7-a903-46ef-9d19-9f50a84b39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4"/>
        </w:rPr>
        <w:tab/>
      </w:r>
      <w:r>
        <w:rPr>
          <w:sz w:val="24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【详解】根据题意，对整体应用牛顿第二定律有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=</w:t>
      </w:r>
      <w:r>
        <w:rPr>
          <w:sz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＋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>a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对空间站分析有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F′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=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Ma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解两式可得飞船和空间站之间的作用力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15．如图，质量分别为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的四个小球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，通过细线或轻弹簧互相连接，悬挂于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点，处于静止状态，重力加速度为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。若将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间的细线剪断，则剪断瞬间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和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的加速度大小分别为（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695450"/>
            <wp:docPr id="100037" name="" descr="@@@2f0b7711-00b3-46a6-9d11-d9d61972f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4"/>
        </w:rPr>
        <w:tab/>
      </w:r>
      <w:r>
        <w:rPr>
          <w:sz w:val="24"/>
        </w:rPr>
        <w:t>B．2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4"/>
        </w:rPr>
        <w:tab/>
      </w:r>
      <w:r>
        <w:rPr>
          <w:sz w:val="24"/>
        </w:rPr>
        <w:t>C．2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4"/>
        </w:rPr>
        <w:tab/>
      </w:r>
      <w:r>
        <w:rPr>
          <w:sz w:val="24"/>
        </w:rPr>
        <w:t>D．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【详解】剪断前，对BCD分析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对D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剪断后，对B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方向竖直向上；对C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方向竖直向下。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16．如图，一轻绳跨过光滑定滑轮，绳的一端系物块P，P置于水平桌面上，与桌面间存在摩擦；绳的另一端悬挂一轻盘（质量可忽略），盘中放置砝码。改变盘中砝码总质量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，并测量P的加速度大小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图像。重力加速度大小为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。在下列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图像中，可能正确的是（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114425"/>
            <wp:docPr id="100039" name="" descr="@@@bc37e96f-ca8d-4206-b6e2-d1c222e1c4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123950"/>
            <wp:docPr id="100041" name="" descr="@@@ac968a6d-0269-4d30-8f2c-c5f29c06c0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133475"/>
            <wp:docPr id="100043" name="" descr="@@@d50227bb-abaa-46ab-b950-b2fd326fa3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076325"/>
            <wp:docPr id="100045" name="" descr="@@@4d79a29b-3533-40b4-8bd9-7e0ed1799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1104900"/>
            <wp:docPr id="100047" name="" descr="@@@6f9d48af-5b3c-403f-8c90-dc7127802b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【详解】设P的质量为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，P与桌面的动摩擦力为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4"/>
        </w:rPr>
        <w:t>；以P为对象，根据牛顿第二定律可得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以盘和砝码为对象，根据牛顿第二定律可得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可知，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-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不是线性关系，排除AC选项,可知当砝码的重力小于物块P最大静摩擦力时，物块和砝码静止，加速度为0，当砝码重力大于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4"/>
        </w:rPr>
        <w:t>时，才有一定的加速度，当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趋于无穷大时，加速度趋近等于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17．如图所示，一广场小火车是由车头和车厢编组而成。假设各车厢质量均相等（含乘客），在水平地面上运行过程中阻力与车重成正比。一广场小火车共有3节车厢，车头对第一节车厢的拉力为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，第一节车厢对第二节车厢的拉力为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，第二节车厢对第三节车厢的拉力为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4"/>
        </w:rPr>
        <w:t>，则（  ）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71700" cy="1104900"/>
            <wp:docPr id="100049" name="" descr="@@@71700850-54ae-4b2a-8fcf-81d7387b5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A．当火车匀速直线运动时，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 xml:space="preserve">B．当火车匀速直线运动时，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C．当火车匀加速直线运动时，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D．当火车匀加速直线运动时，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</w:t>
      </w:r>
    </w:p>
    <w:p>
      <w:pPr>
        <w:shd w:val="clear" w:color="auto" w:fill="auto"/>
        <w:spacing w:line="360" w:lineRule="auto"/>
        <w:ind w:left="200"/>
        <w:jc w:val="left"/>
        <w:rPr>
          <w:sz w:val="24"/>
        </w:rPr>
      </w:pPr>
      <w:r>
        <w:rPr>
          <w:sz w:val="24"/>
        </w:rPr>
        <w:t>AB．设每节车厢重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，当火车匀速直线运动时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ind w:left="200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ind w:left="200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ind w:left="200"/>
        <w:jc w:val="left"/>
        <w:rPr>
          <w:sz w:val="24"/>
        </w:rPr>
      </w:pPr>
      <w:r>
        <w:rPr>
          <w:sz w:val="24"/>
        </w:rPr>
        <w:t>得</w:t>
      </w:r>
    </w:p>
    <w:p>
      <w:pPr>
        <w:shd w:val="clear" w:color="auto" w:fill="auto"/>
        <w:spacing w:line="360" w:lineRule="auto"/>
        <w:ind w:left="200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ind w:left="200"/>
        <w:jc w:val="left"/>
        <w:rPr>
          <w:sz w:val="24"/>
        </w:rPr>
      </w:pPr>
      <w:r>
        <w:rPr>
          <w:sz w:val="24"/>
        </w:rPr>
        <w:t>故A错误，B正确；</w:t>
      </w:r>
    </w:p>
    <w:p>
      <w:pPr>
        <w:shd w:val="clear" w:color="auto" w:fill="auto"/>
        <w:spacing w:line="360" w:lineRule="auto"/>
        <w:ind w:left="200"/>
        <w:jc w:val="left"/>
        <w:rPr>
          <w:sz w:val="24"/>
        </w:rPr>
      </w:pPr>
      <w:r>
        <w:rPr>
          <w:sz w:val="24"/>
        </w:rPr>
        <w:t>CD．当火车匀加速直线运动时</w:t>
      </w:r>
    </w:p>
    <w:p>
      <w:pPr>
        <w:shd w:val="clear" w:color="auto" w:fill="auto"/>
        <w:spacing w:line="360" w:lineRule="auto"/>
        <w:ind w:left="200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ind w:left="200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ind w:left="200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ind w:firstLine="140"/>
        <w:jc w:val="left"/>
        <w:rPr>
          <w:sz w:val="24"/>
        </w:rPr>
      </w:pPr>
      <w:r>
        <w:rPr>
          <w:sz w:val="24"/>
        </w:rPr>
        <w:t>得</w:t>
      </w:r>
    </w:p>
    <w:p>
      <w:pPr>
        <w:shd w:val="clear" w:color="auto" w:fill="auto"/>
        <w:spacing w:line="360" w:lineRule="auto"/>
        <w:ind w:left="200"/>
        <w:jc w:val="center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Helvetica" w:eastAsia="Helvetica" w:hAnsi="Helvetica" w:cs="Helvetica"/>
          <w:sz w:val="24"/>
          <w:vertAlign w:val="subscript"/>
        </w:rPr>
        <w:t>1</w:t>
      </w:r>
      <w:r>
        <w:rPr>
          <w:sz w:val="24"/>
        </w:rPr>
        <w:t>∶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Helvetica" w:eastAsia="Helvetica" w:hAnsi="Helvetica" w:cs="Helvetica"/>
          <w:sz w:val="24"/>
          <w:vertAlign w:val="subscript"/>
        </w:rPr>
        <w:t>2</w:t>
      </w:r>
      <w:r>
        <w:rPr>
          <w:sz w:val="24"/>
        </w:rPr>
        <w:t>∶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Helvetica" w:eastAsia="Helvetica" w:hAnsi="Helvetica" w:cs="Helvetica"/>
          <w:sz w:val="24"/>
          <w:vertAlign w:val="subscript"/>
        </w:rPr>
        <w:t>3</w:t>
      </w:r>
      <w:r>
        <w:rPr>
          <w:sz w:val="24"/>
        </w:rPr>
        <w:t>=3∶2∶1</w:t>
      </w:r>
    </w:p>
    <w:p>
      <w:pPr>
        <w:shd w:val="clear" w:color="auto" w:fill="auto"/>
        <w:spacing w:line="360" w:lineRule="auto"/>
        <w:ind w:left="200"/>
        <w:jc w:val="left"/>
        <w:rPr>
          <w:sz w:val="24"/>
        </w:rPr>
      </w:pPr>
      <w:r>
        <w:rPr>
          <w:sz w:val="24"/>
        </w:rPr>
        <w:t>故C错误，D正确。</w:t>
      </w:r>
    </w:p>
    <w:p>
      <w:pPr>
        <w:shd w:val="clear" w:color="auto" w:fill="auto"/>
        <w:spacing w:line="360" w:lineRule="auto"/>
        <w:ind w:left="200"/>
        <w:jc w:val="left"/>
        <w:rPr>
          <w:sz w:val="24"/>
        </w:rPr>
      </w:pPr>
      <w:r>
        <w:rPr>
          <w:sz w:val="24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18．学生小组为了探究超重和失重现象，将弹簧测力计挂在电梯内，测力计下端挂一物体。已知当地重力加速度大小为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9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.8m/s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2028825"/>
            <wp:docPr id="100051" name="" descr="@@@77a35a4f-4242-4ca8-8288-4e99ab3d95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(1)电梯静止时测力计示数如图所示，读数为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4"/>
        </w:rPr>
        <w:t>N（结果保留1位小数）；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(2)电梯上行时，一段时间内测力计的示数为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，则此段时间内物体处于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4"/>
        </w:rPr>
        <w:t>（填“超重”或“失重”）状态，电梯加速度大小为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 xml:space="preserve"> （结果保留1位小数）。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【答案】(1)5.0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     失重     1.0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【知识点】牛顿第二定律的初步应用、超重和失重的概念、超重和失重现象分析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【详解】（1）由图可知弹簧测力计的分度值为0.5N，则读数为5.0N。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（2）[1]电梯上行时，一段时间内测力计的示数为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，小于物体的重力可知此段时间内物体处于失重状态；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[2]根据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根据牛顿第二定律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代入数据联立解得电梯加速度大小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19．用图1所示实验装置探究外力一定时加速度与质量的关系。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71700" cy="1247775"/>
            <wp:docPr id="100053" name="" descr="@@@e5cfdc21-efaf-430f-8051-75d7fd3f1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(1)以下操作正确的是______（单选，填正确答案标号）。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A．使小车质量远小于槽码质量</w:t>
      </w:r>
      <w:r>
        <w:rPr>
          <w:sz w:val="24"/>
        </w:rPr>
        <w:tab/>
      </w:r>
      <w:r>
        <w:rPr>
          <w:sz w:val="24"/>
        </w:rPr>
        <w:t>B．调整垫块位置以补偿阻力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C．补偿阻力时移去打点计时器和纸带</w:t>
      </w:r>
      <w:r>
        <w:rPr>
          <w:sz w:val="24"/>
        </w:rPr>
        <w:tab/>
      </w:r>
      <w:r>
        <w:rPr>
          <w:sz w:val="24"/>
        </w:rPr>
        <w:t>D．释放小车后立即打开打点计时器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(2)保持槽码质量不变，改变小车上砝码的质量，得到一系列打点纸带。其中一条纸带的计数点如图2所示，相邻两点之间的距离分别为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4"/>
        </w:rPr>
        <w:t>，时间间隔均为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。下列加速度算式中，最优的是______（单选，填正确答案标号）。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33725" cy="790575"/>
            <wp:docPr id="100055" name="" descr="@@@041ef2bc-0a72-4475-a8eb-18f1f5583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(3)以小车和砝码的总质量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为横坐标，加速度的倒数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4"/>
        </w:rPr>
        <w:t>为纵坐标，甲、乙两组同学分别得到的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图像如图3所示。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47925" cy="2009775"/>
            <wp:docPr id="100057" name="" descr="@@@ca2ba792-3af7-4056-945a-0ae0fa15d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由图可知，在所受外力一定的条件下，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与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成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（填“正比”或“反比”）；甲组所用的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（填“小车”、“砝码”或“槽码”）质量比乙组的更大。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【答案】(1)B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     反比     槽码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【知识点】验证加速度与质量成反比的实验、验证加速度与力成正比的实验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【详解】（1）A．为了使小车所受的合外力大小近似等于槽码的总重力，故应使小车质量远大于槽码质量，故A错误；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B．为了保证小车所受细线拉力等于小车所受合力，则需要调整垫块位置以补偿阻力，也要保持细线和长木板平行，故B正确；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C．补偿阻力时不能移去打点计时器和纸带，需要通过纸带上点迹是否均匀来判断小车是否做匀速运动，故C错误；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D．根据操作要求，应先打开打点计时器再释放小车，故D错误。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（2）根据逐差法可知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联立可得小车加速度表达式为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（3）[1]根据图像可知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4"/>
        </w:rPr>
        <w:t>与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成正比，故在所受外力一定的条件下，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与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成反比；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[2]设槽码的质量为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，则由牛顿第二定律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化简可得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故斜率越小，槽码的质量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越大，由图可知甲组所用的槽码质量比乙组的更大。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sectPr>
      <w:footerReference w:type="even" r:id="rId34"/>
      <w:footerReference w:type="default" r:id="rId3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footer" Target="footer1.xml" /><Relationship Id="rId35" Type="http://schemas.openxmlformats.org/officeDocument/2006/relationships/footer" Target="footer2.xml" /><Relationship Id="rId36" Type="http://schemas.openxmlformats.org/officeDocument/2006/relationships/theme" Target="theme/theme1.xml" /><Relationship Id="rId37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2b966106ea144c559750c4393c140c7amju2ndkxodm5mw</vt:lpwstr>
  </property>
</Properties>
</file>