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光·简单卷（14题）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1.光的传播方向：当光从一种介质垂直进入另一种介质时，传播方向不变；斜射时，传播方向改变。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2.光的传播速度：光从一种介质进入另一种介质时，传播速度一定发生变化。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当光垂直界面入射时，光的传播方向虽然不变，但光传播的速度发生变化。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3.光的折射中入射角与折射角的大小关系：当光从折射率小的介质斜射入折射率大的介质时，入射角大于折射角，当光从折射率大的介质斜射入折射率小的介质时，入射角小于折射角。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4.反射定律和折射定律应用的步骤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（1）根据题意画出光路图。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（2）利用几何关系确定光路图中的边、角关系，要注意入射角、反射角、折射角均是光线与法线的夹角。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（3）利用反射定律、折射定律及几何规律列方程求解。</w:t>
      </w:r>
    </w:p>
    <w:p w:rsidR="00EF035E" w:rsidRPr="00043B54">
      <w:pPr>
        <w:shd w:val="clear" w:color="auto" w:fill="auto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5.光路控制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699"/>
        <w:gridCol w:w="2426"/>
        <w:gridCol w:w="2618"/>
        <w:gridCol w:w="2809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平行玻璃砖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三棱镜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圆柱体（球）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对光线的作用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19175" cy="885825"/>
                  <wp:docPr id="100005" name="" descr="@@@1825478235fa4e4ca9ff9b43a03bce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通过平行玻璃砖的光线不改变传播方向，但要发生侧移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04875" cy="790575"/>
                  <wp:docPr id="100007" name="" descr="@@@f9ac03979d5a41c18711cae7990658c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通过三棱镜的光线经两次折射后，出射光线向棱镜底面偏折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 w:rsidR="00EF035E" w:rsidRPr="00043B54">
            <w:pPr>
              <w:shd w:val="clear" w:color="auto" w:fill="auto"/>
              <w:spacing w:line="300" w:lineRule="auto" w:before="0" w:after="0"/>
              <w:jc w:val="left"/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790575" cy="457200"/>
                  <wp:docPr id="100009" name="" descr="@@@430f83fc095b4cd4a94109f30cd6619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圆界面的法线是过圆心的直线，光线经过两次折射后向圆心偏折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38750" cy="1866900"/>
            <wp:docPr id="100037" name="" descr="@@@088bc7dba8464e34bd35481cf91b18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5238750" cy="590550"/>
            <wp:docPr id="100217" name="" descr="@@@30b18e2e4faa49309c21fc5d3f45ef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7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用插针法确定光路，找出与入射光线相应的出射光线，就能在玻璃砖中画出对应的折射光线，从而可以测出一组对应的入射角和折射角，根据折射定律，便可求出玻璃的折射率。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玻璃砖、白纸、木板、大头针四枚、图钉（3~4枚）、量角器、直尺、铅笔。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三、操作步骤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1.把白纸用图钉钉在木板上。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2.用直尺画一条平行于玻璃砖一个面的一条线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′作为界面，过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′上一点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作垂直于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′的直线NN′作为法线，过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点画一条入射光线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，使入射角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适当大些，如图所示。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04900" cy="676275"/>
            <wp:docPr id="100219" name="" descr="@@@f4dd400778e24e6fa75fd72657c25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3.在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线上竖直地插两枚大头针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，在白纸上放上被测玻璃砖，使玻璃砖的一个面与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′重合。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4.沿玻璃砖的另一侧面用直尺画一条直线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5.在玻璃砖的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′一侧白纸上竖直地立一枚大头针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，调整视线，同时移动大头针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的位置，当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恰好能同时挡住玻璃砖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′一侧所插的大头针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的像时，把大头针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插好。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6.在玻璃砖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′一侧再竖直地插一枚大头针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，使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本身，同时也能挡住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7.记下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的位置，移去玻璃砖，拔去大头针，过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连一条直线</w:t>
      </w:r>
      <w:r>
        <w:rPr>
          <w:rFonts w:ascii="Times New Roman" w:eastAsia="宋体" w:hAnsi="Times New Roman" w:cs="Times New Roman"/>
          <w:i/>
          <w:sz w:val="21"/>
          <w:szCs w:val="21"/>
        </w:rPr>
        <w:t>BO</w:t>
      </w:r>
      <w:r>
        <w:rPr>
          <w:rFonts w:ascii="Times New Roman" w:hAnsi="Times New Roman" w:eastAsia="宋体" w:cs="Times New Roman"/>
          <w:sz w:val="21"/>
          <w:szCs w:val="21"/>
        </w:rPr>
        <w:t>′交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′点，连接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′，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′就是入射光线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AO</w:t>
      </w:r>
      <w:r>
        <w:rPr>
          <w:rFonts w:ascii="Times New Roman" w:hAnsi="Times New Roman" w:eastAsia="宋体" w:cs="Times New Roman"/>
          <w:sz w:val="21"/>
          <w:szCs w:val="21"/>
        </w:rPr>
        <w:t>在玻璃砖内的折射光线，折射角为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8.用量角器量出入射角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和折射角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的大小。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9.改变入射角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，重复上面的步骤再做三、四次，量出相应的入射角和折射角。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1.计算法：通过多次测量入射角和折射角，得出多组入射角和折射角的正弦值，再代入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1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中求出多个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的值，然后取其平均值，即为玻璃砖的折射率。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2.单位圆法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（1）以入射点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为圆心，以一定长度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为半径画圆，交入射光线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点，交折射光线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′于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，过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′作NN′的垂线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′，分别交NN′于点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152525"/>
            <wp:docPr id="100223" name="" descr="@@@1d76d1df03cf4d74b74f588f930b87a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（2）由图中关系知sin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0975" cy="257175"/>
            <wp:docPr id="100225" name="" descr="@@@fcd8da62115c47618c61cbbb03c1f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，sin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27" name="" descr="@@@bb624f676d53407a88ac6a68245eb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OE</w:t>
      </w:r>
      <w:r>
        <w:rPr>
          <w:rFonts w:ascii="Times New Roman" w:hAnsi="Times New Roman" w:eastAsia="宋体" w:cs="Times New Roman"/>
          <w:sz w:val="21"/>
          <w:szCs w:val="21"/>
        </w:rPr>
        <w:t>′=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29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8125" cy="257175"/>
            <wp:docPr id="100231" name="" descr="@@@80bd912f71d244e18dcf2df050b3ef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，只要用刻度尺测出</w:t>
      </w:r>
      <w:r>
        <w:rPr>
          <w:rFonts w:ascii="Times New Roman" w:eastAsia="宋体" w:hAnsi="Times New Roman" w:cs="Times New Roman"/>
          <w:i/>
          <w:sz w:val="21"/>
          <w:szCs w:val="21"/>
        </w:rPr>
        <w:t>EH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′的长度就可以求出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3.图像法：求出多组对应的入射角与折射角的正弦值，作出sin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-sin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图像，由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233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可知图像应为直线，如图所示，其斜率为折射率。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57250"/>
            <wp:docPr id="100235" name="" descr="@@@c4582e012d1240cca60bda5bae42e6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1.实验中，玻璃砖在纸上的位置不可移动。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2.不能用手触摸玻璃砖光洁的光学面，更不能把玻璃砖当尺子用。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3.大头针应竖直插在白纸上，且玻璃砖每一侧两枚大头针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间、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间的距离应适当大些，以减小确定光路方向时造成的误差。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4.实验中入射角不宜过小或过大，否则会使测量误差增大。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光的折射：由折射定律求折射率与光速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1．等腰三棱镜的顶角为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，一束光在空气中垂直棱镜的一个腰射入棱镜，从另一个腰射出，出射光线偏离原来光线方向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角，如图所示，则该束光在棱镜和空气中的传播速度之比为（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438275"/>
            <wp:docPr id="100011" name="" descr="@@@4391ebfe-ee1a-4211-815d-a97c663d9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【详解】根据折射定律有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60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30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所以该束光在棱镜和空气中的传播速度之比为</w:t>
      </w:r>
      <m:oMath>
        <m:f>
          <m:num>
            <m:r>
              <w:rPr>
                <w:rFonts w:ascii="Cambria Math" w:eastAsia="宋体" w:hAnsi="Cambria Math" w:cs="Cambria Math"/>
              </w:rPr>
              <m:t>v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667250" cy="504825"/>
            <wp:docPr id="100051" name="" descr="@@@989243b9b13c46718bf23bb1c9f4ba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1.全反射现象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（1）全反射的条件：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①光由光密介质射入光疏介质。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②入射角大于或等于临界角。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（2）全反射遵循的规律：①发生全反射时，光全部返回原介质，入射光与反射光遵循光的反射定律。②全反射的临界角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和折射率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的关系：sin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53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从能量角度来理解全反射：当光从光密介质射入光疏介质时，随着入射角增大，折射角也增大。同时折射光线强度减弱，能量减小，反射光线强度增强，能量增加，当入射角达到临界角时，折射光线强度减弱到零，反射光线的能量等于入射光线的能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不同色光的临界角：由于不同颜色（频率不同）的光在同一介质中的折射率不同。频率越大的光，折射率也越大，所以不同颜色的光由同一介质射向空气或真空时，频率越大的光的临界角越小，越易发生全反射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819650" cy="571500"/>
            <wp:docPr id="100075" name="" descr="@@@bd2a698445f0445c9cb7672d477e0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1.全反射棱镜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953"/>
        <w:gridCol w:w="1262"/>
        <w:gridCol w:w="1157"/>
        <w:gridCol w:w="1548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入射方式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方式一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方式二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方式三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628650" cy="466725"/>
                  <wp:docPr id="100077" name="" descr="@@@449290d1b6c640f3ae36e29f3a02f4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561975" cy="495300"/>
                  <wp:docPr id="100079" name="" descr="@@@ac6db57de9284ac699ddb642e0f604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809625" cy="457200"/>
                  <wp:docPr id="100081" name="" descr="@@@fa236bcb1ebd46ab8539b81191ec69b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入射面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AB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全反射面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AC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光线方向改变角度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90°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180°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0°（发生侧移）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2.光导纤维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66825" cy="495300"/>
            <wp:docPr id="100083" name="" descr="@@@009b428aae9c41898b442757910b0e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设光导纤维的折射率为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，当入射角为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 xml:space="preserve">时，进入光导纤维的光线传到侧面恰好发生全反射，则有：sin 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" cy="257175"/>
            <wp:docPr id="100085" name="" descr="@@@3240e7ebd0694fd497050d3cd1eac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6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4800" cy="266700"/>
            <wp:docPr id="100087" name="" descr="@@@955ed64102df4448b6c2e86d9fc14d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 xml:space="preserve">=90°，由以上各式可得：sin 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9575" cy="180975"/>
            <wp:docPr id="100089" name="" descr="@@@be80a4fa2a40474a92354ce9f264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由图可知：当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增大时，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增大，由光导纤维射向空气的光线的入射角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减小，当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=90°时，若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，则所有进入光导纤维中的光线都能发生全反射，即解得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1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38175"/>
            <wp:docPr id="100093" name="" descr="@@@c52c463b91274b929355ef58da458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以上是光从光导纤维射向真空时得到的折射率，由于光导纤维包有外套，外套的折射率比真空的折射率大，因此折射率要比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" cy="161925"/>
            <wp:docPr id="100095" name="" descr="@@@19928572344d4cf6bf19c3fdfd94f1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大些。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5238750" cy="457200"/>
            <wp:docPr id="100115" name="" descr="@@@cdb6e3c98ed44a079167619092bb9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解决折射和全反射的综合题目时需要注意以下几点：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1.做光路图时需要在折射或全反射面画出法线，入射角、反射角、折射角、全反射临界角均是光线和法线的夹角；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2.光线从光密介质进入光疏介质时，需要在接触面考虑是否能发生全反射；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3.临界问题，如恰好不能穿过某个界面、恰好能照射到某个位置、照射的最大面积等，多和界面发生全反射有关。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全反射：两种色光全反射与折射率的比较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3．如图所示，一束平行光经玻璃三棱镜折射后分解为互相分离的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两束单色光。比较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两束光，可知（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200150"/>
            <wp:docPr id="100097" name="" descr="@@@8a4d8156-d292-4eaa-b844-5ca237df4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C．从玻璃射向空气，光束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【知识点】光的折射定律、折射率的波长表达式和速度表达式、发生全反射的条件、临界角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 D．由光路可知，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光在玻璃中的偏折程度较大，则玻璃对光束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的频率较大，故AD错误；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的折射率较大，光束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在玻璃中的传播速度较小，故B正确；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可知，从玻璃射向空气，玻璃对光束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的折射率较小，光束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发生全反射的临界角较大，故C错误。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全反射：临界角的应用（视场与透光区域）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4．公园喷泉的水池底部安装有彩灯，五彩缤纷。在足够大的水池底部有一点光源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，到水面距离为</w:t>
      </w:r>
      <m:oMath>
        <m:r>
          <w:rPr>
            <w:rFonts w:ascii="Cambria Math" w:eastAsia="宋体" w:hAnsi="Cambria Math" w:cs="Cambria Math"/>
          </w:rPr>
          <m:t>h</m:t>
        </m:r>
      </m:oMath>
      <w:r>
        <w:rPr>
          <w:rFonts w:ascii="Times New Roman" w:hAnsi="Times New Roman" w:eastAsia="宋体" w:cs="Times New Roman"/>
          <w:sz w:val="21"/>
          <w:szCs w:val="21"/>
        </w:rPr>
        <w:t>，水面上有光射出的区域是一个半径为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的圆面，如图所示，则水的折射率为（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24125" cy="1000125"/>
            <wp:docPr id="100063" name="" descr="@@@1052ccdd-607c-4bd2-b068-81e5ebc3ab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h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h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【详解】设临界角为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根据几何关系可得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5．如图所示，潜水员看岸上的所有景物都出现在一个倒立的圆锥里，已知圆锥的顶角是</w:t>
      </w:r>
      <m:oMath>
        <m:r>
          <w:rPr>
            <w:rFonts w:ascii="Cambria Math" w:eastAsia="宋体" w:hAnsi="Cambria Math" w:cs="Cambria Math"/>
          </w:rPr>
          <m:t>97</m:t>
        </m:r>
        <m:r>
          <w:rPr>
            <w:rFonts w:ascii="Cambria Math" w:eastAsia="宋体" w:hAnsi="Cambria Math" w:cs="Cambria Math"/>
          </w:rPr>
          <m:t>.</m:t>
        </m:r>
        <m:sSup>
          <m:e>
            <m:r>
              <w:rPr>
                <w:rFonts w:ascii="Cambria Math" w:eastAsia="宋体" w:hAnsi="Cambria Math" w:cs="Cambria Math"/>
              </w:rPr>
              <m:t>6</m:t>
            </m:r>
          </m:e>
          <m:sup>
            <m:r>
              <w:rPr>
                <w:rFonts w:ascii="Cambria Math" w:eastAsia="宋体" w:hAnsi="Cambria Math" w:cs="Cambria Math"/>
              </w:rPr>
              <m:t>∘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371600"/>
            <wp:docPr id="100055" name="" descr="@@@dd1a5b70-7a07-46b4-aaf4-d796d8885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8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B．水的折射率为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97</m:t>
            </m:r>
            <m:r>
              <w:rPr>
                <w:rFonts w:ascii="Cambria Math" w:eastAsia="宋体" w:hAnsi="Cambria Math" w:cs="Cambria Math"/>
              </w:rPr>
              <m:t>.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∘</m:t>
                </m:r>
              </m:sup>
            </m:sSup>
          </m:den>
        </m:f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C．潜水员潜得越深，圆锥的顶角越大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D．潜水员潜得越深，圆锥的顶角越小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【难度】0.94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【详解】AB．当光线几乎平行于水面射入水中时，此时折射角为水的临界角，即折射角为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97.6</m:t>
            </m:r>
            <m:r>
              <w:rPr>
                <w:rFonts w:ascii="Cambria Math" w:eastAsia="宋体" w:hAnsi="Cambria Math" w:cs="Cambria Math"/>
              </w:rPr>
              <m:t>°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48.8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，根据光的折射定律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48.8</m:t>
            </m:r>
            <m:r>
              <w:rPr>
                <w:rFonts w:ascii="Cambria Math" w:eastAsia="宋体" w:hAnsi="Cambria Math" w:cs="Cambria Math"/>
              </w:rPr>
              <m:t>°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CD．潜水员潜得越深，水的临界角不变，即圆锥的顶角不变，故CD错误。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全反射：光导纤维与全反射棱镜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篆刻书法艺术家邓散木先生为毛泽东主席篆刻的龙钮大印，陈列于韶山毛泽东同志纪念馆。如图所示，两块底面为等腰直角三角形的玻璃棱柱，组合成一个正方体基座，龙钮大印置于基座正上方，游客可从基座右侧水平方向清晰地欣赏印章。下列说法正确的有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1381125"/>
            <wp:docPr id="100101" name="" descr="@@@806d129a-f5ca-4d74-a6cf-0fa17f3cc7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A．此现象体现了光的全反射原理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B．基座上部玻璃棱柱折射率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&lt;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C．光从玻璃进入空气，波长变长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D．光从玻璃进入空气，波速变小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【详解】A．从基座右侧水平方向清晰地欣赏印章，表明光上侧等腰直角三角形的玻璃棱柱的斜边发生了全反射，即此现象体现了光的全反射原理，故A正确；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B．根据几何关系可知，图中入射光在等腰直角三角形的玻璃棱柱的斜边的入射角为45°，则临界角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&lt;45°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&gt;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CD．根据折射率与光速的关系有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v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光从玻璃进入空气，频率不变，传播速度变大，由于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可知，波长变长，故C正确，D错误。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7．在塑料瓶的侧面开一个小孔，瓶中灌入清水，水就从小孔流出。让激光透过瓶子水平射向小孔，如图所示，激光将沿着水流传播，下列说法正确的是（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04975" cy="1552575"/>
            <wp:docPr id="100061" name="" descr="@@@3887924a-39b0-4ff0-a97a-549d42c52c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A．激光束发生弯曲是因为激光在水流与空气的分界面发生了折射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B．激光在水中的传播速度大于其在空气中的传播速度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C．瓶中液体折射率越大，激光越容易沿水流传播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D．激光器距瓶越近，激光越容易沿水流传播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【知识点】折射率的波长表达式和速度表达式、发生全反射的条件、临界角、激光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【详解】A．激光束发生弯曲是因为激光在水流与空气的分界面发生了全反射，故A错误；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可知，折射率越大，光在其中传播速度越小，故激光在水中的传播速度小于其在空气中的传播速度，故B错误；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可知，折射率越大，发生全反射的临界角越小，越容易发生全反射，激光越容易沿水流传播，故C正确；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D．激光器距瓶的远近，不改变激光在水流与空气的分界面处入射角的大小，所以不影响激光在水中的传播，故D错误。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362450" cy="552450"/>
            <wp:docPr id="100139" name="" descr="@@@674e839359094c60b0bb8be248402b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1.双缝干涉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（1）条纹间距：Δ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1" name="" descr="@@@b606f680d0b74fb8a24243ccda21b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，对同一双缝干涉装置，光的波长越长，干涉条纹的间距越大。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38275" cy="981075"/>
            <wp:docPr id="100143" name="" descr="@@@5ecbb2c0d8184845aaa5ab7961765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如图所示，相干光源S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、S</w:t>
      </w:r>
      <w:r>
        <w:rPr>
          <w:rFonts w:ascii="Times New Roman" w:hAnsi="Times New Roman" w:eastAsia="宋体" w:cs="Times New Roman"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发出的光到屏上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′点的路程差为Δ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5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=0，1，2…）时，光屏上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′处出现暗条纹。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2.薄膜干涉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（1）形成原因：如图所示，竖直的肥皂薄膜，由于重力的作用，形成上薄下厚的楔形。光照射到薄膜上时，从膜的前表面</w:t>
      </w:r>
      <w:r>
        <w:rPr>
          <w:rFonts w:ascii="Times New Roman" w:eastAsia="宋体" w:hAnsi="Times New Roman" w:cs="Times New Roman"/>
          <w:i/>
          <w:sz w:val="21"/>
          <w:szCs w:val="21"/>
        </w:rPr>
        <w:t>AA</w:t>
      </w:r>
      <w:r>
        <w:rPr>
          <w:rFonts w:ascii="Times New Roman" w:hAnsi="Times New Roman" w:eastAsia="宋体" w:cs="Times New Roman"/>
          <w:sz w:val="21"/>
          <w:szCs w:val="21"/>
        </w:rPr>
        <w:t>′和后表面</w:t>
      </w:r>
      <w:r>
        <w:rPr>
          <w:rFonts w:ascii="Times New Roman" w:eastAsia="宋体" w:hAnsi="Times New Roman" w:cs="Times New Roman"/>
          <w:i/>
          <w:sz w:val="21"/>
          <w:szCs w:val="21"/>
        </w:rPr>
        <w:t>BB</w:t>
      </w:r>
      <w:r>
        <w:rPr>
          <w:rFonts w:ascii="Times New Roman" w:hAnsi="Times New Roman" w:eastAsia="宋体" w:cs="Times New Roman"/>
          <w:sz w:val="21"/>
          <w:szCs w:val="21"/>
        </w:rPr>
        <w:t>′分别反射回来，形成两列频率相同的光波，并且叠加。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1028700"/>
            <wp:docPr id="100147" name="" descr="@@@252ce7b339c84a809745002e227e7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（2）明暗条纹的判断方法：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两个表面反射回来的两列光波的路程差Δ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等于薄膜厚度的2倍，光在薄膜中的波长为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nλ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=1，2，3…），薄膜上出现明条纹。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处，Δ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=(2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＋1）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149" name="" descr="@@@1993e075641f401ab0efef174d8b57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=0，1，2，3…），薄膜上出现暗条纹。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（3）应用：增透膜、检查平面的平整度。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光的干涉：双缝干涉条纹间距公式的应用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8．如图所示是双缝干涉实验的装置，黄光通过单缝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后，投射到具有双缝的挡板上，双缝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与单缝的距离相等，光通过双缝后在与双缝平行的屏上形成干涉条纹。屏上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点距双缝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的距离相等，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点是距离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点最近的第一条亮条纹。如果将入射的单色光换成红光或蓝光，屏上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点及其上方的干涉条纹的情况是（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00275" cy="1133475"/>
            <wp:docPr id="100169" name="" descr="@@@ccfcf459-d743-42ba-bb18-cd8e4607a8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A．若入射单色光为蓝光，则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点是蓝光的亮条纹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B．若入射单色光为红光，则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点不是红光的亮条纹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C．若入射单色光为红光，则第一条亮条纹在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D．若入射单色光为蓝光，则第一条亮条纹在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【知识点】单色光与白光的双缝干涉图样、更换光的颜色判断条纹间距的变化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【详解】AB．因为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点与双缝间的路程差等于零，因此不管红光或蓝光在该点都会出现亮条纹，故A正确，B错误；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CD．根据双缝干涉条纹的间距公式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可知因为红光的波长大于黄光，蓝光的波长小于黄光，则红光的条纹间距大于黄光，蓝光的条纹的间距小于黄光，所以红光的第一条亮纹在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点的上方，蓝光的第一条亮纹在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点的下方，故CD错误。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4.3 光的干涉：薄膜干涉的原理与应用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．如图所示，在酒精灯灯芯上撒一些食盐，灯焰能发出明亮的黄光。把铁丝圈在肥皂液中蘸一下，使铁丝圈挂上一层薄薄的液膜，用酒精灯的黄光照射液膜，液膜反射的光能使我们看到灯焰的像。下列关于液膜上灯焰像的形状可能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076325"/>
            <wp:docPr id="100173" name="" descr="@@@6a97bffb-3312-4705-9153-a8ec3f77a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162050"/>
            <wp:docPr id="100175" name="" descr="@@@1a27b0c9-e2c0-4fde-98c1-7eb776c60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177" name="" descr="@@@9aead0f3-ec8e-4b9c-a219-aedfe12ff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76300" cy="1076325"/>
            <wp:docPr id="100179" name="" descr="@@@86b0cbb7-fd42-44d2-a469-ef88e411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28675" cy="1057275"/>
            <wp:docPr id="100181" name="" descr="@@@1dcdcca7-6c53-495c-a2c2-25c3931a8e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【详解】由于重力作用，同一水平面液膜厚度相同，且上薄下厚，可知在较薄的区域，光程差增加的缓慢，较厚的区域，光程差增大的较快，所以呈现上疏下密的水平条纹。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10．如图甲所示，用黄光从一侧照射薄膜，可以观察到明暗相间的干涉条纹。图乙为双缝干涉实验装置的示意图，单色光源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OS</w:t>
      </w:r>
      <w:r>
        <w:rPr>
          <w:rFonts w:ascii="Times New Roman" w:hAnsi="Times New Roman" w:eastAsia="宋体" w:cs="Times New Roman"/>
          <w:sz w:val="21"/>
          <w:szCs w:val="21"/>
        </w:rPr>
        <w:t>垂直于两缝连线。下列说法正确的是（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819400" cy="1114425"/>
            <wp:docPr id="100151" name="" descr="@@@a2afbedb-fc26-445f-9249-941df68cfa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A．图甲中的干涉条纹上下分布均匀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B．若图甲中换用紫光照射，则条纹间距将变小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点处为暗条纹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D．减小图乙中双缝间距离，条纹间距将变小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【知识点】Δx=Lλ /d公式简单计算、薄膜干涉现象和原理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【详解】A．根据图像可知，图中薄膜不是均匀增厚的，从上到下薄膜增厚得越来越快，则从上到下条纹越来越密集，即明暗相间的条纹是不等间距的，而是上疏下密的，故A错误；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B．若图甲中换用紫光照射，波长变短，条纹间距将变小，故B正确；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C．由于单色光源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到两缝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的距离相等，则图乙中的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点处为亮条纹，故C错误；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D．由公式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λ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可知，减小图乙中双缝间距离，条纹间距将变大，故D错误。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5238750" cy="581025"/>
            <wp:docPr id="100279" name="" descr="@@@93977f050a7346d4b10d3acfcbc535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1.实验原理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单色光通过单缝后，经双缝产生稳定的干涉图样，图样中相邻两条亮（暗）条纹间距Δ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与双缝间距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、双缝到屏的距离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、单色光波长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之间满足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1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2.实验过程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（1）观察双缝干涉图样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①将光源、遮光筒、毛玻璃屏依次安放在光具座上，如图所示。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52675" cy="990600"/>
            <wp:docPr id="100283" name="" descr="@@@86b21bf8361f458db14bc55e1db0e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②接好光源，打开开关，使灯丝正常发光。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③调节各器件的高度，使光源灯丝发出的光能沿遮光筒轴线到达光屏。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④安装单缝和双缝，尽量使缝的中点位于遮光筒的轴线上，使单缝与双缝平行，二者间距约为5~10 cm。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⑤在单缝和光源间放上滤光片，观察单色光的干涉条纹。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（2）测定单色光的波长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①安装测量头，调节至可清晰观察到干涉条纹。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②使分划板中心刻线对齐某条亮条纹的中央，记下此时手轮上的读数，将该条纹记为第1条亮条纹；转动手轮，使分划板中心刻线移动至另一亮条纹的中央，记下此时手轮上的读数，将该条纹记为第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③用刻度尺测量双缝与光屏间距离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是已知的）。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④改变双缝间的距离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，双缝到屏的距离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，重复测量。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3.数据处理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（1）条纹间距Δ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2425" cy="238125"/>
            <wp:docPr id="100285" name="" descr="@@@512a54fc8920489480317e19ea3f7f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6200" cy="257175"/>
            <wp:docPr id="100287" name="" descr="@@@e156fc422c4b4969b2b7fce9ae0b2b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（3）计算多组数据，求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 w:cs="Times New Roman"/>
          <w:sz w:val="21"/>
          <w:szCs w:val="21"/>
        </w:rPr>
        <w:t>的平均值。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4.注意事项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（1）安装时，注意使光源、透镜、滤光片、单缝、双缝的中心均在遮光筒的中心轴线上，并使单缝、双缝平行且间距适当。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（2）光源灯丝最好为线状灯丝，并与单缝平行且靠近。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（3）调节的基本依据：照在光屏上的光很弱，主要原因是灯丝与单缝、双缝，测量头与遮光筒不共轴；干涉条纹不清晰，一般原因是单缝与双缝不平行。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514850" cy="638175"/>
            <wp:docPr id="100193" name="" descr="@@@2214c9e8f6394ff38e9e7122d47097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3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1.单缝衍射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（1）单色光通过狭缝时，在屏幕上出现明暗相间的条纹，中央为亮条纹。中央条纹最宽最亮，两侧的亮条纹逐渐变暗变窄；通过狭缝时，在屏上出现彩色条纹，中央为白色条纹。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（2）波长一定时，单缝窄的中央条纹宽，各条纹间距大；单缝不变时，光波波长大的中央条纹宽，条纹间距大。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2.圆孔衍射：光通过小孔（孔很小）时，在光屏上出现中央是大且亮的圆形亮斑，周围分布着明暗相间的同心圆环。如图所示。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81050" cy="695325"/>
            <wp:docPr id="100195" name="" descr="@@@c1823a6ec395483f9d1c133b5a107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3.圆板衍射（泊松亮斑）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（1）若在单色光（如激光）传播途中放一个较小的圆形障碍物，会发现在影的中心有一个亮斑，这就是著名的泊松亮斑。衍射图样如图所示。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723900" cy="695325"/>
            <wp:docPr id="100197" name="" descr="@@@7b144564c1d042b38664c08ab93e6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（2）中央是亮斑，圆板阴影的边缘是模糊的，在阴影外还有不等间距的明暗相间的圆环。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4.5 光的衍射：衍射图样的辨析与影响因素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11．关于衍射图样，下列选项正确的是（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124200" cy="695325"/>
            <wp:docPr id="100199" name="" descr="@@@67b31904-120f-4826-a82a-724ba2c88d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A．甲图是白光的单缝衍射条纹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C．丙图是法国科学家泊松在实验中首次观察到的泊松亮斑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D．丁图是英国物理学家沃森和克里克做实验获得的一系列DNA纤维的电子射线衍射图样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【知识点】单缝衍射和小孔衍射图样、泊松亮斑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【详解】A．白光的单缝衍射图样是彩色的直条纹，故A错误；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B．乙图是单色光单缝衍射产生的图样，是明暗相间的直条纹，中间是亮纹，选项B正确；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C．丙图是阿拉果在实验中首次观察到的泊松亮斑，光线照射到圆板上，在圆板的后面出现一个亮斑，选项C错误；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D．丁图是英国物理学家沃森和克里克做实验获得的一系列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纤维的X射线衍射图样，选项D错误。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381500" cy="609600"/>
            <wp:docPr id="100207" name="" descr="@@@f5e1680d5ffb46ac92a0b78036d91e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对偏振方向与透振方向的理解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透振方向：偏振片由特定的材料制成，每个偏振片都有一个特定的方向，只有沿着这个方向振动的光波才能顺利通过偏振片，这个方向叫做“透振方向”。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（1）当偏振光的偏振方向与偏振片的透振方向平行时，透射的光最强；当偏振光的偏振方向与偏振片的透振方向垂直时，光不能穿过偏振片。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（2）当偏振光的偏振方向与偏振片的透振方向既不平行也不垂直时，则仍会有部分光透过偏振片，只是透过的光的强度介于平行和垂直两种情况之间。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3962400" cy="733425"/>
            <wp:docPr id="100213" name="" descr="@@@8aac290f4375469586a19f91e5060c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激光作为一种人造光源在科研、通信、工业生产、军事科技等领域都有着广泛应用，如激光干涉仪、激光切割机、激光炮等，激光的应用如此广泛，体现了激光相干性强、平行度好、亮度高。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762000"/>
            <wp:docPr id="100215" name="" descr="@@@a4839f303e8a4df6a413b162607ae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5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激光：偏振现象与偏振片的应用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12．关于自然光和偏振光，以下说法正确的是（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A．自然光包含着在垂直于传播方向上沿一切方向振动的光，但是沿各个方向振动的光波的强度可以不相同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C．自然光透过一个偏振片后就成为偏振光，偏振光经过一个偏振片后又还原为自然光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【知识点】偏振现象及其解释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【详解】A．自然光沿各个方向振动的光波的强度相同，故A错误；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B．偏振光是在垂直于传播方向的平面上，只沿着某一特定方向振动的光，故B正确；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C．自然光透过一个偏振片后就成为偏振光，偏振光经过一个偏振片后不能还原为自然光，故C错误；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D．太阳、电灯等普通光源发出的光都是自然光，故D正确。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夜晚，汽车前灯发出的强光将迎面驶来的汽车司机照得睁不开眼，严重影响行车安全。若考虑将汽车前灯玻璃改用偏振玻璃，使射出的灯光变为偏振光；同时汽车前窗玻璃也采用偏振玻璃，其透振方向正好与对面灯光的振动方向垂直，但还要能看清自己车灯发出的光所照亮的物体。假设所有的汽车前窗玻璃和前灯玻璃均按同一要求设置，如下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A．前窗玻璃的透振方向是竖直的，车灯玻璃的透振方向是水平的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B．前窗玻璃和车灯玻璃的透振方向都是竖直的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C．前窗玻璃的透振方向是斜向右上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D．前窗玻璃和车灯玻璃的透振方向都是斜向右上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【知识点】偏振的应用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【详解】A．若前窗玻璃的透振方向竖直、车灯玻璃的透振方向水平，从车灯发出的光经物体反射后将不能透过前窗玻璃，司机面前将是一片漆黑，A错误；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B．若前窗玻璃与车灯玻璃的透振方向均竖直，则对面车灯的光仍能照得司机睁不开眼，B错误；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C．若前窗玻璃透振方向是斜向右上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，车灯玻璃的透振方向是斜向左上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，则车灯发出的光经物体反射后无法透进本车车窗内，却可以透进对面车的车窗内，C错误；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D．若前窗玻璃和车灯玻璃的透振方向都是斜向右上</w:t>
      </w:r>
      <m:oMath>
        <m:sSup>
          <m:e>
            <m:r>
              <w:rPr>
                <w:rFonts w:ascii="Cambria Math" w:eastAsia="宋体" w:hAnsi="Cambria Math" w:cs="Cambria Math"/>
              </w:rPr>
              <m:t>45</m:t>
            </m:r>
          </m:e>
          <m:sup>
            <m:r>
              <m:rPr>
                <m:nor/>
              </m:rPr>
              <w:rPr>
                <w:rFonts w:ascii="Cambria Math" w:eastAsia="宋体" w:hAnsi="Cambria Math" w:cs="Cambria Math"/>
              </w:rPr>
              <m:t>o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，则车灯发出的光经物体反射后可以透进本车车窗内，且不可以透进对面车的车窗内，D正确。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4.6 光的偏振　激光：激光的特点与应用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14．关于激光，下列说法中正确的是（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A．激光属于红外线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B．激光用来切割物质是因为其单色性好</w:t>
      </w:r>
      <w:r>
        <w:t>；</w:t>
      </w: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D．两束激光在传播中必然平行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【知识点】激光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A．激光就是由受激发射的光放大产生的辐射；红外线是波长介于微波与可见光之间的电磁波，波长在760纳米（nm）至1毫米（mm）之间，比红光长的非可见光。两者性质不同，激光表示光的状态，红外线则是表示光的种类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B．激光用来切割物质是因为其亮度高，能量大，故B错误；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C．激光是一种人工产生的相干光，激光的频率单一，相干性好，故C正确；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D．激光平行度好，两束激光在传播中可以相交，故D错误。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第4章·简单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