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napToGrid/>
        <w:spacing w:before="340" w:beforeAutospacing="0" w:after="330" w:afterAutospacing="0" w:line="578" w:lineRule="auto"/>
        <w:ind w:left="0" w:leftChars="0" w:right="0" w:rightChars="0" w:firstLine="0" w:firstLineChars="0"/>
        <w:jc w:val="center"/>
        <w:rPr>
          <w:rFonts w:hint="eastAsia" w:ascii="宋体" w:hAnsi="宋体" w:eastAsia="宋体" w:cs="宋体"/>
          <w:b/>
          <w:bCs/>
          <w:i w:val="0"/>
          <w:iCs w:val="0"/>
          <w:caps w:val="0"/>
          <w:color w:val="auto"/>
          <w:spacing w:val="0"/>
          <w:sz w:val="43"/>
          <w:szCs w:val="43"/>
          <w:shd w:val="clear" w:fill="FDFDFE"/>
          <w:lang w:val="en-US" w:eastAsia="zh-CN"/>
        </w:rPr>
      </w:pPr>
      <w:r>
        <w:rPr>
          <w:rFonts w:hint="eastAsia" w:ascii="方正小标宋_GBK" w:hAnsi="方正小标宋_GBK" w:eastAsia="方正小标宋_GBK" w:cs="方正小标宋_GBK"/>
          <w:b/>
          <w:bCs/>
          <w:i w:val="0"/>
          <w:iCs w:val="0"/>
          <w:caps w:val="0"/>
          <w:color w:val="auto"/>
          <w:spacing w:val="0"/>
          <w:sz w:val="43"/>
          <w:szCs w:val="43"/>
          <w:shd w:val="clear" w:fill="FDFDFE"/>
          <w:lang w:val="en-US" w:eastAsia="zh-CN"/>
        </w:rPr>
        <w:t>广州市电梯行业协会章程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napToGrid/>
        <w:spacing w:before="340" w:beforeAutospacing="0" w:after="330" w:afterAutospacing="0" w:line="578" w:lineRule="auto"/>
        <w:ind w:left="0" w:leftChars="0" w:right="0" w:rightChars="0" w:firstLine="0" w:firstLineChars="0"/>
        <w:jc w:val="center"/>
        <w:rPr>
          <w:rFonts w:hint="eastAsia" w:ascii="宋体" w:hAnsi="宋体" w:eastAsia="宋体" w:cs="宋体"/>
          <w:i w:val="0"/>
          <w:iCs w:val="0"/>
          <w:caps w:val="0"/>
          <w:color w:val="05073B"/>
          <w:spacing w:val="0"/>
          <w:sz w:val="22"/>
          <w:szCs w:val="22"/>
          <w:shd w:val="clear" w:fill="FDFDFE"/>
        </w:rPr>
      </w:pPr>
      <w:bookmarkStart w:id="0" w:name="_GoBack"/>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340" w:beforeAutospacing="0" w:after="330" w:afterAutospacing="0" w:line="578" w:lineRule="auto"/>
        <w:ind w:left="0" w:leftChars="0" w:right="0" w:rightChars="0" w:firstLine="803" w:firstLineChars="200"/>
        <w:jc w:val="center"/>
        <w:textAlignment w:val="auto"/>
        <w:outlineLvl w:val="0"/>
        <w:rPr>
          <w:rFonts w:hint="eastAsia" w:ascii="方正仿宋_GB2312" w:hAnsi="方正仿宋_GB2312" w:eastAsia="方正仿宋_GB2312" w:cs="方正仿宋_GB2312"/>
          <w:b w:val="0"/>
          <w:bCs w:val="0"/>
          <w:i w:val="0"/>
          <w:iCs w:val="0"/>
          <w:caps w:val="0"/>
          <w:color w:val="auto"/>
          <w:spacing w:val="0"/>
          <w:sz w:val="40"/>
          <w:szCs w:val="28"/>
        </w:rPr>
      </w:pPr>
      <w:r>
        <w:rPr>
          <w:rFonts w:hint="eastAsia" w:ascii="方正仿宋_GB2312" w:hAnsi="方正仿宋_GB2312" w:eastAsia="方正仿宋_GB2312" w:cs="方正仿宋_GB2312"/>
          <w:b/>
          <w:bCs/>
          <w:i w:val="0"/>
          <w:iCs w:val="0"/>
          <w:caps w:val="0"/>
          <w:color w:val="auto"/>
          <w:spacing w:val="0"/>
          <w:sz w:val="40"/>
          <w:szCs w:val="32"/>
          <w:shd w:val="clear" w:fill="FDFDFE"/>
        </w:rPr>
        <w:t>第一章 总则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b w:val="0"/>
          <w:bCs w:val="0"/>
          <w:i w:val="0"/>
          <w:iCs w:val="0"/>
          <w:caps w:val="0"/>
          <w:color w:val="auto"/>
          <w:spacing w:val="0"/>
          <w:sz w:val="28"/>
          <w:szCs w:val="28"/>
          <w:shd w:val="clear" w:fill="FDFDFE"/>
          <w:lang w:val="en-US" w:eastAsia="zh-CN"/>
        </w:rPr>
      </w:pPr>
      <w:r>
        <w:rPr>
          <w:rFonts w:hint="eastAsia" w:ascii="方正仿宋_GB2312" w:hAnsi="方正仿宋_GB2312" w:eastAsia="方正仿宋_GB2312" w:cs="方正仿宋_GB2312"/>
          <w:b/>
          <w:bCs/>
          <w:i w:val="0"/>
          <w:iCs w:val="0"/>
          <w:caps w:val="0"/>
          <w:color w:val="auto"/>
          <w:spacing w:val="0"/>
          <w:sz w:val="28"/>
          <w:szCs w:val="28"/>
          <w:shd w:val="clear" w:fill="FDFDFE"/>
        </w:rPr>
        <w:t>第一条</w:t>
      </w:r>
      <w:r>
        <w:rPr>
          <w:rFonts w:hint="eastAsia" w:ascii="方正仿宋_GB2312" w:hAnsi="方正仿宋_GB2312" w:eastAsia="方正仿宋_GB2312" w:cs="方正仿宋_GB2312"/>
          <w:i w:val="0"/>
          <w:iCs w:val="0"/>
          <w:caps w:val="0"/>
          <w:color w:val="auto"/>
          <w:spacing w:val="0"/>
          <w:sz w:val="28"/>
          <w:szCs w:val="28"/>
          <w:shd w:val="clear" w:fill="FDFDFE"/>
        </w:rPr>
        <w:t xml:space="preserve"> </w:t>
      </w:r>
      <w:r>
        <w:rPr>
          <w:rFonts w:hint="eastAsia" w:ascii="方正仿宋_GB2312" w:hAnsi="方正仿宋_GB2312" w:eastAsia="方正仿宋_GB2312" w:cs="方正仿宋_GB2312"/>
          <w:b w:val="0"/>
          <w:bCs w:val="0"/>
          <w:i w:val="0"/>
          <w:iCs w:val="0"/>
          <w:caps w:val="0"/>
          <w:color w:val="auto"/>
          <w:spacing w:val="0"/>
          <w:sz w:val="28"/>
          <w:szCs w:val="28"/>
          <w:shd w:val="clear" w:fill="FDFDFE"/>
        </w:rPr>
        <w:t>本会的名称是</w:t>
      </w:r>
      <w:r>
        <w:rPr>
          <w:rStyle w:val="7"/>
          <w:rFonts w:hint="eastAsia" w:ascii="方正仿宋_GB2312" w:hAnsi="方正仿宋_GB2312" w:eastAsia="方正仿宋_GB2312" w:cs="方正仿宋_GB2312"/>
          <w:b w:val="0"/>
          <w:bCs w:val="0"/>
          <w:i w:val="0"/>
          <w:iCs w:val="0"/>
          <w:caps w:val="0"/>
          <w:color w:val="auto"/>
          <w:spacing w:val="0"/>
          <w:sz w:val="28"/>
          <w:szCs w:val="28"/>
          <w:shd w:val="clear" w:fill="FDFDFE"/>
        </w:rPr>
        <w:t>广州市电梯行业协会</w:t>
      </w:r>
      <w:r>
        <w:rPr>
          <w:rStyle w:val="7"/>
          <w:rFonts w:hint="eastAsia" w:ascii="方正仿宋_GB2312" w:hAnsi="方正仿宋_GB2312" w:eastAsia="方正仿宋_GB2312" w:cs="方正仿宋_GB2312"/>
          <w:b w:val="0"/>
          <w:bCs w:val="0"/>
          <w:i w:val="0"/>
          <w:iCs w:val="0"/>
          <w:caps w:val="0"/>
          <w:color w:val="auto"/>
          <w:spacing w:val="0"/>
          <w:sz w:val="28"/>
          <w:szCs w:val="28"/>
          <w:shd w:val="clear" w:fill="FDFDFE"/>
          <w:lang w:eastAsia="zh-CN"/>
        </w:rPr>
        <w:t>，英文</w:t>
      </w:r>
      <w:r>
        <w:rPr>
          <w:rFonts w:hint="eastAsia" w:ascii="方正仿宋_GB2312" w:hAnsi="方正仿宋_GB2312" w:eastAsia="方正仿宋_GB2312" w:cs="方正仿宋_GB2312"/>
          <w:b w:val="0"/>
          <w:bCs w:val="0"/>
          <w:i w:val="0"/>
          <w:iCs w:val="0"/>
          <w:caps w:val="0"/>
          <w:color w:val="auto"/>
          <w:spacing w:val="0"/>
          <w:sz w:val="28"/>
          <w:szCs w:val="28"/>
          <w:shd w:val="clear" w:fill="FDFDFE"/>
          <w:lang w:val="en-US" w:eastAsia="zh-CN"/>
        </w:rPr>
        <w:t>译名为Guangzhou Elevator Industry Association，缩写为GZEIA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8"/>
        </w:rPr>
      </w:pPr>
      <w:r>
        <w:rPr>
          <w:rFonts w:hint="eastAsia" w:ascii="方正仿宋_GB2312" w:hAnsi="方正仿宋_GB2312" w:eastAsia="方正仿宋_GB2312" w:cs="方正仿宋_GB2312"/>
          <w:b/>
          <w:bCs/>
          <w:i w:val="0"/>
          <w:iCs w:val="0"/>
          <w:caps w:val="0"/>
          <w:color w:val="auto"/>
          <w:spacing w:val="0"/>
          <w:sz w:val="28"/>
          <w:szCs w:val="28"/>
          <w:shd w:val="clear" w:fill="FDFDFE"/>
        </w:rPr>
        <w:t>第二条</w:t>
      </w:r>
      <w:r>
        <w:rPr>
          <w:rFonts w:hint="eastAsia" w:ascii="方正仿宋_GB2312" w:hAnsi="方正仿宋_GB2312" w:eastAsia="方正仿宋_GB2312" w:cs="方正仿宋_GB2312"/>
          <w:i w:val="0"/>
          <w:iCs w:val="0"/>
          <w:caps w:val="0"/>
          <w:color w:val="auto"/>
          <w:spacing w:val="0"/>
          <w:sz w:val="28"/>
          <w:szCs w:val="28"/>
          <w:shd w:val="clear" w:fill="FDFDFE"/>
        </w:rPr>
        <w:t xml:space="preserve"> 本会是由广州地区电梯制造、安装、维修、保养、研发、设计、教育、</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使用</w:t>
      </w:r>
      <w:r>
        <w:rPr>
          <w:rFonts w:hint="eastAsia" w:ascii="方正仿宋_GB2312" w:hAnsi="方正仿宋_GB2312" w:eastAsia="方正仿宋_GB2312" w:cs="方正仿宋_GB2312"/>
          <w:i w:val="0"/>
          <w:iCs w:val="0"/>
          <w:caps w:val="0"/>
          <w:color w:val="auto"/>
          <w:spacing w:val="0"/>
          <w:sz w:val="28"/>
          <w:szCs w:val="28"/>
          <w:shd w:val="clear" w:fill="FDFDFE"/>
        </w:rPr>
        <w:t>等单位自愿组成的行业性的非营利性社会团体法人。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8"/>
        </w:rPr>
      </w:pPr>
      <w:r>
        <w:rPr>
          <w:rFonts w:hint="eastAsia" w:ascii="方正仿宋_GB2312" w:hAnsi="方正仿宋_GB2312" w:eastAsia="方正仿宋_GB2312" w:cs="方正仿宋_GB2312"/>
          <w:b/>
          <w:bCs/>
          <w:i w:val="0"/>
          <w:iCs w:val="0"/>
          <w:caps w:val="0"/>
          <w:color w:val="auto"/>
          <w:spacing w:val="0"/>
          <w:sz w:val="28"/>
          <w:szCs w:val="28"/>
          <w:shd w:val="clear" w:fill="FDFDFE"/>
        </w:rPr>
        <w:t>第三条</w:t>
      </w:r>
      <w:r>
        <w:rPr>
          <w:rFonts w:hint="eastAsia" w:ascii="方正仿宋_GB2312" w:hAnsi="方正仿宋_GB2312" w:eastAsia="方正仿宋_GB2312" w:cs="方正仿宋_GB2312"/>
          <w:i w:val="0"/>
          <w:iCs w:val="0"/>
          <w:caps w:val="0"/>
          <w:color w:val="auto"/>
          <w:spacing w:val="0"/>
          <w:sz w:val="28"/>
          <w:szCs w:val="28"/>
          <w:shd w:val="clear" w:fill="FDFDFE"/>
        </w:rPr>
        <w:t xml:space="preserve"> 本会的宗旨：遵守国家的</w:t>
      </w:r>
      <w:r>
        <w:rPr>
          <w:rFonts w:hint="eastAsia" w:ascii="方正仿宋_GB2312" w:hAnsi="方正仿宋_GB2312" w:eastAsia="方正仿宋_GB2312" w:cs="方正仿宋_GB2312"/>
          <w:i w:val="0"/>
          <w:iCs w:val="0"/>
          <w:caps w:val="0"/>
          <w:color w:val="auto"/>
          <w:spacing w:val="0"/>
          <w:sz w:val="28"/>
          <w:szCs w:val="28"/>
          <w:shd w:val="clear" w:fill="FDFDFE"/>
          <w:lang w:eastAsia="zh-CN"/>
        </w:rPr>
        <w:t>法律法规</w:t>
      </w:r>
      <w:r>
        <w:rPr>
          <w:rFonts w:hint="eastAsia" w:ascii="方正仿宋_GB2312" w:hAnsi="方正仿宋_GB2312" w:eastAsia="方正仿宋_GB2312" w:cs="方正仿宋_GB2312"/>
          <w:i w:val="0"/>
          <w:iCs w:val="0"/>
          <w:caps w:val="0"/>
          <w:color w:val="auto"/>
          <w:spacing w:val="0"/>
          <w:sz w:val="28"/>
          <w:szCs w:val="28"/>
          <w:shd w:val="clear" w:fill="FDFDFE"/>
        </w:rPr>
        <w:t>和政策，践行社会主义核心价值观，遵守社会道德风尚，弘扬爱国主义精神</w:t>
      </w:r>
      <w:r>
        <w:rPr>
          <w:rFonts w:hint="eastAsia" w:ascii="方正仿宋_GB2312" w:hAnsi="方正仿宋_GB2312" w:eastAsia="方正仿宋_GB2312" w:cs="方正仿宋_GB2312"/>
          <w:i w:val="0"/>
          <w:iCs w:val="0"/>
          <w:caps w:val="0"/>
          <w:color w:val="auto"/>
          <w:spacing w:val="0"/>
          <w:sz w:val="28"/>
          <w:szCs w:val="28"/>
          <w:shd w:val="clear" w:fill="FDFDFE"/>
          <w:lang w:eastAsia="zh-CN"/>
        </w:rPr>
        <w:t>，</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竭诚为</w:t>
      </w:r>
      <w:r>
        <w:rPr>
          <w:rFonts w:hint="eastAsia" w:ascii="方正仿宋_GB2312" w:hAnsi="方正仿宋_GB2312" w:eastAsia="方正仿宋_GB2312" w:cs="方正仿宋_GB2312"/>
          <w:i w:val="0"/>
          <w:iCs w:val="0"/>
          <w:caps w:val="0"/>
          <w:color w:val="auto"/>
          <w:spacing w:val="0"/>
          <w:sz w:val="28"/>
          <w:szCs w:val="28"/>
          <w:shd w:val="clear" w:fill="FDFDFE"/>
        </w:rPr>
        <w:t>会员服务；维护行业、会员的合法权益和共同经济利益；</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在政府、社会和企事业单位之间发挥桥梁、纽带作用</w:t>
      </w:r>
      <w:r>
        <w:rPr>
          <w:rFonts w:hint="eastAsia" w:ascii="方正仿宋_GB2312" w:hAnsi="方正仿宋_GB2312" w:eastAsia="方正仿宋_GB2312" w:cs="方正仿宋_GB2312"/>
          <w:i w:val="0"/>
          <w:iCs w:val="0"/>
          <w:caps w:val="0"/>
          <w:color w:val="auto"/>
          <w:spacing w:val="0"/>
          <w:sz w:val="28"/>
          <w:szCs w:val="28"/>
          <w:shd w:val="clear" w:fill="FDFDFE"/>
        </w:rPr>
        <w:t>；促进广州市电梯行业的发展，提升行业技术与管理水平</w:t>
      </w:r>
      <w:r>
        <w:rPr>
          <w:rFonts w:hint="eastAsia" w:ascii="方正仿宋_GB2312" w:hAnsi="方正仿宋_GB2312" w:eastAsia="方正仿宋_GB2312" w:cs="方正仿宋_GB2312"/>
          <w:i w:val="0"/>
          <w:iCs w:val="0"/>
          <w:caps w:val="0"/>
          <w:color w:val="auto"/>
          <w:spacing w:val="0"/>
          <w:sz w:val="28"/>
          <w:szCs w:val="28"/>
          <w:shd w:val="clear" w:fill="FDFDFE"/>
          <w:lang w:eastAsia="zh-CN"/>
        </w:rPr>
        <w:t>，</w:t>
      </w:r>
      <w:r>
        <w:rPr>
          <w:rFonts w:hint="eastAsia" w:ascii="方正仿宋_GB2312" w:hAnsi="方正仿宋_GB2312" w:eastAsia="方正仿宋_GB2312" w:cs="方正仿宋_GB2312"/>
          <w:i w:val="0"/>
          <w:iCs w:val="0"/>
          <w:caps w:val="0"/>
          <w:color w:val="auto"/>
          <w:spacing w:val="0"/>
          <w:sz w:val="28"/>
          <w:szCs w:val="28"/>
          <w:shd w:val="clear" w:fill="FDFDFE"/>
        </w:rPr>
        <w:t>推动电梯行业的健康、有序、快速发展。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8"/>
        </w:rPr>
      </w:pPr>
      <w:r>
        <w:rPr>
          <w:rFonts w:hint="eastAsia" w:ascii="方正仿宋_GB2312" w:hAnsi="方正仿宋_GB2312" w:eastAsia="方正仿宋_GB2312" w:cs="方正仿宋_GB2312"/>
          <w:b/>
          <w:bCs/>
          <w:i w:val="0"/>
          <w:iCs w:val="0"/>
          <w:caps w:val="0"/>
          <w:color w:val="auto"/>
          <w:spacing w:val="0"/>
          <w:sz w:val="28"/>
          <w:szCs w:val="28"/>
          <w:shd w:val="clear" w:fill="FDFDFE"/>
        </w:rPr>
        <w:t xml:space="preserve">第四条 </w:t>
      </w:r>
      <w:r>
        <w:rPr>
          <w:rFonts w:hint="eastAsia" w:ascii="方正仿宋_GB2312" w:hAnsi="方正仿宋_GB2312" w:eastAsia="方正仿宋_GB2312" w:cs="方正仿宋_GB2312"/>
          <w:i w:val="0"/>
          <w:iCs w:val="0"/>
          <w:caps w:val="0"/>
          <w:color w:val="auto"/>
          <w:spacing w:val="0"/>
          <w:sz w:val="28"/>
          <w:szCs w:val="28"/>
          <w:shd w:val="clear" w:fill="FDFDFE"/>
        </w:rPr>
        <w:t>本会的登记管理机关是</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广州市社会组织管理局</w:t>
      </w:r>
      <w:r>
        <w:rPr>
          <w:rFonts w:hint="eastAsia" w:ascii="方正仿宋_GB2312" w:hAnsi="方正仿宋_GB2312" w:eastAsia="方正仿宋_GB2312" w:cs="方正仿宋_GB2312"/>
          <w:i w:val="0"/>
          <w:iCs w:val="0"/>
          <w:caps w:val="0"/>
          <w:color w:val="auto"/>
          <w:spacing w:val="0"/>
          <w:sz w:val="28"/>
          <w:szCs w:val="28"/>
          <w:shd w:val="clear" w:fill="FDFDFE"/>
        </w:rPr>
        <w:t>。本会接受登记管理机关、业务指导单位以及行业管理部门和其他职能部门依法在其职权范围内的监督管理和指导服务。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8"/>
        </w:rPr>
      </w:pPr>
      <w:r>
        <w:rPr>
          <w:rFonts w:hint="eastAsia" w:ascii="方正仿宋_GB2312" w:hAnsi="方正仿宋_GB2312" w:eastAsia="方正仿宋_GB2312" w:cs="方正仿宋_GB2312"/>
          <w:b/>
          <w:bCs/>
          <w:i w:val="0"/>
          <w:iCs w:val="0"/>
          <w:caps w:val="0"/>
          <w:color w:val="auto"/>
          <w:spacing w:val="0"/>
          <w:sz w:val="28"/>
          <w:szCs w:val="28"/>
          <w:shd w:val="clear" w:fill="FDFDFE"/>
        </w:rPr>
        <w:t>第五条</w:t>
      </w:r>
      <w:r>
        <w:rPr>
          <w:rFonts w:hint="eastAsia" w:ascii="方正仿宋_GB2312" w:hAnsi="方正仿宋_GB2312" w:eastAsia="方正仿宋_GB2312" w:cs="方正仿宋_GB2312"/>
          <w:i w:val="0"/>
          <w:iCs w:val="0"/>
          <w:caps w:val="0"/>
          <w:color w:val="auto"/>
          <w:spacing w:val="0"/>
          <w:sz w:val="28"/>
          <w:szCs w:val="28"/>
          <w:shd w:val="clear" w:fill="FDFDFE"/>
        </w:rPr>
        <w:t xml:space="preserve"> 本会可以根据工作需要设立分支机构、代表机构。本会的分支机构、代表机构是本会的组成部分，不具有法人资格，不得另行制订章程，在授权的范围内发展会员、开展活动，法律责任由本会承担。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b/>
          <w:bCs/>
          <w:i w:val="0"/>
          <w:iCs w:val="0"/>
          <w:caps w:val="0"/>
          <w:color w:val="auto"/>
          <w:spacing w:val="0"/>
          <w:sz w:val="28"/>
          <w:szCs w:val="28"/>
          <w:shd w:val="clear" w:fill="FDFDFE"/>
        </w:rPr>
        <w:t>第六条</w:t>
      </w:r>
      <w:r>
        <w:rPr>
          <w:rFonts w:hint="eastAsia" w:ascii="方正仿宋_GB2312" w:hAnsi="方正仿宋_GB2312" w:eastAsia="方正仿宋_GB2312" w:cs="方正仿宋_GB2312"/>
          <w:i w:val="0"/>
          <w:iCs w:val="0"/>
          <w:caps w:val="0"/>
          <w:color w:val="auto"/>
          <w:spacing w:val="0"/>
          <w:sz w:val="28"/>
          <w:szCs w:val="28"/>
          <w:shd w:val="clear" w:fill="FDFDFE"/>
        </w:rPr>
        <w:t xml:space="preserve"> 本会的住所设在广州市，以法人登记证书载明地址为准。住所变更的，按章程规定履行内部程序后报登记管理机关审批同意。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340" w:beforeAutospacing="0" w:after="330" w:afterAutospacing="0" w:line="578" w:lineRule="auto"/>
        <w:ind w:left="0" w:leftChars="0" w:right="0" w:rightChars="0" w:firstLine="803" w:firstLineChars="200"/>
        <w:jc w:val="center"/>
        <w:textAlignment w:val="auto"/>
        <w:outlineLvl w:val="0"/>
        <w:rPr>
          <w:rFonts w:hint="eastAsia" w:ascii="方正仿宋_GB2312" w:hAnsi="方正仿宋_GB2312" w:eastAsia="方正仿宋_GB2312" w:cs="方正仿宋_GB2312"/>
          <w:b w:val="0"/>
          <w:bCs w:val="0"/>
          <w:i w:val="0"/>
          <w:iCs w:val="0"/>
          <w:caps w:val="0"/>
          <w:color w:val="auto"/>
          <w:spacing w:val="0"/>
          <w:sz w:val="40"/>
          <w:szCs w:val="32"/>
          <w:shd w:val="clear" w:fill="FDFDFE"/>
        </w:rPr>
      </w:pPr>
      <w:r>
        <w:rPr>
          <w:rFonts w:hint="eastAsia" w:ascii="方正仿宋_GB2312" w:hAnsi="方正仿宋_GB2312" w:eastAsia="方正仿宋_GB2312" w:cs="方正仿宋_GB2312"/>
          <w:b/>
          <w:bCs/>
          <w:i w:val="0"/>
          <w:iCs w:val="0"/>
          <w:caps w:val="0"/>
          <w:color w:val="auto"/>
          <w:spacing w:val="0"/>
          <w:sz w:val="40"/>
          <w:szCs w:val="32"/>
          <w:shd w:val="clear" w:fill="FDFDFE"/>
        </w:rPr>
        <w:t>第二章 业务范围和活动原则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8"/>
        </w:rPr>
      </w:pPr>
      <w:r>
        <w:rPr>
          <w:rFonts w:hint="eastAsia" w:ascii="方正仿宋_GB2312" w:hAnsi="方正仿宋_GB2312" w:eastAsia="方正仿宋_GB2312" w:cs="方正仿宋_GB2312"/>
          <w:b/>
          <w:bCs/>
          <w:i w:val="0"/>
          <w:iCs w:val="0"/>
          <w:caps w:val="0"/>
          <w:color w:val="auto"/>
          <w:spacing w:val="0"/>
          <w:sz w:val="28"/>
          <w:szCs w:val="28"/>
          <w:shd w:val="clear" w:fill="FDFDFE"/>
        </w:rPr>
        <w:t>第七条</w:t>
      </w:r>
      <w:r>
        <w:rPr>
          <w:rFonts w:hint="eastAsia" w:ascii="方正仿宋_GB2312" w:hAnsi="方正仿宋_GB2312" w:eastAsia="方正仿宋_GB2312" w:cs="方正仿宋_GB2312"/>
          <w:i w:val="0"/>
          <w:iCs w:val="0"/>
          <w:caps w:val="0"/>
          <w:color w:val="auto"/>
          <w:spacing w:val="0"/>
          <w:sz w:val="28"/>
          <w:szCs w:val="28"/>
          <w:shd w:val="clear" w:fill="FDFDFE"/>
        </w:rPr>
        <w:t xml:space="preserve"> 本会的业务范围：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color w:val="auto"/>
          <w:sz w:val="28"/>
          <w:szCs w:val="28"/>
          <w:lang w:eastAsia="zh-CN"/>
        </w:rPr>
      </w:pPr>
      <w:r>
        <w:rPr>
          <w:rFonts w:hint="eastAsia" w:ascii="方正仿宋_GB2312" w:hAnsi="方正仿宋_GB2312" w:eastAsia="方正仿宋_GB2312" w:cs="方正仿宋_GB2312"/>
          <w:i w:val="0"/>
          <w:iCs w:val="0"/>
          <w:caps w:val="0"/>
          <w:color w:val="auto"/>
          <w:spacing w:val="0"/>
          <w:sz w:val="28"/>
          <w:szCs w:val="28"/>
          <w:shd w:val="clear" w:fill="FDFDFE"/>
        </w:rPr>
        <w:t>（一）反映会员诉求，维护会员权益和行业声誉；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color w:val="auto"/>
          <w:sz w:val="28"/>
          <w:szCs w:val="28"/>
        </w:rPr>
      </w:pPr>
      <w:r>
        <w:rPr>
          <w:rFonts w:hint="eastAsia" w:ascii="方正仿宋_GB2312" w:hAnsi="方正仿宋_GB2312" w:eastAsia="方正仿宋_GB2312" w:cs="方正仿宋_GB2312"/>
          <w:i w:val="0"/>
          <w:iCs w:val="0"/>
          <w:caps w:val="0"/>
          <w:color w:val="auto"/>
          <w:spacing w:val="0"/>
          <w:sz w:val="28"/>
          <w:szCs w:val="28"/>
          <w:shd w:val="clear" w:fill="FDFDFE"/>
        </w:rPr>
        <w:t>（</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二</w:t>
      </w:r>
      <w:r>
        <w:rPr>
          <w:rFonts w:hint="eastAsia" w:ascii="方正仿宋_GB2312" w:hAnsi="方正仿宋_GB2312" w:eastAsia="方正仿宋_GB2312" w:cs="方正仿宋_GB2312"/>
          <w:i w:val="0"/>
          <w:iCs w:val="0"/>
          <w:caps w:val="0"/>
          <w:color w:val="auto"/>
          <w:spacing w:val="0"/>
          <w:sz w:val="28"/>
          <w:szCs w:val="28"/>
          <w:shd w:val="clear" w:fill="FDFDFE"/>
        </w:rPr>
        <w:t>）搭建交流平台，组织会员之间的交流活动，促进行业内的沟通与协作；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color w:val="auto"/>
          <w:sz w:val="28"/>
          <w:szCs w:val="28"/>
        </w:rPr>
      </w:pPr>
      <w:r>
        <w:rPr>
          <w:rFonts w:hint="eastAsia" w:ascii="方正仿宋_GB2312" w:hAnsi="方正仿宋_GB2312" w:eastAsia="方正仿宋_GB2312" w:cs="方正仿宋_GB2312"/>
          <w:i w:val="0"/>
          <w:iCs w:val="0"/>
          <w:caps w:val="0"/>
          <w:color w:val="auto"/>
          <w:spacing w:val="0"/>
          <w:sz w:val="28"/>
          <w:szCs w:val="28"/>
          <w:shd w:val="clear" w:fill="FDFDFE"/>
        </w:rPr>
        <w:t>（</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三</w:t>
      </w:r>
      <w:r>
        <w:rPr>
          <w:rFonts w:hint="eastAsia" w:ascii="方正仿宋_GB2312" w:hAnsi="方正仿宋_GB2312" w:eastAsia="方正仿宋_GB2312" w:cs="方正仿宋_GB2312"/>
          <w:i w:val="0"/>
          <w:iCs w:val="0"/>
          <w:caps w:val="0"/>
          <w:color w:val="auto"/>
          <w:spacing w:val="0"/>
          <w:sz w:val="28"/>
          <w:szCs w:val="28"/>
          <w:shd w:val="clear" w:fill="FDFDFE"/>
        </w:rPr>
        <w:t>）提供电梯岗位培训和咨询服务；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color w:val="auto"/>
          <w:sz w:val="28"/>
          <w:szCs w:val="28"/>
        </w:rPr>
      </w:pPr>
      <w:r>
        <w:rPr>
          <w:rFonts w:hint="eastAsia" w:ascii="方正仿宋_GB2312" w:hAnsi="方正仿宋_GB2312" w:eastAsia="方正仿宋_GB2312" w:cs="方正仿宋_GB2312"/>
          <w:i w:val="0"/>
          <w:iCs w:val="0"/>
          <w:caps w:val="0"/>
          <w:color w:val="auto"/>
          <w:spacing w:val="0"/>
          <w:sz w:val="28"/>
          <w:szCs w:val="28"/>
          <w:shd w:val="clear" w:fill="FDFDFE"/>
        </w:rPr>
        <w:t>（</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四</w:t>
      </w:r>
      <w:r>
        <w:rPr>
          <w:rFonts w:hint="eastAsia" w:ascii="方正仿宋_GB2312" w:hAnsi="方正仿宋_GB2312" w:eastAsia="方正仿宋_GB2312" w:cs="方正仿宋_GB2312"/>
          <w:i w:val="0"/>
          <w:iCs w:val="0"/>
          <w:caps w:val="0"/>
          <w:color w:val="auto"/>
          <w:spacing w:val="0"/>
          <w:sz w:val="28"/>
          <w:szCs w:val="28"/>
          <w:shd w:val="clear" w:fill="FDFDFE"/>
        </w:rPr>
        <w:t>）宣传贯彻国家有关电梯安全的法律法规、政策及基本安全知识；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color w:val="auto"/>
          <w:sz w:val="28"/>
          <w:szCs w:val="28"/>
        </w:rPr>
      </w:pPr>
      <w:r>
        <w:rPr>
          <w:rFonts w:hint="eastAsia" w:ascii="方正仿宋_GB2312" w:hAnsi="方正仿宋_GB2312" w:eastAsia="方正仿宋_GB2312" w:cs="方正仿宋_GB2312"/>
          <w:i w:val="0"/>
          <w:iCs w:val="0"/>
          <w:caps w:val="0"/>
          <w:color w:val="auto"/>
          <w:spacing w:val="0"/>
          <w:sz w:val="28"/>
          <w:szCs w:val="28"/>
          <w:shd w:val="clear" w:fill="FDFDFE"/>
        </w:rPr>
        <w:t>（</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五</w:t>
      </w:r>
      <w:r>
        <w:rPr>
          <w:rFonts w:hint="eastAsia" w:ascii="方正仿宋_GB2312" w:hAnsi="方正仿宋_GB2312" w:eastAsia="方正仿宋_GB2312" w:cs="方正仿宋_GB2312"/>
          <w:i w:val="0"/>
          <w:iCs w:val="0"/>
          <w:caps w:val="0"/>
          <w:color w:val="auto"/>
          <w:spacing w:val="0"/>
          <w:sz w:val="28"/>
          <w:szCs w:val="28"/>
          <w:shd w:val="clear" w:fill="FDFDFE"/>
        </w:rPr>
        <w:t>）对电梯安全各类情况进行调查研究，向政府有关部门反映情况，为政府决策提供</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服务</w:t>
      </w:r>
      <w:r>
        <w:rPr>
          <w:rFonts w:hint="eastAsia" w:ascii="方正仿宋_GB2312" w:hAnsi="方正仿宋_GB2312" w:eastAsia="方正仿宋_GB2312" w:cs="方正仿宋_GB2312"/>
          <w:i w:val="0"/>
          <w:iCs w:val="0"/>
          <w:caps w:val="0"/>
          <w:color w:val="auto"/>
          <w:spacing w:val="0"/>
          <w:sz w:val="28"/>
          <w:szCs w:val="28"/>
          <w:shd w:val="clear" w:fill="FDFDFE"/>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color w:val="auto"/>
          <w:sz w:val="28"/>
          <w:szCs w:val="28"/>
        </w:rPr>
      </w:pPr>
      <w:r>
        <w:rPr>
          <w:rFonts w:hint="eastAsia" w:ascii="方正仿宋_GB2312" w:hAnsi="方正仿宋_GB2312" w:eastAsia="方正仿宋_GB2312" w:cs="方正仿宋_GB2312"/>
          <w:i w:val="0"/>
          <w:iCs w:val="0"/>
          <w:caps w:val="0"/>
          <w:color w:val="auto"/>
          <w:spacing w:val="0"/>
          <w:sz w:val="28"/>
          <w:szCs w:val="28"/>
          <w:shd w:val="clear" w:fill="FDFDFE"/>
        </w:rPr>
        <w:t>（</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六</w:t>
      </w:r>
      <w:r>
        <w:rPr>
          <w:rFonts w:hint="eastAsia" w:ascii="方正仿宋_GB2312" w:hAnsi="方正仿宋_GB2312" w:eastAsia="方正仿宋_GB2312" w:cs="方正仿宋_GB2312"/>
          <w:i w:val="0"/>
          <w:iCs w:val="0"/>
          <w:caps w:val="0"/>
          <w:color w:val="auto"/>
          <w:spacing w:val="0"/>
          <w:sz w:val="28"/>
          <w:szCs w:val="28"/>
          <w:shd w:val="clear" w:fill="FDFDFE"/>
        </w:rPr>
        <w:t>）举办电梯安全工作交流会、知识讲座和联谊会等活动，推介先进的管理方法和技术成果；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color w:val="auto"/>
          <w:sz w:val="28"/>
          <w:szCs w:val="28"/>
        </w:rPr>
      </w:pPr>
      <w:r>
        <w:rPr>
          <w:rFonts w:hint="eastAsia" w:ascii="方正仿宋_GB2312" w:hAnsi="方正仿宋_GB2312" w:eastAsia="方正仿宋_GB2312" w:cs="方正仿宋_GB2312"/>
          <w:i w:val="0"/>
          <w:iCs w:val="0"/>
          <w:caps w:val="0"/>
          <w:color w:val="auto"/>
          <w:spacing w:val="0"/>
          <w:sz w:val="28"/>
          <w:szCs w:val="28"/>
          <w:shd w:val="clear" w:fill="FDFDFE"/>
        </w:rPr>
        <w:t>（</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七</w:t>
      </w:r>
      <w:r>
        <w:rPr>
          <w:rFonts w:hint="eastAsia" w:ascii="方正仿宋_GB2312" w:hAnsi="方正仿宋_GB2312" w:eastAsia="方正仿宋_GB2312" w:cs="方正仿宋_GB2312"/>
          <w:i w:val="0"/>
          <w:iCs w:val="0"/>
          <w:caps w:val="0"/>
          <w:color w:val="auto"/>
          <w:spacing w:val="0"/>
          <w:sz w:val="28"/>
          <w:szCs w:val="28"/>
          <w:shd w:val="clear" w:fill="FDFDFE"/>
        </w:rPr>
        <w:t>）积极与国内外电梯行业组织及相关机构开展技术交流合作</w:t>
      </w:r>
      <w:r>
        <w:rPr>
          <w:rFonts w:hint="eastAsia" w:ascii="方正仿宋_GB2312" w:hAnsi="方正仿宋_GB2312" w:eastAsia="方正仿宋_GB2312" w:cs="方正仿宋_GB2312"/>
          <w:i w:val="0"/>
          <w:iCs w:val="0"/>
          <w:caps w:val="0"/>
          <w:color w:val="auto"/>
          <w:spacing w:val="0"/>
          <w:sz w:val="28"/>
          <w:szCs w:val="28"/>
          <w:shd w:val="clear" w:fill="FDFDFE"/>
          <w:lang w:eastAsia="zh-CN"/>
        </w:rPr>
        <w:t>，</w:t>
      </w:r>
      <w:r>
        <w:rPr>
          <w:rFonts w:hint="eastAsia" w:ascii="方正仿宋_GB2312" w:hAnsi="方正仿宋_GB2312" w:eastAsia="方正仿宋_GB2312" w:cs="方正仿宋_GB2312"/>
          <w:i w:val="0"/>
          <w:iCs w:val="0"/>
          <w:caps w:val="0"/>
          <w:color w:val="auto"/>
          <w:spacing w:val="0"/>
          <w:sz w:val="28"/>
          <w:szCs w:val="28"/>
          <w:shd w:val="clear" w:fill="FDFDFE"/>
        </w:rPr>
        <w:t>组织举办电梯行业的技术培训、研讨会、展览会等活动；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color w:val="auto"/>
          <w:sz w:val="28"/>
          <w:szCs w:val="28"/>
        </w:rPr>
      </w:pPr>
      <w:r>
        <w:rPr>
          <w:rFonts w:hint="eastAsia" w:ascii="方正仿宋_GB2312" w:hAnsi="方正仿宋_GB2312" w:eastAsia="方正仿宋_GB2312" w:cs="方正仿宋_GB2312"/>
          <w:i w:val="0"/>
          <w:iCs w:val="0"/>
          <w:caps w:val="0"/>
          <w:color w:val="auto"/>
          <w:spacing w:val="0"/>
          <w:sz w:val="28"/>
          <w:szCs w:val="28"/>
          <w:shd w:val="clear" w:fill="FDFDFE"/>
        </w:rPr>
        <w:t>（</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八</w:t>
      </w:r>
      <w:r>
        <w:rPr>
          <w:rFonts w:hint="eastAsia" w:ascii="方正仿宋_GB2312" w:hAnsi="方正仿宋_GB2312" w:eastAsia="方正仿宋_GB2312" w:cs="方正仿宋_GB2312"/>
          <w:i w:val="0"/>
          <w:iCs w:val="0"/>
          <w:caps w:val="0"/>
          <w:color w:val="auto"/>
          <w:spacing w:val="0"/>
          <w:sz w:val="28"/>
          <w:szCs w:val="28"/>
          <w:shd w:val="clear" w:fill="FDFDFE"/>
        </w:rPr>
        <w:t>）扩大行业影响力和会员队伍，积极吸纳广州市从事电梯生产、安装、维保、</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使用</w:t>
      </w:r>
      <w:r>
        <w:rPr>
          <w:rFonts w:hint="eastAsia" w:ascii="方正仿宋_GB2312" w:hAnsi="方正仿宋_GB2312" w:eastAsia="方正仿宋_GB2312" w:cs="方正仿宋_GB2312"/>
          <w:i w:val="0"/>
          <w:iCs w:val="0"/>
          <w:caps w:val="0"/>
          <w:color w:val="auto"/>
          <w:spacing w:val="0"/>
          <w:sz w:val="28"/>
          <w:szCs w:val="28"/>
          <w:shd w:val="clear" w:fill="FDFDFE"/>
        </w:rPr>
        <w:t>等相关单位加入本会；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color w:val="auto"/>
          <w:sz w:val="28"/>
          <w:szCs w:val="28"/>
        </w:rPr>
      </w:pPr>
      <w:r>
        <w:rPr>
          <w:rFonts w:hint="eastAsia" w:ascii="方正仿宋_GB2312" w:hAnsi="方正仿宋_GB2312" w:eastAsia="方正仿宋_GB2312" w:cs="方正仿宋_GB2312"/>
          <w:i w:val="0"/>
          <w:iCs w:val="0"/>
          <w:caps w:val="0"/>
          <w:color w:val="auto"/>
          <w:spacing w:val="0"/>
          <w:sz w:val="28"/>
          <w:szCs w:val="28"/>
          <w:shd w:val="clear" w:fill="FDFDFE"/>
        </w:rPr>
        <w:t>（</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九</w:t>
      </w:r>
      <w:r>
        <w:rPr>
          <w:rFonts w:hint="eastAsia" w:ascii="方正仿宋_GB2312" w:hAnsi="方正仿宋_GB2312" w:eastAsia="方正仿宋_GB2312" w:cs="方正仿宋_GB2312"/>
          <w:i w:val="0"/>
          <w:iCs w:val="0"/>
          <w:caps w:val="0"/>
          <w:color w:val="auto"/>
          <w:spacing w:val="0"/>
          <w:sz w:val="28"/>
          <w:szCs w:val="28"/>
          <w:shd w:val="clear" w:fill="FDFDFE"/>
        </w:rPr>
        <w:t>）按规定承接政府职能转移、委托以及购买服务等电梯相关的技术性和事务性工作；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color w:val="auto"/>
          <w:sz w:val="28"/>
          <w:szCs w:val="28"/>
        </w:rPr>
      </w:pPr>
      <w:r>
        <w:rPr>
          <w:rFonts w:hint="eastAsia" w:ascii="方正仿宋_GB2312" w:hAnsi="方正仿宋_GB2312" w:eastAsia="方正仿宋_GB2312" w:cs="方正仿宋_GB2312"/>
          <w:i w:val="0"/>
          <w:iCs w:val="0"/>
          <w:caps w:val="0"/>
          <w:color w:val="auto"/>
          <w:spacing w:val="0"/>
          <w:sz w:val="28"/>
          <w:szCs w:val="28"/>
          <w:shd w:val="clear" w:fill="FDFDFE"/>
        </w:rPr>
        <w:t>（</w:t>
      </w:r>
      <w:r>
        <w:rPr>
          <w:rFonts w:hint="eastAsia" w:ascii="方正仿宋_GB2312" w:hAnsi="方正仿宋_GB2312" w:eastAsia="方正仿宋_GB2312" w:cs="方正仿宋_GB2312"/>
          <w:i w:val="0"/>
          <w:iCs w:val="0"/>
          <w:caps w:val="0"/>
          <w:color w:val="auto"/>
          <w:spacing w:val="0"/>
          <w:sz w:val="28"/>
          <w:szCs w:val="28"/>
          <w:shd w:val="clear" w:fill="FDFDFE"/>
          <w:lang w:val="en-US" w:eastAsia="zh-CN"/>
        </w:rPr>
        <w:t>十</w:t>
      </w:r>
      <w:r>
        <w:rPr>
          <w:rFonts w:hint="eastAsia" w:ascii="方正仿宋_GB2312" w:hAnsi="方正仿宋_GB2312" w:eastAsia="方正仿宋_GB2312" w:cs="方正仿宋_GB2312"/>
          <w:i w:val="0"/>
          <w:iCs w:val="0"/>
          <w:caps w:val="0"/>
          <w:color w:val="auto"/>
          <w:spacing w:val="0"/>
          <w:sz w:val="28"/>
          <w:szCs w:val="28"/>
          <w:shd w:val="clear" w:fill="FDFDFE"/>
        </w:rPr>
        <w:t>）开展行业协会宗旨允许的其他业务活动；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rPr>
      </w:pPr>
      <w:r>
        <w:rPr>
          <w:rFonts w:hint="eastAsia" w:ascii="方正仿宋_GB2312" w:hAnsi="方正仿宋_GB2312" w:eastAsia="方正仿宋_GB2312" w:cs="方正仿宋_GB2312"/>
          <w:i w:val="0"/>
          <w:iCs w:val="0"/>
          <w:caps w:val="0"/>
          <w:color w:val="auto"/>
          <w:spacing w:val="0"/>
          <w:sz w:val="28"/>
          <w:szCs w:val="28"/>
          <w:shd w:val="clear" w:fill="FDFDFE"/>
        </w:rPr>
        <w:t>法律法规规章明确规定须经有关部门批准方可开展的活动，应当依法经过批准。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8"/>
        </w:rPr>
      </w:pPr>
      <w:r>
        <w:rPr>
          <w:rFonts w:hint="eastAsia" w:ascii="方正仿宋_GB2312" w:hAnsi="方正仿宋_GB2312" w:eastAsia="方正仿宋_GB2312" w:cs="方正仿宋_GB2312"/>
          <w:b/>
          <w:bCs/>
          <w:i w:val="0"/>
          <w:iCs w:val="0"/>
          <w:caps w:val="0"/>
          <w:color w:val="auto"/>
          <w:spacing w:val="0"/>
          <w:sz w:val="28"/>
          <w:szCs w:val="28"/>
          <w:shd w:val="clear" w:fill="FDFDFE"/>
        </w:rPr>
        <w:t xml:space="preserve">第八条 </w:t>
      </w:r>
      <w:r>
        <w:rPr>
          <w:rFonts w:hint="eastAsia" w:ascii="方正仿宋_GB2312" w:hAnsi="方正仿宋_GB2312" w:eastAsia="方正仿宋_GB2312" w:cs="方正仿宋_GB2312"/>
          <w:i w:val="0"/>
          <w:iCs w:val="0"/>
          <w:caps w:val="0"/>
          <w:color w:val="auto"/>
          <w:spacing w:val="0"/>
          <w:sz w:val="28"/>
          <w:szCs w:val="28"/>
          <w:shd w:val="clear" w:fill="FDFDFE"/>
        </w:rPr>
        <w:t>本会的活动原则：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lang w:eastAsia="zh-CN"/>
        </w:rPr>
      </w:pPr>
      <w:r>
        <w:rPr>
          <w:rFonts w:hint="eastAsia" w:ascii="方正仿宋_GB2312" w:hAnsi="方正仿宋_GB2312" w:eastAsia="方正仿宋_GB2312" w:cs="方正仿宋_GB2312"/>
          <w:i w:val="0"/>
          <w:iCs w:val="0"/>
          <w:caps w:val="0"/>
          <w:color w:val="auto"/>
          <w:spacing w:val="0"/>
          <w:sz w:val="28"/>
          <w:szCs w:val="28"/>
          <w:shd w:val="clear" w:fill="FDFDFE"/>
        </w:rPr>
        <w:t>（一）社会团体法人治理应当符合国家有关法律法规的规定；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lang w:eastAsia="zh-CN"/>
        </w:rPr>
      </w:pPr>
      <w:r>
        <w:rPr>
          <w:rFonts w:hint="eastAsia" w:ascii="方正仿宋_GB2312" w:hAnsi="方正仿宋_GB2312" w:eastAsia="方正仿宋_GB2312" w:cs="方正仿宋_GB2312"/>
          <w:i w:val="0"/>
          <w:iCs w:val="0"/>
          <w:caps w:val="0"/>
          <w:color w:val="auto"/>
          <w:spacing w:val="0"/>
          <w:sz w:val="28"/>
          <w:szCs w:val="28"/>
          <w:shd w:val="clear" w:fill="FDFDFE"/>
        </w:rPr>
        <w:t>（二）本会按照登记管理机关核准的章程开展非营利性活动，不从事商品销售，经费用于本章程规定的业务范围，不在会员中和负责人当中分配；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lang w:eastAsia="zh-CN"/>
        </w:rPr>
      </w:pPr>
      <w:r>
        <w:rPr>
          <w:rFonts w:hint="eastAsia" w:ascii="方正仿宋_GB2312" w:hAnsi="方正仿宋_GB2312" w:eastAsia="方正仿宋_GB2312" w:cs="方正仿宋_GB2312"/>
          <w:i w:val="0"/>
          <w:iCs w:val="0"/>
          <w:caps w:val="0"/>
          <w:color w:val="auto"/>
          <w:spacing w:val="0"/>
          <w:sz w:val="28"/>
          <w:szCs w:val="28"/>
          <w:shd w:val="clear" w:fill="FDFDFE"/>
        </w:rPr>
        <w:t>（三）本会建立决策机构、执行机构及监督机构相互监督机制，实行民主选举、民主决策、民主监督；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lang w:eastAsia="zh-CN"/>
        </w:rPr>
      </w:pPr>
      <w:r>
        <w:rPr>
          <w:rFonts w:hint="eastAsia" w:ascii="方正仿宋_GB2312" w:hAnsi="方正仿宋_GB2312" w:eastAsia="方正仿宋_GB2312" w:cs="方正仿宋_GB2312"/>
          <w:i w:val="0"/>
          <w:iCs w:val="0"/>
          <w:caps w:val="0"/>
          <w:color w:val="auto"/>
          <w:spacing w:val="0"/>
          <w:sz w:val="28"/>
          <w:szCs w:val="28"/>
          <w:shd w:val="clear" w:fill="FDFDFE"/>
        </w:rPr>
        <w:t>（四）本会开展业务活动时，遵循诚实守信、公正公平原则，不弄虚作假，不损害国家、本会和会员利益；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lang w:eastAsia="zh-CN"/>
        </w:rPr>
      </w:pPr>
      <w:r>
        <w:rPr>
          <w:rFonts w:hint="eastAsia" w:ascii="方正仿宋_GB2312" w:hAnsi="方正仿宋_GB2312" w:eastAsia="方正仿宋_GB2312" w:cs="方正仿宋_GB2312"/>
          <w:i w:val="0"/>
          <w:iCs w:val="0"/>
          <w:caps w:val="0"/>
          <w:color w:val="auto"/>
          <w:spacing w:val="0"/>
          <w:sz w:val="28"/>
          <w:szCs w:val="28"/>
          <w:shd w:val="clear" w:fill="FDFDFE"/>
        </w:rPr>
        <w:t>（五）本会遵循科学办会原则，不从事封建迷信宣传和活动；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lang w:eastAsia="zh-CN"/>
        </w:rPr>
      </w:pPr>
      <w:r>
        <w:rPr>
          <w:rFonts w:hint="eastAsia" w:ascii="方正仿宋_GB2312" w:hAnsi="方正仿宋_GB2312" w:eastAsia="方正仿宋_GB2312" w:cs="方正仿宋_GB2312"/>
          <w:i w:val="0"/>
          <w:iCs w:val="0"/>
          <w:caps w:val="0"/>
          <w:color w:val="auto"/>
          <w:spacing w:val="0"/>
          <w:sz w:val="28"/>
          <w:szCs w:val="28"/>
          <w:shd w:val="clear" w:fill="FDFDFE"/>
        </w:rPr>
        <w:t>（六）本会法人登记证书载明事项内容发生变化，应按规定及时向登记管理机关办理变更登记；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rPr>
      </w:pPr>
      <w:r>
        <w:rPr>
          <w:rFonts w:hint="eastAsia" w:ascii="方正仿宋_GB2312" w:hAnsi="方正仿宋_GB2312" w:eastAsia="方正仿宋_GB2312" w:cs="方正仿宋_GB2312"/>
          <w:i w:val="0"/>
          <w:iCs w:val="0"/>
          <w:caps w:val="0"/>
          <w:color w:val="auto"/>
          <w:spacing w:val="0"/>
          <w:sz w:val="28"/>
          <w:szCs w:val="28"/>
          <w:shd w:val="clear" w:fill="FDFDFE"/>
        </w:rPr>
        <w:t>（七）本会积极履行社会责任，关注和支持社会公益事业，推动电梯行业的可持续发展。</w:t>
      </w:r>
    </w:p>
    <w:p>
      <w:pPr>
        <w:pStyle w:val="4"/>
        <w:keepNext w:val="0"/>
        <w:keepLines w:val="0"/>
        <w:pageBreakBefore w:val="0"/>
        <w:widowControl/>
        <w:suppressLineNumbers w:val="0"/>
        <w:kinsoku/>
        <w:wordWrap/>
        <w:overflowPunct/>
        <w:topLinePunct w:val="0"/>
        <w:autoSpaceDE/>
        <w:autoSpaceDN/>
        <w:bidi w:val="0"/>
        <w:adjustRightInd/>
        <w:snapToGrid/>
        <w:spacing w:before="340" w:beforeAutospacing="0" w:after="330" w:afterAutospacing="0" w:line="578" w:lineRule="auto"/>
        <w:ind w:left="0" w:leftChars="0" w:right="0" w:rightChars="0" w:firstLine="803" w:firstLineChars="200"/>
        <w:jc w:val="center"/>
        <w:textAlignment w:val="auto"/>
        <w:outlineLvl w:val="0"/>
        <w:rPr>
          <w:rFonts w:hint="eastAsia" w:ascii="方正仿宋_GB2312" w:hAnsi="方正仿宋_GB2312" w:eastAsia="方正仿宋_GB2312" w:cs="方正仿宋_GB2312"/>
          <w:b/>
          <w:i w:val="0"/>
          <w:iCs w:val="0"/>
          <w:caps w:val="0"/>
          <w:color w:val="auto"/>
          <w:spacing w:val="0"/>
          <w:sz w:val="40"/>
          <w:szCs w:val="22"/>
        </w:rPr>
      </w:pPr>
      <w:r>
        <w:rPr>
          <w:rStyle w:val="7"/>
          <w:rFonts w:hint="eastAsia" w:ascii="方正仿宋_GB2312" w:hAnsi="方正仿宋_GB2312" w:eastAsia="方正仿宋_GB2312" w:cs="方正仿宋_GB2312"/>
          <w:b/>
          <w:bCs/>
          <w:i w:val="0"/>
          <w:iCs w:val="0"/>
          <w:caps w:val="0"/>
          <w:color w:val="auto"/>
          <w:spacing w:val="0"/>
          <w:sz w:val="40"/>
          <w:szCs w:val="22"/>
        </w:rPr>
        <w:t>第三章 党建工作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九</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根据中国共产党章程的规定，设立中国共产党的组织，开展党的活动，为党组织的活动提供必要条件。凡是有正式党员三人以上的，经上级党组织批准，分别设立党委、总支、支部，并按期进行换届。如暂不能单独建立党组织，支持通过联合建立党组织、选派党建工作联络员等方式，在本组织开展党的工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第十条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本会变更、撤并或注销，党组织应及时向上级党组织报告，并做好党员组织关系转移等相关工作。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一</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本会为党组织开展活动、做好工作提供必要的场地、人员和经费支持，将党建工作经费纳入管理费用列支，支持党组织建设活动阵地。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二</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本会支持党组织对社会组织重要事项决策、重要业务活动、大额经费开支、接收大额捐赠、开展涉外活动等提出意见。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p>
    <w:p>
      <w:pPr>
        <w:pStyle w:val="4"/>
        <w:keepNext w:val="0"/>
        <w:keepLines w:val="0"/>
        <w:pageBreakBefore w:val="0"/>
        <w:widowControl/>
        <w:suppressLineNumbers w:val="0"/>
        <w:kinsoku/>
        <w:wordWrap/>
        <w:overflowPunct/>
        <w:topLinePunct w:val="0"/>
        <w:autoSpaceDE/>
        <w:autoSpaceDN/>
        <w:bidi w:val="0"/>
        <w:adjustRightInd/>
        <w:snapToGrid/>
        <w:spacing w:before="340" w:beforeAutospacing="0" w:after="330" w:afterAutospacing="0" w:line="578" w:lineRule="auto"/>
        <w:ind w:left="0" w:leftChars="0" w:right="0" w:rightChars="0" w:firstLine="803" w:firstLineChars="200"/>
        <w:jc w:val="center"/>
        <w:textAlignment w:val="auto"/>
        <w:outlineLvl w:val="0"/>
        <w:rPr>
          <w:rFonts w:hint="eastAsia" w:ascii="方正仿宋_GB2312" w:hAnsi="方正仿宋_GB2312" w:eastAsia="方正仿宋_GB2312" w:cs="方正仿宋_GB2312"/>
          <w:b/>
          <w:i w:val="0"/>
          <w:iCs w:val="0"/>
          <w:caps w:val="0"/>
          <w:color w:val="auto"/>
          <w:spacing w:val="0"/>
          <w:sz w:val="40"/>
          <w:szCs w:val="22"/>
        </w:rPr>
      </w:pPr>
      <w:r>
        <w:rPr>
          <w:rStyle w:val="7"/>
          <w:rFonts w:hint="eastAsia" w:ascii="方正仿宋_GB2312" w:hAnsi="方正仿宋_GB2312" w:eastAsia="方正仿宋_GB2312" w:cs="方正仿宋_GB2312"/>
          <w:b/>
          <w:bCs/>
          <w:i w:val="0"/>
          <w:iCs w:val="0"/>
          <w:caps w:val="0"/>
          <w:color w:val="auto"/>
          <w:spacing w:val="0"/>
          <w:sz w:val="40"/>
          <w:szCs w:val="22"/>
        </w:rPr>
        <w:t>第四章</w:t>
      </w:r>
      <w:r>
        <w:rPr>
          <w:rStyle w:val="7"/>
          <w:rFonts w:hint="eastAsia" w:ascii="方正仿宋_GB2312" w:hAnsi="方正仿宋_GB2312" w:eastAsia="方正仿宋_GB2312" w:cs="方正仿宋_GB2312"/>
          <w:b/>
          <w:bCs/>
          <w:i w:val="0"/>
          <w:iCs w:val="0"/>
          <w:caps w:val="0"/>
          <w:color w:val="auto"/>
          <w:spacing w:val="0"/>
          <w:sz w:val="40"/>
          <w:szCs w:val="22"/>
          <w:lang w:val="en-US" w:eastAsia="zh-CN"/>
        </w:rPr>
        <w:t xml:space="preserve"> </w:t>
      </w:r>
      <w:r>
        <w:rPr>
          <w:rStyle w:val="7"/>
          <w:rFonts w:hint="eastAsia" w:ascii="方正仿宋_GB2312" w:hAnsi="方正仿宋_GB2312" w:eastAsia="方正仿宋_GB2312" w:cs="方正仿宋_GB2312"/>
          <w:b/>
          <w:bCs/>
          <w:i w:val="0"/>
          <w:iCs w:val="0"/>
          <w:caps w:val="0"/>
          <w:color w:val="auto"/>
          <w:spacing w:val="0"/>
          <w:sz w:val="40"/>
          <w:szCs w:val="22"/>
        </w:rPr>
        <w:t>会员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三</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本会由单位会员组成。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四</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申请加入本会的会员，必须具备下列条件：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（一）拥护本会的章程；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（二）有自愿加入本会的意愿；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（三）从事特种设备生产、使用、检验检测相关行业的企业；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（四）具有完全民事行为能力。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五</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会员入会的程序是：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（一）提交入会申请书；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（二）经理事会讨论通过；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（三）由秘书处发给会员证；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（四）及时予以公告。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无正当理由，本会理事会不得拒绝申请单位入会。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六</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本会建立全体会员名册，由本会秘书处保管。明确会员、理事、常务理事、监事以及会长、副会长、监事长等负责人职务，作为证明其资格的充分证据。会员资格发生变化的，及时修改名册并予以公告。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七</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会员享有下列权利：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（一）出席会员大会，参加本会活动、接受本会提供的服务。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（二）选举权、被选举权和表决权。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（三）获得本会服务的优先权。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（四）对本会工作的提</w:t>
      </w:r>
      <w:r>
        <w:rPr>
          <w:rFonts w:hint="eastAsia" w:ascii="方正仿宋_GB2312" w:hAnsi="方正仿宋_GB2312" w:eastAsia="方正仿宋_GB2312" w:cs="方正仿宋_GB2312"/>
          <w:i w:val="0"/>
          <w:iCs w:val="0"/>
          <w:caps w:val="0"/>
          <w:color w:val="auto"/>
          <w:spacing w:val="0"/>
          <w:sz w:val="28"/>
          <w:szCs w:val="28"/>
          <w:shd w:val="clear" w:fill="FDFDFE"/>
          <w:lang w:eastAsia="zh-CN"/>
        </w:rPr>
        <w:t>议</w:t>
      </w:r>
      <w:r>
        <w:rPr>
          <w:rFonts w:hint="eastAsia" w:ascii="方正仿宋_GB2312" w:hAnsi="方正仿宋_GB2312" w:eastAsia="方正仿宋_GB2312" w:cs="方正仿宋_GB2312"/>
          <w:i w:val="0"/>
          <w:iCs w:val="0"/>
          <w:caps w:val="0"/>
          <w:color w:val="auto"/>
          <w:spacing w:val="0"/>
          <w:sz w:val="28"/>
          <w:szCs w:val="28"/>
          <w:shd w:val="clear" w:fill="FDFDFE"/>
        </w:rPr>
        <w:t>权、建议权和监督权。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（五）享有查阅会员名册、会议记录、会议决议等知情权；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（六）批评建议权和监督权；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（七）入会自愿、退会自由。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b/>
          <w:bCs/>
          <w:i w:val="0"/>
          <w:iCs w:val="0"/>
          <w:caps w:val="0"/>
          <w:color w:val="auto"/>
          <w:spacing w:val="0"/>
          <w:sz w:val="28"/>
          <w:szCs w:val="28"/>
          <w:shd w:val="clear" w:fill="FDFDFE"/>
        </w:rPr>
        <w:t>第</w:t>
      </w:r>
      <w:r>
        <w:rPr>
          <w:rFonts w:hint="eastAsia" w:ascii="方正仿宋_GB2312" w:hAnsi="方正仿宋_GB2312" w:eastAsia="方正仿宋_GB2312" w:cs="方正仿宋_GB2312"/>
          <w:b/>
          <w:bCs/>
          <w:i w:val="0"/>
          <w:iCs w:val="0"/>
          <w:caps w:val="0"/>
          <w:color w:val="auto"/>
          <w:spacing w:val="0"/>
          <w:sz w:val="28"/>
          <w:szCs w:val="28"/>
          <w:shd w:val="clear" w:fill="FDFDFE"/>
          <w:lang w:val="en-US" w:eastAsia="zh-CN"/>
        </w:rPr>
        <w:t>十八</w:t>
      </w:r>
      <w:r>
        <w:rPr>
          <w:rFonts w:hint="eastAsia" w:ascii="方正仿宋_GB2312" w:hAnsi="方正仿宋_GB2312" w:eastAsia="方正仿宋_GB2312" w:cs="方正仿宋_GB2312"/>
          <w:b/>
          <w:bCs/>
          <w:i w:val="0"/>
          <w:iCs w:val="0"/>
          <w:caps w:val="0"/>
          <w:color w:val="auto"/>
          <w:spacing w:val="0"/>
          <w:sz w:val="28"/>
          <w:szCs w:val="28"/>
          <w:shd w:val="clear" w:fill="FDFDFE"/>
        </w:rPr>
        <w:t>条</w:t>
      </w:r>
      <w:r>
        <w:rPr>
          <w:rFonts w:hint="eastAsia" w:ascii="方正仿宋_GB2312" w:hAnsi="方正仿宋_GB2312" w:eastAsia="方正仿宋_GB2312" w:cs="方正仿宋_GB2312"/>
          <w:i w:val="0"/>
          <w:iCs w:val="0"/>
          <w:caps w:val="0"/>
          <w:color w:val="auto"/>
          <w:spacing w:val="0"/>
          <w:sz w:val="28"/>
          <w:szCs w:val="28"/>
          <w:shd w:val="clear" w:fill="FDFDFE"/>
        </w:rPr>
        <w:t xml:space="preserve"> 会员应当履行下列义务：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（一）遵守本会章程。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（二）执行本会的决议。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（三）按规定</w:t>
      </w:r>
      <w:r>
        <w:rPr>
          <w:rFonts w:hint="eastAsia" w:ascii="方正仿宋_GB2312" w:hAnsi="方正仿宋_GB2312" w:eastAsia="方正仿宋_GB2312" w:cs="方正仿宋_GB2312"/>
          <w:i w:val="0"/>
          <w:iCs w:val="0"/>
          <w:caps w:val="0"/>
          <w:color w:val="auto"/>
          <w:spacing w:val="0"/>
          <w:sz w:val="28"/>
          <w:szCs w:val="28"/>
          <w:shd w:val="clear" w:fill="FDFDFE"/>
          <w:lang w:eastAsia="zh-CN"/>
        </w:rPr>
        <w:t>缴纳</w:t>
      </w:r>
      <w:r>
        <w:rPr>
          <w:rFonts w:hint="eastAsia" w:ascii="方正仿宋_GB2312" w:hAnsi="方正仿宋_GB2312" w:eastAsia="方正仿宋_GB2312" w:cs="方正仿宋_GB2312"/>
          <w:i w:val="0"/>
          <w:iCs w:val="0"/>
          <w:caps w:val="0"/>
          <w:color w:val="auto"/>
          <w:spacing w:val="0"/>
          <w:sz w:val="28"/>
          <w:szCs w:val="28"/>
          <w:shd w:val="clear" w:fill="FDFDFE"/>
        </w:rPr>
        <w:t>会费。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（四）维护本会及本行业的合法权益。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（五）向本会反映情况，提供有关资料。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8"/>
          <w:shd w:val="clear" w:fill="FDFDFE"/>
        </w:rPr>
      </w:pPr>
      <w:r>
        <w:rPr>
          <w:rFonts w:hint="eastAsia" w:ascii="方正仿宋_GB2312" w:hAnsi="方正仿宋_GB2312" w:eastAsia="方正仿宋_GB2312" w:cs="方正仿宋_GB2312"/>
          <w:i w:val="0"/>
          <w:iCs w:val="0"/>
          <w:caps w:val="0"/>
          <w:color w:val="auto"/>
          <w:spacing w:val="0"/>
          <w:sz w:val="28"/>
          <w:szCs w:val="28"/>
          <w:shd w:val="clear" w:fill="FDFDFE"/>
        </w:rPr>
        <w:t>（六）完成本会交办的工作。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十九</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会员自愿退会应书面通知本会，由本会秘书处将其从会员名册中删除，并报告理事会。会员超过2年不履行义务的，可视为自动退会。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第二十条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会员有下列情形之一的，其会员资格相应终止：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（一）申请退会的；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（二）不符合本会会员条件的；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（三）严重违反本会章程及有关规定，给本会造成重大名誉损失和经济损失的；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（四）被登记管理部门吊销执照的；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（五）受到刑事处罚的；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（六）不按规定</w:t>
      </w:r>
      <w:r>
        <w:rPr>
          <w:rFonts w:hint="eastAsia" w:ascii="方正仿宋_GB2312" w:hAnsi="方正仿宋_GB2312" w:eastAsia="方正仿宋_GB2312" w:cs="方正仿宋_GB2312"/>
          <w:i w:val="0"/>
          <w:iCs w:val="0"/>
          <w:caps w:val="0"/>
          <w:color w:val="auto"/>
          <w:spacing w:val="0"/>
          <w:sz w:val="28"/>
          <w:szCs w:val="22"/>
          <w:lang w:eastAsia="zh-CN"/>
        </w:rPr>
        <w:t>缴纳</w:t>
      </w:r>
      <w:r>
        <w:rPr>
          <w:rFonts w:hint="eastAsia" w:ascii="方正仿宋_GB2312" w:hAnsi="方正仿宋_GB2312" w:eastAsia="方正仿宋_GB2312" w:cs="方正仿宋_GB2312"/>
          <w:i w:val="0"/>
          <w:iCs w:val="0"/>
          <w:caps w:val="0"/>
          <w:color w:val="auto"/>
          <w:spacing w:val="0"/>
          <w:sz w:val="28"/>
          <w:szCs w:val="22"/>
        </w:rPr>
        <w:t>会费的。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会员资格终止的，由本会秘书处将其从会员名册中删除，并及时更新会员名单。</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第二十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一</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非理（监）事会成员的会员如有严重违反本章程的行为，经理事会（或常务理事会）表决通过，可以暂停其会员资格或者予以除名。会员退会、被暂停会员资格或者被除名后，其在本会相应的职务、权利、义务自行终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p>
    <w:p>
      <w:pPr>
        <w:pStyle w:val="4"/>
        <w:keepNext w:val="0"/>
        <w:keepLines w:val="0"/>
        <w:pageBreakBefore w:val="0"/>
        <w:widowControl/>
        <w:suppressLineNumbers w:val="0"/>
        <w:kinsoku/>
        <w:wordWrap/>
        <w:overflowPunct/>
        <w:topLinePunct w:val="0"/>
        <w:autoSpaceDE/>
        <w:autoSpaceDN/>
        <w:bidi w:val="0"/>
        <w:adjustRightInd/>
        <w:snapToGrid/>
        <w:spacing w:before="340" w:beforeAutospacing="0" w:after="330" w:afterAutospacing="0" w:line="578" w:lineRule="auto"/>
        <w:ind w:left="0" w:leftChars="0" w:right="0" w:rightChars="0" w:firstLine="803" w:firstLineChars="200"/>
        <w:jc w:val="center"/>
        <w:textAlignment w:val="auto"/>
        <w:outlineLvl w:val="0"/>
        <w:rPr>
          <w:rFonts w:hint="eastAsia" w:ascii="方正仿宋_GB2312" w:hAnsi="方正仿宋_GB2312" w:eastAsia="方正仿宋_GB2312" w:cs="方正仿宋_GB2312"/>
          <w:b/>
          <w:i w:val="0"/>
          <w:iCs w:val="0"/>
          <w:caps w:val="0"/>
          <w:color w:val="auto"/>
          <w:spacing w:val="0"/>
          <w:sz w:val="40"/>
          <w:szCs w:val="22"/>
        </w:rPr>
      </w:pPr>
      <w:r>
        <w:rPr>
          <w:rStyle w:val="7"/>
          <w:rFonts w:hint="eastAsia" w:ascii="方正仿宋_GB2312" w:hAnsi="方正仿宋_GB2312" w:eastAsia="方正仿宋_GB2312" w:cs="方正仿宋_GB2312"/>
          <w:b/>
          <w:bCs/>
          <w:i w:val="0"/>
          <w:iCs w:val="0"/>
          <w:caps w:val="0"/>
          <w:color w:val="auto"/>
          <w:spacing w:val="0"/>
          <w:sz w:val="40"/>
          <w:szCs w:val="22"/>
        </w:rPr>
        <w:t>第五章 组织机构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第二十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二</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本会由会员组成会员大会。会员大会是本会的最高权力机构，依照国家</w:t>
      </w:r>
      <w:r>
        <w:rPr>
          <w:rFonts w:hint="eastAsia" w:ascii="方正仿宋_GB2312" w:hAnsi="方正仿宋_GB2312" w:eastAsia="方正仿宋_GB2312" w:cs="方正仿宋_GB2312"/>
          <w:i w:val="0"/>
          <w:iCs w:val="0"/>
          <w:caps w:val="0"/>
          <w:color w:val="auto"/>
          <w:spacing w:val="0"/>
          <w:sz w:val="28"/>
          <w:szCs w:val="22"/>
          <w:lang w:eastAsia="zh-CN"/>
        </w:rPr>
        <w:t>法律法规</w:t>
      </w:r>
      <w:r>
        <w:rPr>
          <w:rFonts w:hint="eastAsia" w:ascii="方正仿宋_GB2312" w:hAnsi="方正仿宋_GB2312" w:eastAsia="方正仿宋_GB2312" w:cs="方正仿宋_GB2312"/>
          <w:i w:val="0"/>
          <w:iCs w:val="0"/>
          <w:caps w:val="0"/>
          <w:color w:val="auto"/>
          <w:spacing w:val="0"/>
          <w:sz w:val="28"/>
          <w:szCs w:val="22"/>
        </w:rPr>
        <w:t>和本会章程的规定行使职权。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第二十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三</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本会的负责人是指会长、副会长、监事长、秘书长。理事会负责人总数不超过理事会总人数的三分之一，且为奇数。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第二十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四</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本会的负责人应当遵守</w:t>
      </w:r>
      <w:r>
        <w:rPr>
          <w:rFonts w:hint="eastAsia" w:ascii="方正仿宋_GB2312" w:hAnsi="方正仿宋_GB2312" w:eastAsia="方正仿宋_GB2312" w:cs="方正仿宋_GB2312"/>
          <w:i w:val="0"/>
          <w:iCs w:val="0"/>
          <w:caps w:val="0"/>
          <w:color w:val="auto"/>
          <w:spacing w:val="0"/>
          <w:sz w:val="28"/>
          <w:szCs w:val="22"/>
          <w:lang w:eastAsia="zh-CN"/>
        </w:rPr>
        <w:t>法律法规</w:t>
      </w:r>
      <w:r>
        <w:rPr>
          <w:rFonts w:hint="eastAsia" w:ascii="方正仿宋_GB2312" w:hAnsi="方正仿宋_GB2312" w:eastAsia="方正仿宋_GB2312" w:cs="方正仿宋_GB2312"/>
          <w:i w:val="0"/>
          <w:iCs w:val="0"/>
          <w:caps w:val="0"/>
          <w:color w:val="auto"/>
          <w:spacing w:val="0"/>
          <w:sz w:val="28"/>
          <w:szCs w:val="22"/>
        </w:rPr>
        <w:t>和章程的规定，忠实履行职责，维护本会的权益，遵守下列行为准则：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（一）在职务范围内行使权利，不越权；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（二）不得利用职权为自己或他人谋取不正当利益；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（三）不得从事损害本会利益的活动；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（四）国家机关工作人员或退（离）休干部（包括领导职务和名誉职务、常务理事、理事、监事等），须按干部管理权限审批或备案后方可兼职。</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第二十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五</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本会的最高权力机构是会员大会。会员大会每届5年。会员大会每年至少召开一次会议，因特殊原因，</w:t>
      </w:r>
      <w:r>
        <w:rPr>
          <w:rFonts w:hint="eastAsia" w:ascii="方正仿宋_GB2312" w:hAnsi="方正仿宋_GB2312" w:eastAsia="方正仿宋_GB2312" w:cs="方正仿宋_GB2312"/>
          <w:i w:val="0"/>
          <w:iCs w:val="0"/>
          <w:caps w:val="0"/>
          <w:color w:val="auto"/>
          <w:spacing w:val="0"/>
          <w:sz w:val="28"/>
          <w:szCs w:val="22"/>
          <w:lang w:eastAsia="zh-CN"/>
        </w:rPr>
        <w:t>可采取通信</w:t>
      </w:r>
      <w:r>
        <w:rPr>
          <w:rFonts w:hint="eastAsia" w:ascii="方正仿宋_GB2312" w:hAnsi="方正仿宋_GB2312" w:eastAsia="方正仿宋_GB2312" w:cs="方正仿宋_GB2312"/>
          <w:i w:val="0"/>
          <w:iCs w:val="0"/>
          <w:caps w:val="0"/>
          <w:color w:val="auto"/>
          <w:spacing w:val="0"/>
          <w:sz w:val="28"/>
          <w:szCs w:val="22"/>
        </w:rPr>
        <w:t>会议形式（涉及章程修改和人员增补除外），遇特殊情况由理事会决定随时召开。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第二十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六</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会员大会行使下列职权：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（一）制定、修改章程；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（二）制定、修改会费标准；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（三）制定、修改选举办法；</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（四）选举或者罢免会长、副会长、常务理事、理事、监事长、监事；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（五）审议理事会、监事会的工作报告和财务报告；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（六）审议理事会的年度财务预决算方案；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（七）对本会名称、业务范围、法定代表人（单位会员调整理事代表的除外）变更，举办经济实体等重大事项及本会终止解散和清算等事项做出决议；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（八）改变或者撤销理事会不适当的决定；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（九）决定本会在</w:t>
      </w:r>
      <w:r>
        <w:rPr>
          <w:rFonts w:hint="eastAsia" w:ascii="方正仿宋_GB2312" w:hAnsi="方正仿宋_GB2312" w:eastAsia="方正仿宋_GB2312" w:cs="方正仿宋_GB2312"/>
          <w:i w:val="0"/>
          <w:iCs w:val="0"/>
          <w:caps w:val="0"/>
          <w:color w:val="auto"/>
          <w:spacing w:val="0"/>
          <w:sz w:val="28"/>
          <w:szCs w:val="22"/>
          <w:lang w:eastAsia="zh-CN"/>
        </w:rPr>
        <w:t>法律法规</w:t>
      </w:r>
      <w:r>
        <w:rPr>
          <w:rFonts w:hint="eastAsia" w:ascii="方正仿宋_GB2312" w:hAnsi="方正仿宋_GB2312" w:eastAsia="方正仿宋_GB2312" w:cs="方正仿宋_GB2312"/>
          <w:i w:val="0"/>
          <w:iCs w:val="0"/>
          <w:caps w:val="0"/>
          <w:color w:val="auto"/>
          <w:spacing w:val="0"/>
          <w:sz w:val="28"/>
          <w:szCs w:val="22"/>
        </w:rPr>
        <w:t>规定范围内的业务范围和工作职能；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（十）决定其他重大事宜。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第二十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七</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会员大会必须有三分之二以上全体会员出席方能召开；其决议须经全体会员的二分之一以上会员表决通过方为有效。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二十八</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会员可以书面委托其他会员作为代理人出席会议，代理人应于会员大会前将书面授权委托书送交本会秘书处备案，在授权范围内行使表决权。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二十九</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本会召开会员大会，须提前10日将大会的时间、地点和议题通知各会员。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 xml:space="preserve">第三十条 </w:t>
      </w:r>
      <w:r>
        <w:rPr>
          <w:rFonts w:hint="eastAsia" w:ascii="方正仿宋_GB2312" w:hAnsi="方正仿宋_GB2312" w:eastAsia="方正仿宋_GB2312" w:cs="方正仿宋_GB2312"/>
          <w:i w:val="0"/>
          <w:iCs w:val="0"/>
          <w:caps w:val="0"/>
          <w:color w:val="auto"/>
          <w:spacing w:val="0"/>
          <w:sz w:val="28"/>
          <w:szCs w:val="22"/>
        </w:rPr>
        <w:t>会员大会选举理事，组成理事会。理事会为本会的执行机构，负责领导本会开展日常工作，对会员大会负责。</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理事会任期5年，与会员大会的届期一致。理事人数不得超过会员的三分之一，且为奇数。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第三十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一</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理事会到期应当召开会员大会进行换届选举。如因特殊情况不能按时换届的，应经本会理事会通过，向登记管理机关申请，经登记管理机关审核，可提前或延期换届。延期或提前换届时间最长不超过一年。遇特殊情况，理事会认为有必要或者五分之一以上的会员提议，可召开临时会员大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第三十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二</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本会理事应当符合以下条件：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（一）坚持党的路线、方针、政策，具有较高的政治思想素质，善于团结合作，热心公益事业，社会信用良好；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（二）熟悉行业情况，被业内公认具有丰富的专业知识、良好的组织领导能力及协调能力，具有地域代表性与行业代表性；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（三）热爱社会组织工作，有奉献精神；</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（四）身体健康，能坚持正常工作；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（五）未受到任何刑事处罚，具有完全民事行为能力；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（六）符合登记管理机关的其他有关规定。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第三十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三</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单位理事的代表由该单位的法定代表人担任。特殊情况可书面委托单位其他负责人出任。单位调整理事代表，应书面通知本会，报理事会或者常务理事会备案。该理事同时为常务理事的，一并调整。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第三十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四</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理事会的职权是：</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（一）召集会员大会；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（二）向会员大会提交工作报告和财务报告；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（三）执行会员大会决议；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（四）决定会员的吸收或除名；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（五）制定内部管理制度，拟定年度财务预决算，领导本团体各机构开展工作；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（六）决定住所变更以及表决内设机构、分支机构、代表机构的设立、变更和终止；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（七）审议秘书长的工作报告，检查秘书长的工作；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（八）聘任或解聘聘任制秘书长，表决副秘书长和各机构主要负责人的聘免；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（九）改变或者撤销常务理事会不适当的决定；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（十）表决其他重大事项。</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第三十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五</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理事会每年召开至少2次会议，情况特殊可随时召开。增补理事，须经会员大会选举。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第三十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六</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理事会会议由会长负责召集和主持。会长因故不能召集和主持理事会会议的，由会长授权的副会长或者秘书长召集和主持。召开理事会会议，会长或召集人需提前3日通知全体理事并告知会议议题。理事会会议，应由理事本人出席，理事因故不能出席，可书面委托他人代为出席，委托书中应载明授权事项。</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有下列情形之一的，会长在5个工作日内召集理事会临时会议：（一）会长认为必要时；（二）三分之一以上理事联名提议时；（三）监事提议时。三分之一以上理事联名提议召开理事会临时会议时，应提交由全体联名理事签名的提议函。监事提议召开理事会临时会议时，应提交由二分之一以上监事签名的提议函。提议召开理事会临时会议的提议者均应提出事由及议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第三十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七</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理事会会议应当有会议记录，出席会议的理事对本次理事会会议记录进行核实，并在会议记录上签名。出席会议的理事有权要求在记录上对其在会议上的发言</w:t>
      </w:r>
      <w:r>
        <w:rPr>
          <w:rFonts w:hint="eastAsia" w:ascii="方正仿宋_GB2312" w:hAnsi="方正仿宋_GB2312" w:eastAsia="方正仿宋_GB2312" w:cs="方正仿宋_GB2312"/>
          <w:i w:val="0"/>
          <w:iCs w:val="0"/>
          <w:caps w:val="0"/>
          <w:color w:val="auto"/>
          <w:spacing w:val="0"/>
          <w:sz w:val="28"/>
          <w:szCs w:val="22"/>
          <w:lang w:eastAsia="zh-CN"/>
        </w:rPr>
        <w:t>作出</w:t>
      </w:r>
      <w:r>
        <w:rPr>
          <w:rFonts w:hint="eastAsia" w:ascii="方正仿宋_GB2312" w:hAnsi="方正仿宋_GB2312" w:eastAsia="方正仿宋_GB2312" w:cs="方正仿宋_GB2312"/>
          <w:i w:val="0"/>
          <w:iCs w:val="0"/>
          <w:caps w:val="0"/>
          <w:color w:val="auto"/>
          <w:spacing w:val="0"/>
          <w:sz w:val="28"/>
          <w:szCs w:val="22"/>
        </w:rPr>
        <w:t>说明性记载。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理事会会议须有三分之二以上理事会成员出席方能召开，其决议须经全体理事会成员的二分之一以上成员表决通过方为有效。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三十八</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当理事人数超过50人时</w:t>
      </w:r>
      <w:r>
        <w:rPr>
          <w:rFonts w:hint="eastAsia" w:ascii="方正仿宋_GB2312" w:hAnsi="方正仿宋_GB2312" w:eastAsia="方正仿宋_GB2312" w:cs="方正仿宋_GB2312"/>
          <w:i w:val="0"/>
          <w:iCs w:val="0"/>
          <w:caps w:val="0"/>
          <w:color w:val="auto"/>
          <w:spacing w:val="0"/>
          <w:sz w:val="28"/>
          <w:szCs w:val="22"/>
          <w:lang w:eastAsia="zh-CN"/>
        </w:rPr>
        <w:t>，</w:t>
      </w:r>
      <w:r>
        <w:rPr>
          <w:rFonts w:hint="eastAsia" w:ascii="方正仿宋_GB2312" w:hAnsi="方正仿宋_GB2312" w:eastAsia="方正仿宋_GB2312" w:cs="方正仿宋_GB2312"/>
          <w:i w:val="0"/>
          <w:iCs w:val="0"/>
          <w:caps w:val="0"/>
          <w:color w:val="auto"/>
          <w:spacing w:val="0"/>
          <w:sz w:val="28"/>
          <w:szCs w:val="22"/>
        </w:rPr>
        <w:t>本会设常务理事会，是理事会的常设机构，由会长、副会长、常务理事组成。常务理事会在理事会闭会期间行使本章程第三十</w:t>
      </w:r>
      <w:r>
        <w:rPr>
          <w:rFonts w:hint="eastAsia" w:ascii="方正仿宋_GB2312" w:hAnsi="方正仿宋_GB2312" w:eastAsia="方正仿宋_GB2312" w:cs="方正仿宋_GB2312"/>
          <w:i w:val="0"/>
          <w:iCs w:val="0"/>
          <w:caps w:val="0"/>
          <w:color w:val="auto"/>
          <w:spacing w:val="0"/>
          <w:sz w:val="28"/>
          <w:szCs w:val="22"/>
          <w:lang w:val="en-US" w:eastAsia="zh-CN"/>
        </w:rPr>
        <w:t>四</w:t>
      </w:r>
      <w:r>
        <w:rPr>
          <w:rFonts w:hint="eastAsia" w:ascii="方正仿宋_GB2312" w:hAnsi="方正仿宋_GB2312" w:eastAsia="方正仿宋_GB2312" w:cs="方正仿宋_GB2312"/>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eastAsia="zh-CN"/>
        </w:rPr>
        <w:t>第三，</w:t>
      </w:r>
      <w:r>
        <w:rPr>
          <w:rFonts w:hint="eastAsia" w:ascii="方正仿宋_GB2312" w:hAnsi="方正仿宋_GB2312" w:eastAsia="方正仿宋_GB2312" w:cs="方正仿宋_GB2312"/>
          <w:i w:val="0"/>
          <w:iCs w:val="0"/>
          <w:caps w:val="0"/>
          <w:color w:val="auto"/>
          <w:spacing w:val="0"/>
          <w:sz w:val="28"/>
          <w:szCs w:val="22"/>
        </w:rPr>
        <w:t>四、五、六、七、八的职权，对理事会负责。常务理事会与理事会任期一致。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常务理事由理事会选举产生，常务理事会人数一般为理事的三分之一，且为奇数。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三十九</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常务理事会至少每半年召开一次会议，情况特殊可随时召开。增补常务理事，须经会员大会选举。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第四十条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常务理事会会议由会长负责召集和主持。会长因故不能出席会议的，由会长授权的副会长召集和主持。经会长或者有1/3以上常务理事提议，或二分之一以上监事提议，应当召开常务理事会会议。召开常务理事会会议，会长或召集人需提前3日通知全体常务理事并告知会议议题。三分之一以上常务理事联名提议召开常务理事会临时会议时，应提交由全体联名常务理事签名的提议函。监事提议召开常务理事会临时会议时，应递交由二分之一以上监事签名的提议函。提议召开常务理事会临时会议的提议者均应提出事由及议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第四十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一</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常务理事会会议，应由常务理事本人出席。常务理事因故不能出席，可书面委托他人代为出席，委托书中应载明授权事项。常务理事会会议应当有会议记录，出席会议的常务理事对本次常务理事会会议记录进行核实，并在会议记录上签名。出席会议的常务理事有权要求在记录上对其在会议上的发言</w:t>
      </w:r>
      <w:r>
        <w:rPr>
          <w:rFonts w:hint="eastAsia" w:ascii="方正仿宋_GB2312" w:hAnsi="方正仿宋_GB2312" w:eastAsia="方正仿宋_GB2312" w:cs="方正仿宋_GB2312"/>
          <w:i w:val="0"/>
          <w:iCs w:val="0"/>
          <w:caps w:val="0"/>
          <w:color w:val="auto"/>
          <w:spacing w:val="0"/>
          <w:sz w:val="28"/>
          <w:szCs w:val="22"/>
          <w:lang w:eastAsia="zh-CN"/>
        </w:rPr>
        <w:t>作出</w:t>
      </w:r>
      <w:r>
        <w:rPr>
          <w:rFonts w:hint="eastAsia" w:ascii="方正仿宋_GB2312" w:hAnsi="方正仿宋_GB2312" w:eastAsia="方正仿宋_GB2312" w:cs="方正仿宋_GB2312"/>
          <w:i w:val="0"/>
          <w:iCs w:val="0"/>
          <w:caps w:val="0"/>
          <w:color w:val="auto"/>
          <w:spacing w:val="0"/>
          <w:sz w:val="28"/>
          <w:szCs w:val="22"/>
        </w:rPr>
        <w:t>说明性记载。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常务理事会会议须有三分之二以上常务理事会成员出席方能召开，其决议须经全体常务理事会成员的二分之一以上成员表决通过方为有效。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第四十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二</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本会会长为法定代表人。本会法定代表人不得同时担任</w:t>
      </w:r>
      <w:r>
        <w:rPr>
          <w:rFonts w:hint="eastAsia" w:ascii="方正仿宋_GB2312" w:hAnsi="方正仿宋_GB2312" w:eastAsia="方正仿宋_GB2312" w:cs="方正仿宋_GB2312"/>
          <w:i w:val="0"/>
          <w:iCs w:val="0"/>
          <w:caps w:val="0"/>
          <w:color w:val="auto"/>
          <w:spacing w:val="0"/>
          <w:sz w:val="28"/>
          <w:szCs w:val="22"/>
          <w:lang w:eastAsia="zh-CN"/>
        </w:rPr>
        <w:t>其他</w:t>
      </w:r>
      <w:r>
        <w:rPr>
          <w:rFonts w:hint="eastAsia" w:ascii="方正仿宋_GB2312" w:hAnsi="方正仿宋_GB2312" w:eastAsia="方正仿宋_GB2312" w:cs="方正仿宋_GB2312"/>
          <w:i w:val="0"/>
          <w:iCs w:val="0"/>
          <w:caps w:val="0"/>
          <w:color w:val="auto"/>
          <w:spacing w:val="0"/>
          <w:sz w:val="28"/>
          <w:szCs w:val="22"/>
        </w:rPr>
        <w:t>社会团体的法定代表人。法定代表人应当由中国内地居民担任。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第四十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三</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本会负责人需具备下列条件：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（一）坚持党的路线、方针、政策；</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（二）业内公认具有丰富的专业知识，良好的组织领导能力及协调能力，社会信用良好；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（三）在本会业务领域内有较大的影响和较高的声誉；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（四）最高任职年龄不超过70周岁，身体健康，能坚持正常工作；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（五）未受过剥夺政治权利的刑事处罚的；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（六）具有完全民事行为能力；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（七）能够勤勉履行职责、维护本会和会员的合法权益；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（八）无法律法规规章和政策规定不得担任的其他情形。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第四十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四</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会长连任不得超过两届。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第四十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五</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本会会长行使下列职权：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（一）召集和主持理事会（或常务理事会）会议；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（二）检查各项会议决议的落实情况；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（三）代表本会对外签署合同及有关重要文件；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（四）领导理事会（常务理事会）工作；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（五）章程规定的其他职权。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第四十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六</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本会设日常办事机构秘书处，处理本会日常事务性工作。秘书处办公会议各项议题，应形成会议纪要，抄送理事会和监事会。秘书处下设内设机构须经理事会（或常务理事会）同意。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第四十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七</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本会秘书长在理事会领导下开展工作。秘书长为专职，行使下列职权：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（一）负责协会的日常行政管理，包括人员管理、</w:t>
      </w:r>
      <w:r>
        <w:rPr>
          <w:rFonts w:hint="eastAsia" w:ascii="方正仿宋_GB2312" w:hAnsi="方正仿宋_GB2312" w:eastAsia="方正仿宋_GB2312" w:cs="方正仿宋_GB2312"/>
          <w:i w:val="0"/>
          <w:iCs w:val="0"/>
          <w:caps w:val="0"/>
          <w:color w:val="auto"/>
          <w:spacing w:val="0"/>
          <w:sz w:val="28"/>
          <w:szCs w:val="22"/>
          <w:lang w:eastAsia="zh-CN"/>
        </w:rPr>
        <w:t>财务管理</w:t>
      </w:r>
      <w:r>
        <w:rPr>
          <w:rFonts w:hint="eastAsia" w:ascii="方正仿宋_GB2312" w:hAnsi="方正仿宋_GB2312" w:eastAsia="方正仿宋_GB2312" w:cs="方正仿宋_GB2312"/>
          <w:i w:val="0"/>
          <w:iCs w:val="0"/>
          <w:caps w:val="0"/>
          <w:color w:val="auto"/>
          <w:spacing w:val="0"/>
          <w:sz w:val="28"/>
          <w:szCs w:val="22"/>
        </w:rPr>
        <w:t>、办公室管理等；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（二）组织和安排秘书处办公会、理事会、常务理事会及会员大会，执行理事会决议；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（三）提名各工作机构、分支机构、代表机构主要负责人；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（四）决定秘书处专职工作人员的聘免；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（五）组织制定、实施年度工作报告和计划报常务理事会审议；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（六）制定和修改内部管理规章制度，报常务理事会批准；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（七）拟定年度财务预算、决算报告，报常务理事会审议；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lang w:eastAsia="zh-CN"/>
        </w:rPr>
      </w:pPr>
      <w:r>
        <w:rPr>
          <w:rFonts w:hint="eastAsia" w:ascii="方正仿宋_GB2312" w:hAnsi="方正仿宋_GB2312" w:eastAsia="方正仿宋_GB2312" w:cs="方正仿宋_GB2312"/>
          <w:i w:val="0"/>
          <w:iCs w:val="0"/>
          <w:caps w:val="0"/>
          <w:color w:val="auto"/>
          <w:spacing w:val="0"/>
          <w:sz w:val="28"/>
          <w:szCs w:val="22"/>
        </w:rPr>
        <w:t>（八）协调各办事机构、代表机构、实体机构开展工作</w:t>
      </w:r>
      <w:r>
        <w:rPr>
          <w:rFonts w:hint="eastAsia" w:ascii="方正仿宋_GB2312" w:hAnsi="方正仿宋_GB2312" w:eastAsia="方正仿宋_GB2312" w:cs="方正仿宋_GB2312"/>
          <w:i w:val="0"/>
          <w:iCs w:val="0"/>
          <w:caps w:val="0"/>
          <w:color w:val="auto"/>
          <w:spacing w:val="0"/>
          <w:sz w:val="28"/>
          <w:szCs w:val="22"/>
          <w:lang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lang w:eastAsia="zh-CN"/>
        </w:rPr>
      </w:pPr>
      <w:r>
        <w:rPr>
          <w:rFonts w:hint="eastAsia" w:ascii="方正仿宋_GB2312" w:hAnsi="方正仿宋_GB2312" w:eastAsia="方正仿宋_GB2312" w:cs="方正仿宋_GB2312"/>
          <w:i w:val="0"/>
          <w:iCs w:val="0"/>
          <w:caps w:val="0"/>
          <w:color w:val="auto"/>
          <w:spacing w:val="0"/>
          <w:sz w:val="28"/>
          <w:szCs w:val="22"/>
          <w:lang w:eastAsia="zh-CN"/>
        </w:rPr>
        <w:t>（九）处理其他日常事务。</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本会秘书长和会长不得来自同一企业，两者不得是近亲属或者具有其他利害关系。会长不得兼任秘书长。</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本会的秘书长采用聘任制，理事会享有对其的聘任权。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四十八</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本会设立监事会，共设3名监事，其中1名监事长。</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监事从会员中选举产生。监事会任期与理事会任期一致，连任不得超过两届。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本会的理事会成员及秘书处工作人员和财务人员不得兼任监事。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四十九</w:t>
      </w:r>
      <w:r>
        <w:rPr>
          <w:rStyle w:val="7"/>
          <w:rFonts w:hint="eastAsia" w:ascii="方正仿宋_GB2312" w:hAnsi="方正仿宋_GB2312" w:eastAsia="方正仿宋_GB2312" w:cs="方正仿宋_GB2312"/>
          <w:b/>
          <w:bCs/>
          <w:i w:val="0"/>
          <w:iCs w:val="0"/>
          <w:caps w:val="0"/>
          <w:color w:val="auto"/>
          <w:spacing w:val="0"/>
          <w:sz w:val="28"/>
          <w:szCs w:val="22"/>
        </w:rPr>
        <w:t xml:space="preserve">条 </w:t>
      </w:r>
      <w:r>
        <w:rPr>
          <w:rFonts w:hint="eastAsia" w:ascii="方正仿宋_GB2312" w:hAnsi="方正仿宋_GB2312" w:eastAsia="方正仿宋_GB2312" w:cs="方正仿宋_GB2312"/>
          <w:i w:val="0"/>
          <w:iCs w:val="0"/>
          <w:caps w:val="0"/>
          <w:color w:val="auto"/>
          <w:spacing w:val="0"/>
          <w:sz w:val="28"/>
          <w:szCs w:val="22"/>
        </w:rPr>
        <w:t>监事会行使下列职权：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（一）列席理事会、常务理事会会议，对理事会、常务理事会决议事项提出质询或建议；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（二）对理事、常务理事执行本会职务的行为进行监督，对违反法律法规和本会章程或者会员大会决议的负责人、常务理事、理事提出依程序罢免的建议；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（三）检查本会的财务报告，向会员大会报告监事工作和提出建议；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（四）对负责人、常务理事、理事、财务人员损害本会利益的行为，及时予以纠正</w:t>
      </w:r>
      <w:r>
        <w:rPr>
          <w:rFonts w:hint="eastAsia" w:ascii="方正仿宋_GB2312" w:hAnsi="方正仿宋_GB2312" w:eastAsia="方正仿宋_GB2312" w:cs="方正仿宋_GB2312"/>
          <w:i w:val="0"/>
          <w:iCs w:val="0"/>
          <w:caps w:val="0"/>
          <w:color w:val="auto"/>
          <w:spacing w:val="0"/>
          <w:sz w:val="28"/>
          <w:szCs w:val="22"/>
          <w:lang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（五）向登记管理机关以及税务、会计主管等有关部门反映本会工作中存在的问题；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（六）决定其他应由监事会审议的事项。</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第五</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十</w:t>
      </w:r>
      <w:r>
        <w:rPr>
          <w:rStyle w:val="7"/>
          <w:rFonts w:hint="eastAsia" w:ascii="方正仿宋_GB2312" w:hAnsi="方正仿宋_GB2312" w:eastAsia="方正仿宋_GB2312" w:cs="方正仿宋_GB2312"/>
          <w:b/>
          <w:bCs/>
          <w:i w:val="0"/>
          <w:iCs w:val="0"/>
          <w:caps w:val="0"/>
          <w:color w:val="auto"/>
          <w:spacing w:val="0"/>
          <w:sz w:val="28"/>
          <w:szCs w:val="22"/>
        </w:rPr>
        <w:t xml:space="preserve">条 </w:t>
      </w:r>
      <w:r>
        <w:rPr>
          <w:rFonts w:hint="eastAsia" w:ascii="方正仿宋_GB2312" w:hAnsi="方正仿宋_GB2312" w:eastAsia="方正仿宋_GB2312" w:cs="方正仿宋_GB2312"/>
          <w:i w:val="0"/>
          <w:iCs w:val="0"/>
          <w:caps w:val="0"/>
          <w:color w:val="auto"/>
          <w:spacing w:val="0"/>
          <w:sz w:val="28"/>
          <w:szCs w:val="22"/>
        </w:rPr>
        <w:t>监事会每半年至少召开1次会议。监事</w:t>
      </w:r>
      <w:r>
        <w:rPr>
          <w:rFonts w:hint="eastAsia" w:ascii="方正仿宋_GB2312" w:hAnsi="方正仿宋_GB2312" w:eastAsia="方正仿宋_GB2312" w:cs="方正仿宋_GB2312"/>
          <w:i w:val="0"/>
          <w:iCs w:val="0"/>
          <w:caps w:val="0"/>
          <w:color w:val="auto"/>
          <w:spacing w:val="0"/>
          <w:sz w:val="28"/>
          <w:szCs w:val="22"/>
          <w:lang w:eastAsia="zh-CN"/>
        </w:rPr>
        <w:t>会会</w:t>
      </w:r>
      <w:r>
        <w:rPr>
          <w:rFonts w:hint="eastAsia" w:ascii="方正仿宋_GB2312" w:hAnsi="方正仿宋_GB2312" w:eastAsia="方正仿宋_GB2312" w:cs="方正仿宋_GB2312"/>
          <w:i w:val="0"/>
          <w:iCs w:val="0"/>
          <w:caps w:val="0"/>
          <w:color w:val="auto"/>
          <w:spacing w:val="0"/>
          <w:sz w:val="28"/>
          <w:szCs w:val="22"/>
        </w:rPr>
        <w:t>议须有三分之二以上监事出席方能召开，其决议须经全体监事的二分之一以上表决通过方为有效。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监事会的决议事项应当做出记录，出席会议的监事及记录员应在会议记录上签名。监事可以要求在会议记录上对其在会议上的发言做出某些说明性记载。监事会的决定、决议及会议记录等应当妥善保管，并向全体会员公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第五十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一</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本会会员大会、理事会（常务理事会）、监事会进行表决，应当采取民主方式进行。选举理事、常务理事、监事以及负责人，应当采取无记名投票方式进行。</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以上会议应当制作会议记录，形成决议的，应当制作会议纪要和会议决议。理事会、常务理事会、监事会的会议决议应当由出席会议的理事、常务理事、监事当场审阅签名。会员有权查阅本会章程、规章制度、各种会议决议、会议纪要和财务会计报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第五十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二</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分支（代表）机构的设立、变更及终止，应当按照章程的规定，履行民主程序，提交常务理事会审议批准并形成决议，并向全体会员公布。各分支（代表）机构的名称应冠以本会的名称，分支机构可以称分会、专业委员会、工作委员会等。代表机构可以称代表处、办事处、联络处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本会不设立地域性分会，各分支（代表）机构不冠以行政区划名称，不带有地域性特征。分支（代表）机构不再下设分支机构、代表机构。各分支（代表）机构根据本会章程规定的宗旨、任务和业务范围的需要设置，有明确的名称、负责人、业务范围、管理办法和组织机构等，报理事会表决通过并形成决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第五十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三</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本会应当</w:t>
      </w:r>
      <w:r>
        <w:rPr>
          <w:rFonts w:hint="eastAsia" w:ascii="方正仿宋_GB2312" w:hAnsi="方正仿宋_GB2312" w:eastAsia="方正仿宋_GB2312" w:cs="方正仿宋_GB2312"/>
          <w:i w:val="0"/>
          <w:iCs w:val="0"/>
          <w:caps w:val="0"/>
          <w:color w:val="auto"/>
          <w:spacing w:val="0"/>
          <w:sz w:val="28"/>
          <w:szCs w:val="22"/>
          <w:lang w:eastAsia="zh-CN"/>
        </w:rPr>
        <w:t>按照</w:t>
      </w:r>
      <w:r>
        <w:rPr>
          <w:rFonts w:hint="eastAsia" w:ascii="方正仿宋_GB2312" w:hAnsi="方正仿宋_GB2312" w:eastAsia="方正仿宋_GB2312" w:cs="方正仿宋_GB2312"/>
          <w:i w:val="0"/>
          <w:iCs w:val="0"/>
          <w:caps w:val="0"/>
          <w:color w:val="auto"/>
          <w:spacing w:val="0"/>
          <w:sz w:val="28"/>
          <w:szCs w:val="22"/>
        </w:rPr>
        <w:t>《劳动合同法》的规定与专职工作人员订立劳动合同，其薪资和保险、福利待遇按照国家有关规定执行。本会专职工作人员应当参加相关岗位培训，熟悉和了解社会团体</w:t>
      </w:r>
      <w:r>
        <w:rPr>
          <w:rFonts w:hint="eastAsia" w:ascii="方正仿宋_GB2312" w:hAnsi="方正仿宋_GB2312" w:eastAsia="方正仿宋_GB2312" w:cs="方正仿宋_GB2312"/>
          <w:i w:val="0"/>
          <w:iCs w:val="0"/>
          <w:caps w:val="0"/>
          <w:color w:val="auto"/>
          <w:spacing w:val="0"/>
          <w:sz w:val="28"/>
          <w:szCs w:val="22"/>
          <w:lang w:eastAsia="zh-CN"/>
        </w:rPr>
        <w:t>法律法规</w:t>
      </w:r>
      <w:r>
        <w:rPr>
          <w:rFonts w:hint="eastAsia" w:ascii="方正仿宋_GB2312" w:hAnsi="方正仿宋_GB2312" w:eastAsia="方正仿宋_GB2312" w:cs="方正仿宋_GB2312"/>
          <w:i w:val="0"/>
          <w:iCs w:val="0"/>
          <w:caps w:val="0"/>
          <w:color w:val="auto"/>
          <w:spacing w:val="0"/>
          <w:sz w:val="28"/>
          <w:szCs w:val="22"/>
        </w:rPr>
        <w:t>和政策，努力提高业务能力。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第五十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四</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本会符合建立中国共产党基层组织以及工会、共青团、妇联组织的，按照有关规定组建。本会支持上述组织按照有关规定开展活动。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p>
    <w:p>
      <w:pPr>
        <w:pStyle w:val="4"/>
        <w:keepNext w:val="0"/>
        <w:keepLines w:val="0"/>
        <w:pageBreakBefore w:val="0"/>
        <w:widowControl/>
        <w:suppressLineNumbers w:val="0"/>
        <w:kinsoku/>
        <w:wordWrap/>
        <w:overflowPunct/>
        <w:topLinePunct w:val="0"/>
        <w:autoSpaceDE/>
        <w:autoSpaceDN/>
        <w:bidi w:val="0"/>
        <w:adjustRightInd/>
        <w:snapToGrid/>
        <w:spacing w:before="340" w:beforeAutospacing="0" w:after="330" w:afterAutospacing="0" w:line="578" w:lineRule="auto"/>
        <w:ind w:left="0" w:leftChars="0" w:right="0" w:rightChars="0" w:firstLine="803" w:firstLineChars="200"/>
        <w:jc w:val="center"/>
        <w:textAlignment w:val="auto"/>
        <w:outlineLvl w:val="0"/>
        <w:rPr>
          <w:rFonts w:hint="eastAsia" w:ascii="方正仿宋_GB2312" w:hAnsi="方正仿宋_GB2312" w:eastAsia="方正仿宋_GB2312" w:cs="方正仿宋_GB2312"/>
          <w:b/>
          <w:i w:val="0"/>
          <w:iCs w:val="0"/>
          <w:caps w:val="0"/>
          <w:color w:val="auto"/>
          <w:spacing w:val="0"/>
          <w:sz w:val="40"/>
          <w:szCs w:val="22"/>
        </w:rPr>
      </w:pPr>
      <w:r>
        <w:rPr>
          <w:rStyle w:val="7"/>
          <w:rFonts w:hint="eastAsia" w:ascii="方正仿宋_GB2312" w:hAnsi="方正仿宋_GB2312" w:eastAsia="方正仿宋_GB2312" w:cs="方正仿宋_GB2312"/>
          <w:b/>
          <w:bCs/>
          <w:i w:val="0"/>
          <w:iCs w:val="0"/>
          <w:caps w:val="0"/>
          <w:color w:val="auto"/>
          <w:spacing w:val="0"/>
          <w:sz w:val="40"/>
          <w:szCs w:val="22"/>
        </w:rPr>
        <w:t>第六章</w:t>
      </w:r>
      <w:r>
        <w:rPr>
          <w:rStyle w:val="7"/>
          <w:rFonts w:hint="eastAsia" w:ascii="方正仿宋_GB2312" w:hAnsi="方正仿宋_GB2312" w:eastAsia="方正仿宋_GB2312" w:cs="方正仿宋_GB2312"/>
          <w:b/>
          <w:bCs/>
          <w:i w:val="0"/>
          <w:iCs w:val="0"/>
          <w:caps w:val="0"/>
          <w:color w:val="auto"/>
          <w:spacing w:val="0"/>
          <w:sz w:val="40"/>
          <w:szCs w:val="22"/>
          <w:lang w:val="en-US" w:eastAsia="zh-CN"/>
        </w:rPr>
        <w:t xml:space="preserve"> </w:t>
      </w:r>
      <w:r>
        <w:rPr>
          <w:rStyle w:val="7"/>
          <w:rFonts w:hint="eastAsia" w:ascii="方正仿宋_GB2312" w:hAnsi="方正仿宋_GB2312" w:eastAsia="方正仿宋_GB2312" w:cs="方正仿宋_GB2312"/>
          <w:b/>
          <w:bCs/>
          <w:i w:val="0"/>
          <w:iCs w:val="0"/>
          <w:caps w:val="0"/>
          <w:color w:val="auto"/>
          <w:spacing w:val="0"/>
          <w:sz w:val="40"/>
          <w:szCs w:val="22"/>
        </w:rPr>
        <w:t>财产管理和使用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第五十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五</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本会的收入来源于：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（一）按会员大会通过的会费标准收取的会费；</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（二）在核准的业务范围内开展活动或服务的收入；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（三）利息；</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（四）自然人、法人或其他组织自愿捐赠；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（五）政府购买服务或政府资助；</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（六）</w:t>
      </w:r>
      <w:r>
        <w:rPr>
          <w:rFonts w:hint="eastAsia" w:ascii="方正仿宋_GB2312" w:hAnsi="方正仿宋_GB2312" w:eastAsia="方正仿宋_GB2312" w:cs="方正仿宋_GB2312"/>
          <w:i w:val="0"/>
          <w:iCs w:val="0"/>
          <w:caps w:val="0"/>
          <w:color w:val="auto"/>
          <w:spacing w:val="0"/>
          <w:sz w:val="28"/>
          <w:szCs w:val="22"/>
          <w:lang w:eastAsia="zh-CN"/>
        </w:rPr>
        <w:t>其他</w:t>
      </w:r>
      <w:r>
        <w:rPr>
          <w:rFonts w:hint="eastAsia" w:ascii="方正仿宋_GB2312" w:hAnsi="方正仿宋_GB2312" w:eastAsia="方正仿宋_GB2312" w:cs="方正仿宋_GB2312"/>
          <w:i w:val="0"/>
          <w:iCs w:val="0"/>
          <w:caps w:val="0"/>
          <w:color w:val="auto"/>
          <w:spacing w:val="0"/>
          <w:sz w:val="28"/>
          <w:szCs w:val="22"/>
        </w:rPr>
        <w:t>合法收入等。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第五十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六</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严格按照《社会团体登记管理条件》和《民政部、财政部关于进一步明确社会团体会费政策的通知》等有关规定，依据章程规定的业务范围、工作成本和会员承受能力等因素，遵循合理负担、权利义务对等的原则，合理制定会费标准。会费须采用固定标准，不具有浮动性，采取无记名投票方式进行表决。自通过会费标准决议之日起30日内，向全体会员公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第五十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七</w:t>
      </w:r>
      <w:r>
        <w:rPr>
          <w:rStyle w:val="7"/>
          <w:rFonts w:hint="eastAsia" w:ascii="方正仿宋_GB2312" w:hAnsi="方正仿宋_GB2312" w:eastAsia="方正仿宋_GB2312" w:cs="方正仿宋_GB2312"/>
          <w:b/>
          <w:bCs/>
          <w:i w:val="0"/>
          <w:iCs w:val="0"/>
          <w:caps w:val="0"/>
          <w:color w:val="auto"/>
          <w:spacing w:val="0"/>
          <w:sz w:val="28"/>
          <w:szCs w:val="22"/>
        </w:rPr>
        <w:t xml:space="preserve">条 </w:t>
      </w:r>
      <w:r>
        <w:rPr>
          <w:rFonts w:hint="eastAsia" w:ascii="方正仿宋_GB2312" w:hAnsi="方正仿宋_GB2312" w:eastAsia="方正仿宋_GB2312" w:cs="方正仿宋_GB2312"/>
          <w:i w:val="0"/>
          <w:iCs w:val="0"/>
          <w:caps w:val="0"/>
          <w:color w:val="auto"/>
          <w:spacing w:val="0"/>
          <w:sz w:val="28"/>
          <w:szCs w:val="22"/>
        </w:rPr>
        <w:t>本会会费标准如下：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（一）会长每年缴纳会费</w:t>
      </w:r>
      <w:r>
        <w:rPr>
          <w:rFonts w:hint="eastAsia" w:ascii="方正仿宋_GB2312" w:hAnsi="方正仿宋_GB2312" w:eastAsia="方正仿宋_GB2312" w:cs="方正仿宋_GB2312"/>
          <w:i w:val="0"/>
          <w:iCs w:val="0"/>
          <w:caps w:val="0"/>
          <w:color w:val="auto"/>
          <w:spacing w:val="0"/>
          <w:sz w:val="28"/>
          <w:szCs w:val="22"/>
          <w:shd w:val="clear" w:color="auto" w:fill="auto"/>
          <w:lang w:val="en-US" w:eastAsia="zh-CN"/>
        </w:rPr>
        <w:t>20000</w:t>
      </w:r>
      <w:r>
        <w:rPr>
          <w:rFonts w:hint="eastAsia" w:ascii="方正仿宋_GB2312" w:hAnsi="方正仿宋_GB2312" w:eastAsia="方正仿宋_GB2312" w:cs="方正仿宋_GB2312"/>
          <w:i w:val="0"/>
          <w:iCs w:val="0"/>
          <w:caps w:val="0"/>
          <w:color w:val="auto"/>
          <w:spacing w:val="0"/>
          <w:sz w:val="28"/>
          <w:szCs w:val="22"/>
        </w:rPr>
        <w:t>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（二）副会长每年缴纳会费</w:t>
      </w:r>
      <w:r>
        <w:rPr>
          <w:rFonts w:hint="eastAsia" w:ascii="方正仿宋_GB2312" w:hAnsi="方正仿宋_GB2312" w:eastAsia="方正仿宋_GB2312" w:cs="方正仿宋_GB2312"/>
          <w:i w:val="0"/>
          <w:iCs w:val="0"/>
          <w:caps w:val="0"/>
          <w:color w:val="auto"/>
          <w:spacing w:val="0"/>
          <w:sz w:val="28"/>
          <w:szCs w:val="22"/>
          <w:shd w:val="clear" w:color="auto" w:fill="auto"/>
          <w:lang w:val="en-US" w:eastAsia="zh-CN"/>
        </w:rPr>
        <w:t>12000</w:t>
      </w:r>
      <w:r>
        <w:rPr>
          <w:rFonts w:hint="eastAsia" w:ascii="方正仿宋_GB2312" w:hAnsi="方正仿宋_GB2312" w:eastAsia="方正仿宋_GB2312" w:cs="方正仿宋_GB2312"/>
          <w:i w:val="0"/>
          <w:iCs w:val="0"/>
          <w:caps w:val="0"/>
          <w:color w:val="auto"/>
          <w:spacing w:val="0"/>
          <w:sz w:val="28"/>
          <w:szCs w:val="22"/>
        </w:rPr>
        <w:t>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（三）理事每年缴纳会费</w:t>
      </w:r>
      <w:r>
        <w:rPr>
          <w:rFonts w:hint="eastAsia" w:ascii="方正仿宋_GB2312" w:hAnsi="方正仿宋_GB2312" w:eastAsia="方正仿宋_GB2312" w:cs="方正仿宋_GB2312"/>
          <w:i w:val="0"/>
          <w:iCs w:val="0"/>
          <w:caps w:val="0"/>
          <w:color w:val="auto"/>
          <w:spacing w:val="0"/>
          <w:sz w:val="28"/>
          <w:szCs w:val="22"/>
          <w:shd w:val="clear" w:color="auto" w:fill="auto"/>
          <w:lang w:val="en-US" w:eastAsia="zh-CN"/>
        </w:rPr>
        <w:t>6000</w:t>
      </w:r>
      <w:r>
        <w:rPr>
          <w:rFonts w:hint="eastAsia" w:ascii="方正仿宋_GB2312" w:hAnsi="方正仿宋_GB2312" w:eastAsia="方正仿宋_GB2312" w:cs="方正仿宋_GB2312"/>
          <w:i w:val="0"/>
          <w:iCs w:val="0"/>
          <w:caps w:val="0"/>
          <w:color w:val="auto"/>
          <w:spacing w:val="0"/>
          <w:sz w:val="28"/>
          <w:szCs w:val="22"/>
        </w:rPr>
        <w:t>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（四）监事、会员每年缴纳会费</w:t>
      </w:r>
      <w:r>
        <w:rPr>
          <w:rFonts w:hint="eastAsia" w:ascii="方正仿宋_GB2312" w:hAnsi="方正仿宋_GB2312" w:eastAsia="方正仿宋_GB2312" w:cs="方正仿宋_GB2312"/>
          <w:i w:val="0"/>
          <w:iCs w:val="0"/>
          <w:caps w:val="0"/>
          <w:color w:val="auto"/>
          <w:spacing w:val="0"/>
          <w:sz w:val="28"/>
          <w:szCs w:val="22"/>
          <w:shd w:val="clear" w:color="auto" w:fill="auto"/>
          <w:lang w:val="en-US" w:eastAsia="zh-CN"/>
        </w:rPr>
        <w:t>3000</w:t>
      </w:r>
      <w:r>
        <w:rPr>
          <w:rFonts w:hint="eastAsia" w:ascii="方正仿宋_GB2312" w:hAnsi="方正仿宋_GB2312" w:eastAsia="方正仿宋_GB2312" w:cs="方正仿宋_GB2312"/>
          <w:i w:val="0"/>
          <w:iCs w:val="0"/>
          <w:caps w:val="0"/>
          <w:color w:val="auto"/>
          <w:spacing w:val="0"/>
          <w:sz w:val="28"/>
          <w:szCs w:val="22"/>
        </w:rPr>
        <w:t>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五十八</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本会的收入及其使用情况应当定期向会员大会公布，接受会员大会的监督检查。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经费来源属于财政拨款或社会捐赠、资助的，应当接受财政、审计机关的监督，并将有关情况以适当方式向社会公布。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五十九</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本会取得的收入除用于与本会有关的、合理的支出外，全部用于本章程规定的非营利性或公益性事业，不得在会员中分配。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第六十条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的财产及其孳息不得用于分配，但不包括合理的工资薪金支出。本会专职工作人员的工资、福利待遇等开支控制在规定的比例内，不变相分配本会的财产。工作人员的福利按照国家规定执行。具体由常务理事会按照国家相应的政策规定制定执行，从本会收入中支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第六十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一</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本会的资产，任何单位、个人不得侵占、私分和挪用。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第六十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二</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执行《民间非营利组织会计制度》，依法进行会计、核算。建立健全内部会计监督制度，保证会计资料合法、真实、准确、完整。本会使用国家规定的票据。本会接受税务、会计主管部门依法实施的税务监督和会计监督。</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第六十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三</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本会财务实行统一核算，发生的各项经费在依法设置的</w:t>
      </w:r>
      <w:r>
        <w:rPr>
          <w:rFonts w:hint="eastAsia" w:ascii="方正仿宋_GB2312" w:hAnsi="方正仿宋_GB2312" w:eastAsia="方正仿宋_GB2312" w:cs="方正仿宋_GB2312"/>
          <w:i w:val="0"/>
          <w:iCs w:val="0"/>
          <w:caps w:val="0"/>
          <w:color w:val="auto"/>
          <w:spacing w:val="0"/>
          <w:sz w:val="28"/>
          <w:szCs w:val="22"/>
          <w:lang w:eastAsia="zh-CN"/>
        </w:rPr>
        <w:t>会计账簿</w:t>
      </w:r>
      <w:r>
        <w:rPr>
          <w:rFonts w:hint="eastAsia" w:ascii="方正仿宋_GB2312" w:hAnsi="方正仿宋_GB2312" w:eastAsia="方正仿宋_GB2312" w:cs="方正仿宋_GB2312"/>
          <w:i w:val="0"/>
          <w:iCs w:val="0"/>
          <w:caps w:val="0"/>
          <w:color w:val="auto"/>
          <w:spacing w:val="0"/>
          <w:sz w:val="28"/>
          <w:szCs w:val="22"/>
        </w:rPr>
        <w:t>上统一登记、核算。除法定的会计账簿外，不另立会计账簿。本会的资产，不以任何个人名义开立账户存储。本会的</w:t>
      </w:r>
      <w:r>
        <w:rPr>
          <w:rFonts w:hint="eastAsia" w:ascii="方正仿宋_GB2312" w:hAnsi="方正仿宋_GB2312" w:eastAsia="方正仿宋_GB2312" w:cs="方正仿宋_GB2312"/>
          <w:i w:val="0"/>
          <w:iCs w:val="0"/>
          <w:caps w:val="0"/>
          <w:color w:val="auto"/>
          <w:spacing w:val="0"/>
          <w:sz w:val="28"/>
          <w:szCs w:val="22"/>
          <w:lang w:eastAsia="zh-CN"/>
        </w:rPr>
        <w:t>银行账号</w:t>
      </w:r>
      <w:r>
        <w:rPr>
          <w:rFonts w:hint="eastAsia" w:ascii="方正仿宋_GB2312" w:hAnsi="方正仿宋_GB2312" w:eastAsia="方正仿宋_GB2312" w:cs="方正仿宋_GB2312"/>
          <w:i w:val="0"/>
          <w:iCs w:val="0"/>
          <w:caps w:val="0"/>
          <w:color w:val="auto"/>
          <w:spacing w:val="0"/>
          <w:sz w:val="28"/>
          <w:szCs w:val="22"/>
        </w:rPr>
        <w:t>、账户不得出租、出借或转让其他单位或个人使用。未经理事会批准，不得以本会名义借贷，不得将公款借给外单位，不得以本会名义对其他单位和个人提供经济担保。</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第六十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四</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本会配备具有专业资格的会计人员。会计不兼任出纳，实行账、钱、物分人管理。会计人员必须进行会计核算，实行会计监督。财务人员的调动和离职，必须按《会计法》的有关规定办理交接手续。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第六十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五</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本会每年1月1日至12月31日为业务及会计年度，每年3月31日前，理事会对下列事项进行审定：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（一）上年度业务报告及经费收支决算；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（二）本年度业务计划及经费收支预算；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（三）财产清册。</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第六十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六</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本会保证会计资料合法、真实、准确、完整。对会计凭证、</w:t>
      </w:r>
      <w:r>
        <w:rPr>
          <w:rFonts w:hint="eastAsia" w:ascii="方正仿宋_GB2312" w:hAnsi="方正仿宋_GB2312" w:eastAsia="方正仿宋_GB2312" w:cs="方正仿宋_GB2312"/>
          <w:i w:val="0"/>
          <w:iCs w:val="0"/>
          <w:caps w:val="0"/>
          <w:color w:val="auto"/>
          <w:spacing w:val="0"/>
          <w:sz w:val="28"/>
          <w:szCs w:val="22"/>
          <w:lang w:eastAsia="zh-CN"/>
        </w:rPr>
        <w:t>会计账簿</w:t>
      </w:r>
      <w:r>
        <w:rPr>
          <w:rFonts w:hint="eastAsia" w:ascii="方正仿宋_GB2312" w:hAnsi="方正仿宋_GB2312" w:eastAsia="方正仿宋_GB2312" w:cs="方正仿宋_GB2312"/>
          <w:i w:val="0"/>
          <w:iCs w:val="0"/>
          <w:caps w:val="0"/>
          <w:color w:val="auto"/>
          <w:spacing w:val="0"/>
          <w:sz w:val="28"/>
          <w:szCs w:val="22"/>
        </w:rPr>
        <w:t>、财务会计报告和其他会计资料应建立档案，妥善保管。会计凭证登记要清晰、工整，符合《会计基础工作规范》要求。所附原始凭证要求内容真实准确，取得的发票应为合法、有效。对不真实、不合法的原始凭证有权不接受，并向会长及法定代表人等相关负责人报告；对记载不准确、不完整的原始凭证予以退回，并要求按照国家统一的会计制度的规定更正、补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第六十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七</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建立财务收支情况报告制度，定期向会长、理事会、常务理事会、监事会以及会员大会报告，同时接受社团登记管理机关和相关部门的监督检查。社团登记管理机关及其他职能部门为履行监督管理职责，需要提交有关业务活动或财务情况的报告时，本会予以配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六十八</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本会进行换届或更换法定代表人，应当进行财务审计。本会注销清算前，应当进行清算财务审计。</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六十九</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本会按照登记管理机关要求于每年依时向社会组织登记管理机关报送年度报告，自觉接受登记管理机关组织的检查；按照登记管理机关重大事项报告的相关要求和指引，履行报告义务。</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第七十条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本会要根据法律法规的有关规定，将本会的相关信息和承诺服务内容向社会公布，公开接受服务对象、政府部门和社会公众的监督。</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公开的内容、方式和范围包括：</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（一）社会团体理事会会议制度（常务理事会会议制度）、监事会会议制度、财务制度、劳动用工制度等单位内部管理制度的文本或展板，在单位相应的内设机构办公室，以上墙张贴或悬挂的方式进行公开。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（二）社会团体法人登记证书、收费许可证等证书正本，以及经核准的章程（或章程摘要）、会费标准等相关信息的展板，在住所的醒目位置，以上墙悬挂的方式进行公开。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本会登记基本信息及年度活动情况、工作报告、接受和使用捐赠（资助）等的有关情况，在相关媒体或广州社会组织信息网上向社会公开。还可在电子屏幕、报刊、电视、本单位网站等，向社会公开相关信息和承诺服务的内容。</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p>
    <w:p>
      <w:pPr>
        <w:pStyle w:val="4"/>
        <w:keepNext w:val="0"/>
        <w:keepLines w:val="0"/>
        <w:pageBreakBefore w:val="0"/>
        <w:widowControl/>
        <w:suppressLineNumbers w:val="0"/>
        <w:kinsoku/>
        <w:wordWrap/>
        <w:overflowPunct/>
        <w:topLinePunct w:val="0"/>
        <w:autoSpaceDE/>
        <w:autoSpaceDN/>
        <w:bidi w:val="0"/>
        <w:adjustRightInd/>
        <w:snapToGrid/>
        <w:spacing w:before="340" w:beforeAutospacing="0" w:after="330" w:afterAutospacing="0" w:line="578" w:lineRule="auto"/>
        <w:ind w:left="0" w:leftChars="0" w:right="0" w:rightChars="0" w:firstLine="803" w:firstLineChars="200"/>
        <w:jc w:val="center"/>
        <w:textAlignment w:val="auto"/>
        <w:outlineLvl w:val="0"/>
        <w:rPr>
          <w:rFonts w:hint="eastAsia" w:ascii="方正仿宋_GB2312" w:hAnsi="方正仿宋_GB2312" w:eastAsia="方正仿宋_GB2312" w:cs="方正仿宋_GB2312"/>
          <w:b/>
          <w:i w:val="0"/>
          <w:iCs w:val="0"/>
          <w:caps w:val="0"/>
          <w:color w:val="auto"/>
          <w:spacing w:val="0"/>
          <w:sz w:val="40"/>
          <w:szCs w:val="22"/>
        </w:rPr>
      </w:pPr>
      <w:r>
        <w:rPr>
          <w:rStyle w:val="7"/>
          <w:rFonts w:hint="eastAsia" w:ascii="方正仿宋_GB2312" w:hAnsi="方正仿宋_GB2312" w:eastAsia="方正仿宋_GB2312" w:cs="方正仿宋_GB2312"/>
          <w:b/>
          <w:bCs/>
          <w:i w:val="0"/>
          <w:iCs w:val="0"/>
          <w:caps w:val="0"/>
          <w:color w:val="auto"/>
          <w:spacing w:val="0"/>
          <w:sz w:val="40"/>
          <w:szCs w:val="22"/>
        </w:rPr>
        <w:t>第七章</w:t>
      </w:r>
      <w:r>
        <w:rPr>
          <w:rStyle w:val="7"/>
          <w:rFonts w:hint="eastAsia" w:ascii="方正仿宋_GB2312" w:hAnsi="方正仿宋_GB2312" w:eastAsia="方正仿宋_GB2312" w:cs="方正仿宋_GB2312"/>
          <w:b/>
          <w:bCs/>
          <w:i w:val="0"/>
          <w:iCs w:val="0"/>
          <w:caps w:val="0"/>
          <w:color w:val="auto"/>
          <w:spacing w:val="0"/>
          <w:sz w:val="40"/>
          <w:szCs w:val="22"/>
          <w:lang w:val="en-US" w:eastAsia="zh-CN"/>
        </w:rPr>
        <w:t xml:space="preserve"> </w:t>
      </w:r>
      <w:r>
        <w:rPr>
          <w:rStyle w:val="7"/>
          <w:rFonts w:hint="eastAsia" w:ascii="方正仿宋_GB2312" w:hAnsi="方正仿宋_GB2312" w:eastAsia="方正仿宋_GB2312" w:cs="方正仿宋_GB2312"/>
          <w:b/>
          <w:bCs/>
          <w:i w:val="0"/>
          <w:iCs w:val="0"/>
          <w:caps w:val="0"/>
          <w:color w:val="auto"/>
          <w:spacing w:val="0"/>
          <w:sz w:val="40"/>
          <w:szCs w:val="22"/>
        </w:rPr>
        <w:t>终止和剩余财产处理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第七十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一</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本会有以下情形之一，应当终止：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（一）完成章程规定的宗旨的；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（二）无法按照章程规定的宗旨继续开展活动的；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（三）发生分立、合并的；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Fonts w:hint="eastAsia" w:ascii="方正仿宋_GB2312" w:hAnsi="方正仿宋_GB2312" w:eastAsia="方正仿宋_GB2312" w:cs="方正仿宋_GB2312"/>
          <w:i w:val="0"/>
          <w:iCs w:val="0"/>
          <w:caps w:val="0"/>
          <w:color w:val="auto"/>
          <w:spacing w:val="0"/>
          <w:sz w:val="28"/>
          <w:szCs w:val="22"/>
        </w:rPr>
        <w:t>（四）自行解散的。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第七十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二</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本会终止，应当由理事会提出终止动议，经会员大会表决通过，并报登记管理机关审查同意。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第七十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三</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本会终止前，由理事会确定的人员组成清算组，负责清理债权债务，处理善后事宜。清算期间，不开展清算以外的活动。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第七十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四</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本会完成清算工作后，应向登记管理机关申请办理注销登记手续，完成注销登记后即为终止。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第七十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五</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本会终止后的剩余财产，在登记管理机关的监督下，按照国家有关规定，用于公益性或者非营利性目的或者转赠给与本会性质、宗旨相同的组织，并向社会公告。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0"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p>
    <w:p>
      <w:pPr>
        <w:pStyle w:val="4"/>
        <w:keepNext w:val="0"/>
        <w:keepLines w:val="0"/>
        <w:pageBreakBefore w:val="0"/>
        <w:widowControl/>
        <w:suppressLineNumbers w:val="0"/>
        <w:kinsoku/>
        <w:wordWrap/>
        <w:overflowPunct/>
        <w:topLinePunct w:val="0"/>
        <w:autoSpaceDE/>
        <w:autoSpaceDN/>
        <w:bidi w:val="0"/>
        <w:adjustRightInd/>
        <w:snapToGrid/>
        <w:spacing w:before="340" w:beforeAutospacing="0" w:after="330" w:afterAutospacing="0" w:line="578" w:lineRule="auto"/>
        <w:ind w:left="0" w:leftChars="0" w:right="0" w:rightChars="0" w:firstLine="803" w:firstLineChars="200"/>
        <w:jc w:val="center"/>
        <w:textAlignment w:val="auto"/>
        <w:outlineLvl w:val="0"/>
        <w:rPr>
          <w:rFonts w:hint="eastAsia" w:ascii="方正仿宋_GB2312" w:hAnsi="方正仿宋_GB2312" w:eastAsia="方正仿宋_GB2312" w:cs="方正仿宋_GB2312"/>
          <w:b/>
          <w:i w:val="0"/>
          <w:iCs w:val="0"/>
          <w:caps w:val="0"/>
          <w:color w:val="auto"/>
          <w:spacing w:val="0"/>
          <w:sz w:val="40"/>
          <w:szCs w:val="22"/>
        </w:rPr>
      </w:pPr>
      <w:r>
        <w:rPr>
          <w:rStyle w:val="7"/>
          <w:rFonts w:hint="eastAsia" w:ascii="方正仿宋_GB2312" w:hAnsi="方正仿宋_GB2312" w:eastAsia="方正仿宋_GB2312" w:cs="方正仿宋_GB2312"/>
          <w:b/>
          <w:bCs/>
          <w:i w:val="0"/>
          <w:iCs w:val="0"/>
          <w:caps w:val="0"/>
          <w:color w:val="auto"/>
          <w:spacing w:val="0"/>
          <w:sz w:val="40"/>
          <w:szCs w:val="22"/>
        </w:rPr>
        <w:t>第八章</w:t>
      </w:r>
      <w:r>
        <w:rPr>
          <w:rStyle w:val="7"/>
          <w:rFonts w:hint="eastAsia" w:ascii="方正仿宋_GB2312" w:hAnsi="方正仿宋_GB2312" w:eastAsia="方正仿宋_GB2312" w:cs="方正仿宋_GB2312"/>
          <w:b/>
          <w:bCs/>
          <w:i w:val="0"/>
          <w:iCs w:val="0"/>
          <w:caps w:val="0"/>
          <w:color w:val="auto"/>
          <w:spacing w:val="0"/>
          <w:sz w:val="40"/>
          <w:szCs w:val="22"/>
          <w:lang w:val="en-US" w:eastAsia="zh-CN"/>
        </w:rPr>
        <w:t xml:space="preserve"> </w:t>
      </w:r>
      <w:r>
        <w:rPr>
          <w:rStyle w:val="7"/>
          <w:rFonts w:hint="eastAsia" w:ascii="方正仿宋_GB2312" w:hAnsi="方正仿宋_GB2312" w:eastAsia="方正仿宋_GB2312" w:cs="方正仿宋_GB2312"/>
          <w:b/>
          <w:bCs/>
          <w:i w:val="0"/>
          <w:iCs w:val="0"/>
          <w:caps w:val="0"/>
          <w:color w:val="auto"/>
          <w:spacing w:val="0"/>
          <w:sz w:val="40"/>
          <w:szCs w:val="22"/>
        </w:rPr>
        <w:t>附 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第七十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六</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本章程经</w:t>
      </w:r>
      <w:r>
        <w:rPr>
          <w:rFonts w:hint="eastAsia" w:ascii="方正仿宋_GB2312" w:hAnsi="方正仿宋_GB2312" w:eastAsia="方正仿宋_GB2312" w:cs="方正仿宋_GB2312"/>
          <w:i w:val="0"/>
          <w:iCs w:val="0"/>
          <w:caps w:val="0"/>
          <w:color w:val="auto"/>
          <w:spacing w:val="0"/>
          <w:sz w:val="28"/>
          <w:szCs w:val="22"/>
          <w:lang w:val="en-US" w:eastAsia="zh-CN"/>
        </w:rPr>
        <w:t>2024</w:t>
      </w:r>
      <w:r>
        <w:rPr>
          <w:rFonts w:hint="eastAsia" w:ascii="方正仿宋_GB2312" w:hAnsi="方正仿宋_GB2312" w:eastAsia="方正仿宋_GB2312" w:cs="方正仿宋_GB2312"/>
          <w:i w:val="0"/>
          <w:iCs w:val="0"/>
          <w:caps w:val="0"/>
          <w:color w:val="auto"/>
          <w:spacing w:val="0"/>
          <w:sz w:val="28"/>
          <w:szCs w:val="22"/>
          <w:highlight w:val="none"/>
        </w:rPr>
        <w:t>年</w:t>
      </w:r>
      <w:r>
        <w:rPr>
          <w:rFonts w:hint="eastAsia" w:ascii="方正仿宋_GB2312" w:hAnsi="方正仿宋_GB2312" w:eastAsia="方正仿宋_GB2312" w:cs="方正仿宋_GB2312"/>
          <w:i w:val="0"/>
          <w:iCs w:val="0"/>
          <w:caps w:val="0"/>
          <w:color w:val="auto"/>
          <w:spacing w:val="0"/>
          <w:sz w:val="28"/>
          <w:szCs w:val="22"/>
          <w:highlight w:val="none"/>
          <w:lang w:val="en-US" w:eastAsia="zh-CN"/>
        </w:rPr>
        <w:t>6</w:t>
      </w:r>
      <w:r>
        <w:rPr>
          <w:rFonts w:hint="eastAsia" w:ascii="方正仿宋_GB2312" w:hAnsi="方正仿宋_GB2312" w:eastAsia="方正仿宋_GB2312" w:cs="方正仿宋_GB2312"/>
          <w:i w:val="0"/>
          <w:iCs w:val="0"/>
          <w:caps w:val="0"/>
          <w:color w:val="auto"/>
          <w:spacing w:val="0"/>
          <w:sz w:val="28"/>
          <w:szCs w:val="22"/>
          <w:highlight w:val="none"/>
        </w:rPr>
        <w:t>月</w:t>
      </w:r>
      <w:r>
        <w:rPr>
          <w:rFonts w:hint="eastAsia" w:ascii="方正仿宋_GB2312" w:hAnsi="方正仿宋_GB2312" w:eastAsia="方正仿宋_GB2312" w:cs="方正仿宋_GB2312"/>
          <w:i w:val="0"/>
          <w:iCs w:val="0"/>
          <w:caps w:val="0"/>
          <w:color w:val="auto"/>
          <w:spacing w:val="0"/>
          <w:sz w:val="28"/>
          <w:szCs w:val="22"/>
          <w:highlight w:val="none"/>
          <w:lang w:val="en-US" w:eastAsia="zh-CN"/>
        </w:rPr>
        <w:t>21</w:t>
      </w:r>
      <w:r>
        <w:rPr>
          <w:rFonts w:hint="eastAsia" w:ascii="方正仿宋_GB2312" w:hAnsi="方正仿宋_GB2312" w:eastAsia="方正仿宋_GB2312" w:cs="方正仿宋_GB2312"/>
          <w:i w:val="0"/>
          <w:iCs w:val="0"/>
          <w:caps w:val="0"/>
          <w:color w:val="auto"/>
          <w:spacing w:val="0"/>
          <w:sz w:val="28"/>
          <w:szCs w:val="22"/>
          <w:highlight w:val="none"/>
        </w:rPr>
        <w:t>日</w:t>
      </w:r>
      <w:r>
        <w:rPr>
          <w:rFonts w:hint="eastAsia" w:ascii="方正仿宋_GB2312" w:hAnsi="方正仿宋_GB2312" w:eastAsia="方正仿宋_GB2312" w:cs="方正仿宋_GB2312"/>
          <w:i w:val="0"/>
          <w:iCs w:val="0"/>
          <w:caps w:val="0"/>
          <w:color w:val="auto"/>
          <w:spacing w:val="0"/>
          <w:sz w:val="28"/>
          <w:szCs w:val="22"/>
        </w:rPr>
        <w:t>第</w:t>
      </w:r>
      <w:r>
        <w:rPr>
          <w:rFonts w:hint="eastAsia" w:ascii="方正仿宋_GB2312" w:hAnsi="方正仿宋_GB2312" w:eastAsia="方正仿宋_GB2312" w:cs="方正仿宋_GB2312"/>
          <w:i w:val="0"/>
          <w:iCs w:val="0"/>
          <w:caps w:val="0"/>
          <w:color w:val="auto"/>
          <w:spacing w:val="0"/>
          <w:sz w:val="28"/>
          <w:szCs w:val="22"/>
          <w:lang w:val="en-US" w:eastAsia="zh-CN"/>
        </w:rPr>
        <w:t>一</w:t>
      </w:r>
      <w:r>
        <w:rPr>
          <w:rFonts w:hint="eastAsia" w:ascii="方正仿宋_GB2312" w:hAnsi="方正仿宋_GB2312" w:eastAsia="方正仿宋_GB2312" w:cs="方正仿宋_GB2312"/>
          <w:i w:val="0"/>
          <w:iCs w:val="0"/>
          <w:caps w:val="0"/>
          <w:color w:val="auto"/>
          <w:spacing w:val="0"/>
          <w:sz w:val="28"/>
          <w:szCs w:val="22"/>
        </w:rPr>
        <w:t>届第一次会员大会表决通过。</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第七十</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七</w:t>
      </w:r>
      <w:r>
        <w:rPr>
          <w:rStyle w:val="7"/>
          <w:rFonts w:hint="eastAsia" w:ascii="方正仿宋_GB2312" w:hAnsi="方正仿宋_GB2312" w:eastAsia="方正仿宋_GB2312" w:cs="方正仿宋_GB2312"/>
          <w:b/>
          <w:bCs/>
          <w:i w:val="0"/>
          <w:iCs w:val="0"/>
          <w:caps w:val="0"/>
          <w:color w:val="auto"/>
          <w:spacing w:val="0"/>
          <w:sz w:val="28"/>
          <w:szCs w:val="22"/>
        </w:rPr>
        <w:t>条</w:t>
      </w:r>
      <w:r>
        <w:rPr>
          <w:rFonts w:hint="eastAsia" w:ascii="方正仿宋_GB2312" w:hAnsi="方正仿宋_GB2312" w:eastAsia="方正仿宋_GB2312" w:cs="方正仿宋_GB2312"/>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本章程规定如与国家</w:t>
      </w:r>
      <w:r>
        <w:rPr>
          <w:rFonts w:hint="eastAsia" w:ascii="方正仿宋_GB2312" w:hAnsi="方正仿宋_GB2312" w:eastAsia="方正仿宋_GB2312" w:cs="方正仿宋_GB2312"/>
          <w:i w:val="0"/>
          <w:iCs w:val="0"/>
          <w:caps w:val="0"/>
          <w:color w:val="auto"/>
          <w:spacing w:val="0"/>
          <w:sz w:val="28"/>
          <w:szCs w:val="22"/>
          <w:lang w:eastAsia="zh-CN"/>
        </w:rPr>
        <w:t>法律法规</w:t>
      </w:r>
      <w:r>
        <w:rPr>
          <w:rFonts w:hint="eastAsia" w:ascii="方正仿宋_GB2312" w:hAnsi="方正仿宋_GB2312" w:eastAsia="方正仿宋_GB2312" w:cs="方正仿宋_GB2312"/>
          <w:i w:val="0"/>
          <w:iCs w:val="0"/>
          <w:caps w:val="0"/>
          <w:color w:val="auto"/>
          <w:spacing w:val="0"/>
          <w:sz w:val="28"/>
          <w:szCs w:val="22"/>
        </w:rPr>
        <w:t>和政策不符，以国家</w:t>
      </w:r>
      <w:r>
        <w:rPr>
          <w:rFonts w:hint="eastAsia" w:ascii="方正仿宋_GB2312" w:hAnsi="方正仿宋_GB2312" w:eastAsia="方正仿宋_GB2312" w:cs="方正仿宋_GB2312"/>
          <w:i w:val="0"/>
          <w:iCs w:val="0"/>
          <w:caps w:val="0"/>
          <w:color w:val="auto"/>
          <w:spacing w:val="0"/>
          <w:sz w:val="28"/>
          <w:szCs w:val="22"/>
          <w:lang w:eastAsia="zh-CN"/>
        </w:rPr>
        <w:t>法律法规</w:t>
      </w:r>
      <w:r>
        <w:rPr>
          <w:rFonts w:hint="eastAsia" w:ascii="方正仿宋_GB2312" w:hAnsi="方正仿宋_GB2312" w:eastAsia="方正仿宋_GB2312" w:cs="方正仿宋_GB2312"/>
          <w:i w:val="0"/>
          <w:iCs w:val="0"/>
          <w:caps w:val="0"/>
          <w:color w:val="auto"/>
          <w:spacing w:val="0"/>
          <w:sz w:val="28"/>
          <w:szCs w:val="22"/>
        </w:rPr>
        <w:t>和政策为准。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七十八</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对本章程的修改，须经理事会表决通过后报会员大会，以无记名投票方式表决通过。</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七十九</w:t>
      </w:r>
      <w:r>
        <w:rPr>
          <w:rStyle w:val="7"/>
          <w:rFonts w:hint="eastAsia" w:ascii="方正仿宋_GB2312" w:hAnsi="方正仿宋_GB2312" w:eastAsia="方正仿宋_GB2312" w:cs="方正仿宋_GB2312"/>
          <w:b/>
          <w:bCs/>
          <w:i w:val="0"/>
          <w:iCs w:val="0"/>
          <w:caps w:val="0"/>
          <w:color w:val="auto"/>
          <w:spacing w:val="0"/>
          <w:sz w:val="28"/>
          <w:szCs w:val="22"/>
        </w:rPr>
        <w:t>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本章程的解释权属本会理事会。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562" w:firstLineChars="200"/>
        <w:jc w:val="both"/>
        <w:textAlignment w:val="auto"/>
        <w:rPr>
          <w:rFonts w:hint="eastAsia" w:ascii="方正仿宋_GB2312" w:hAnsi="方正仿宋_GB2312" w:eastAsia="方正仿宋_GB2312" w:cs="方正仿宋_GB2312"/>
          <w:i w:val="0"/>
          <w:iCs w:val="0"/>
          <w:caps w:val="0"/>
          <w:color w:val="auto"/>
          <w:spacing w:val="0"/>
          <w:sz w:val="28"/>
          <w:szCs w:val="22"/>
        </w:rPr>
      </w:pPr>
      <w:r>
        <w:rPr>
          <w:rStyle w:val="7"/>
          <w:rFonts w:hint="eastAsia" w:ascii="方正仿宋_GB2312" w:hAnsi="方正仿宋_GB2312" w:eastAsia="方正仿宋_GB2312" w:cs="方正仿宋_GB2312"/>
          <w:b/>
          <w:bCs/>
          <w:i w:val="0"/>
          <w:iCs w:val="0"/>
          <w:caps w:val="0"/>
          <w:color w:val="auto"/>
          <w:spacing w:val="0"/>
          <w:sz w:val="28"/>
          <w:szCs w:val="22"/>
        </w:rPr>
        <w:t>第八十条</w:t>
      </w:r>
      <w:r>
        <w:rPr>
          <w:rStyle w:val="7"/>
          <w:rFonts w:hint="eastAsia" w:ascii="方正仿宋_GB2312" w:hAnsi="方正仿宋_GB2312" w:eastAsia="方正仿宋_GB2312" w:cs="方正仿宋_GB2312"/>
          <w:b/>
          <w:bCs/>
          <w:i w:val="0"/>
          <w:iCs w:val="0"/>
          <w:caps w:val="0"/>
          <w:color w:val="auto"/>
          <w:spacing w:val="0"/>
          <w:sz w:val="28"/>
          <w:szCs w:val="22"/>
          <w:lang w:val="en-US" w:eastAsia="zh-CN"/>
        </w:rPr>
        <w:t xml:space="preserve"> </w:t>
      </w:r>
      <w:r>
        <w:rPr>
          <w:rFonts w:hint="eastAsia" w:ascii="方正仿宋_GB2312" w:hAnsi="方正仿宋_GB2312" w:eastAsia="方正仿宋_GB2312" w:cs="方正仿宋_GB2312"/>
          <w:i w:val="0"/>
          <w:iCs w:val="0"/>
          <w:caps w:val="0"/>
          <w:color w:val="auto"/>
          <w:spacing w:val="0"/>
          <w:sz w:val="28"/>
          <w:szCs w:val="22"/>
        </w:rPr>
        <w:t>本章程自登记管理机关核准之日起生效。</w:t>
      </w:r>
    </w:p>
    <w:p>
      <w:pPr>
        <w:keepNext w:val="0"/>
        <w:keepLines w:val="0"/>
        <w:pageBreakBefore w:val="0"/>
        <w:kinsoku/>
        <w:wordWrap/>
        <w:overflowPunct/>
        <w:topLinePunct w:val="0"/>
        <w:autoSpaceDE/>
        <w:autoSpaceDN/>
        <w:bidi w:val="0"/>
        <w:adjustRightInd/>
        <w:snapToGrid/>
        <w:ind w:firstLine="440" w:firstLineChars="200"/>
        <w:textAlignment w:val="auto"/>
        <w:rPr>
          <w:rFonts w:hint="eastAsia" w:ascii="方正仿宋_GB2312" w:hAnsi="方正仿宋_GB2312" w:eastAsia="方正仿宋_GB2312" w:cs="方正仿宋_GB2312"/>
          <w:sz w:val="22"/>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210" w:beforeAutospacing="0" w:after="0" w:afterAutospacing="0" w:line="360" w:lineRule="auto"/>
        <w:ind w:left="0" w:right="0" w:firstLine="560" w:firstLineChars="200"/>
        <w:textAlignment w:val="auto"/>
        <w:rPr>
          <w:rFonts w:hint="eastAsia" w:ascii="方正仿宋_GB2312" w:hAnsi="方正仿宋_GB2312" w:eastAsia="方正仿宋_GB2312" w:cs="方正仿宋_GB2312"/>
          <w:i w:val="0"/>
          <w:iCs w:val="0"/>
          <w:caps w:val="0"/>
          <w:color w:val="05073B"/>
          <w:spacing w:val="0"/>
          <w:sz w:val="28"/>
          <w:szCs w:val="28"/>
          <w:shd w:val="clear" w:fill="FDFDFE"/>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_GBK">
    <w:panose1 w:val="02000000000000000000"/>
    <w:charset w:val="86"/>
    <w:family w:val="auto"/>
    <w:pitch w:val="default"/>
    <w:sig w:usb0="A00002BF" w:usb1="38CF7CFA" w:usb2="00082016" w:usb3="00000000" w:csb0="00040001" w:csb1="00000000"/>
    <w:embedRegular r:id="rId1" w:fontKey="{FA4551C3-BA2A-4929-BB89-DE7902576EC3}"/>
  </w:font>
  <w:font w:name="方正楷体_GB2312">
    <w:panose1 w:val="02000000000000000000"/>
    <w:charset w:val="86"/>
    <w:family w:val="auto"/>
    <w:pitch w:val="default"/>
    <w:sig w:usb0="A00002BF" w:usb1="184F6CFA" w:usb2="00000012" w:usb3="00000000" w:csb0="00040001" w:csb1="00000000"/>
  </w:font>
  <w:font w:name="方正仿宋_GB2312">
    <w:panose1 w:val="02000000000000000000"/>
    <w:charset w:val="86"/>
    <w:family w:val="auto"/>
    <w:pitch w:val="default"/>
    <w:sig w:usb0="A00002BF" w:usb1="184F6CFA" w:usb2="00000012" w:usb3="00000000" w:csb0="00040001" w:csb1="00000000"/>
    <w:embedRegular r:id="rId2" w:fontKey="{ECF4B2FB-7285-4388-8D6A-210D9E26D68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3NDcxNmVhYTgzZGYzZDcyY2RlYTg4ODRlYjQzZGEifQ=="/>
  </w:docVars>
  <w:rsids>
    <w:rsidRoot w:val="1E9A3211"/>
    <w:rsid w:val="02DD5216"/>
    <w:rsid w:val="05034C87"/>
    <w:rsid w:val="07584BA7"/>
    <w:rsid w:val="0790350F"/>
    <w:rsid w:val="0F2E3D3A"/>
    <w:rsid w:val="0FB26719"/>
    <w:rsid w:val="10802373"/>
    <w:rsid w:val="11CD7BC2"/>
    <w:rsid w:val="12AF5192"/>
    <w:rsid w:val="13D57ED0"/>
    <w:rsid w:val="186063AD"/>
    <w:rsid w:val="195E2114"/>
    <w:rsid w:val="1E9A3211"/>
    <w:rsid w:val="219519F6"/>
    <w:rsid w:val="24621896"/>
    <w:rsid w:val="25341526"/>
    <w:rsid w:val="2B165956"/>
    <w:rsid w:val="2BBE2DB2"/>
    <w:rsid w:val="2DE505D3"/>
    <w:rsid w:val="2EF65F89"/>
    <w:rsid w:val="310224D9"/>
    <w:rsid w:val="31271F3F"/>
    <w:rsid w:val="32364B30"/>
    <w:rsid w:val="333E1EEE"/>
    <w:rsid w:val="344572AC"/>
    <w:rsid w:val="35C459EF"/>
    <w:rsid w:val="37B81B43"/>
    <w:rsid w:val="393B5905"/>
    <w:rsid w:val="3E415531"/>
    <w:rsid w:val="3F650802"/>
    <w:rsid w:val="3FA5085D"/>
    <w:rsid w:val="412123EB"/>
    <w:rsid w:val="413D1A37"/>
    <w:rsid w:val="41943621"/>
    <w:rsid w:val="42B15B0D"/>
    <w:rsid w:val="42DC4D62"/>
    <w:rsid w:val="43317379"/>
    <w:rsid w:val="44FF5255"/>
    <w:rsid w:val="47653A95"/>
    <w:rsid w:val="4A420F30"/>
    <w:rsid w:val="4E324158"/>
    <w:rsid w:val="4E813D92"/>
    <w:rsid w:val="52232583"/>
    <w:rsid w:val="52D25D57"/>
    <w:rsid w:val="565151E5"/>
    <w:rsid w:val="56FB2176"/>
    <w:rsid w:val="594828CF"/>
    <w:rsid w:val="59B83EF9"/>
    <w:rsid w:val="5B330DB9"/>
    <w:rsid w:val="5B5309E2"/>
    <w:rsid w:val="5C514191"/>
    <w:rsid w:val="5D8B31F3"/>
    <w:rsid w:val="5E852882"/>
    <w:rsid w:val="5F0A0EA3"/>
    <w:rsid w:val="61E426E8"/>
    <w:rsid w:val="642552CC"/>
    <w:rsid w:val="655D3BA6"/>
    <w:rsid w:val="65A21B63"/>
    <w:rsid w:val="66240220"/>
    <w:rsid w:val="66C11670"/>
    <w:rsid w:val="67D53EC8"/>
    <w:rsid w:val="6C2D6AD9"/>
    <w:rsid w:val="6CBE6961"/>
    <w:rsid w:val="6E8126B3"/>
    <w:rsid w:val="6F045092"/>
    <w:rsid w:val="709B0CD3"/>
    <w:rsid w:val="70C8281B"/>
    <w:rsid w:val="77C33D3D"/>
    <w:rsid w:val="790243F1"/>
    <w:rsid w:val="7DEE3196"/>
    <w:rsid w:val="7FCC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autoRedefine/>
    <w:qFormat/>
    <w:uiPriority w:val="0"/>
    <w:rPr>
      <w:sz w:val="24"/>
    </w:rPr>
  </w:style>
  <w:style w:type="character" w:styleId="7">
    <w:name w:val="Strong"/>
    <w:basedOn w:val="6"/>
    <w:autoRedefine/>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9315</Words>
  <Characters>9378</Characters>
  <Lines>0</Lines>
  <Paragraphs>0</Paragraphs>
  <TotalTime>86</TotalTime>
  <ScaleCrop>false</ScaleCrop>
  <LinksUpToDate>false</LinksUpToDate>
  <CharactersWithSpaces>9471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2023-12-24T15:36:00Z</dcterms:created>
  <dc:creator>小胖</dc:creator>
  <cp:lastModifiedBy>西直门三太子</cp:lastModifiedBy>
  <cp:lastPrinted>2024-04-29T08:07:00Z</cp:lastPrinted>
  <dcterms:modified xsi:type="dcterms:W3CDTF">2024-06-27T06:09:41Z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72A6E27CFBC041609AF2A90C8E5D3F53_13</vt:lpwstr>
  </property>
</Properties>
</file>