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10 点覆盖骨架</w:t>
      </w:r>
      <w:r>
        <w:rPr>
          <w:rFonts w:ascii="Times New Roman" w:hAnsi="Times New Roman" w:eastAsia="宋体"/>
          <w:sz w:val="24"/>
        </w:rPr>
        <w:t xml:space="preserve">（原点 + </w:t>
      </w:r>
      <w:r>
        <w:rPr>
          <w:rFonts w:ascii="Cambria Math" w:hAnsi="Cambria Math" w:eastAsia="宋体"/>
          <w:sz w:val="24"/>
        </w:rPr>
        <w:t>R=1150</w:t>
      </w:r>
      <w:r>
        <w:rPr>
          <w:rFonts w:ascii="Times New Roman" w:hAnsi="Times New Roman" w:eastAsia="宋体"/>
          <w:sz w:val="24"/>
        </w:rPr>
        <w:t xml:space="preserve"> m 环上 </w:t>
      </w:r>
      <w:r>
        <w:rPr>
          <w:rFonts w:ascii="Cambria Math" w:hAnsi="Cambria Math" w:eastAsia="宋体"/>
          <w:sz w:val="24"/>
        </w:rPr>
        <w:t>40^circ</w:t>
      </w:r>
      <w:r>
        <w:rPr>
          <w:rFonts w:ascii="Times New Roman" w:hAnsi="Times New Roman" w:eastAsia="宋体"/>
          <w:sz w:val="24"/>
        </w:rPr>
        <w:t xml:space="preserve"> 等分的 9 点；此配置是初版"原点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 6 点"的</w:t>
      </w:r>
      <w:r>
        <w:rPr>
          <w:rFonts w:ascii="Times New Roman" w:hAnsi="Times New Roman" w:eastAsia="宋体"/>
          <w:b/>
          <w:sz w:val="24"/>
        </w:rPr>
        <w:t>离线更优候选</w:t>
      </w:r>
      <w:r>
        <w:rPr>
          <w:rFonts w:ascii="Times New Roman" w:hAnsi="Times New Roman" w:eastAsia="宋体"/>
          <w:sz w:val="24"/>
        </w:rPr>
        <w:t>（由半径–点数配对扫描得到，见 §5.5；</w:t>
      </w:r>
      <w:r>
        <w:rPr>
          <w:rFonts w:ascii="Times New Roman" w:hAnsi="Times New Roman" w:eastAsia="宋体"/>
          <w:b/>
          <w:sz w:val="24"/>
        </w:rPr>
        <w:t>实机总时间优势尚未确认</w:t>
      </w:r>
      <w:r>
        <w:rPr>
          <w:rFonts w:ascii="Times New Roman" w:hAnsi="Times New Roman" w:eastAsia="宋体"/>
          <w:sz w:val="24"/>
        </w:rPr>
        <w:t>））并给出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≤820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m（初版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m），故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点接收"；候选版另把"仅 1 站可接收"的区域占比由 35.83 % 压到 11.55 %）+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（预算耗尽且仍有未决频道时返回未完成状态）。1 000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 xml:space="preserve">、平均总时间 </w:t>
      </w:r>
      <w:r>
        <w:rPr>
          <w:rFonts w:ascii="Times New Roman" w:hAnsi="Times New Roman" w:eastAsia="宋体"/>
          <w:b/>
          <w:sz w:val="24"/>
        </w:rPr>
        <w:t>4 383 s</w:t>
      </w:r>
      <w:r>
        <w:rPr>
          <w:rFonts w:ascii="Times New Roman" w:hAnsi="Times New Roman" w:eastAsia="宋体"/>
          <w:sz w:val="24"/>
        </w:rPr>
        <w:t xml:space="preserve">（较初版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>），病理集 1 400 例零漏清；官方模拟器在环两臂各 20 局</w:t>
      </w:r>
      <w:r>
        <w:rPr>
          <w:rFonts w:ascii="Times New Roman" w:hAnsi="Times New Roman" w:eastAsia="宋体"/>
          <w:b/>
          <w:sz w:val="24"/>
        </w:rPr>
        <w:t>均 20/20 全清、零未解决</w:t>
      </w:r>
      <w:r>
        <w:rPr>
          <w:rFonts w:ascii="Times New Roman" w:hAnsi="Times New Roman" w:eastAsia="宋体"/>
          <w:sz w:val="24"/>
        </w:rPr>
        <w:t xml:space="preserve">，阶段机制与离线一致（覆盖段多花约 502 s、补测段省约 454 s，源数校正后总时间估计节省约 190 s、CI </w:t>
      </w:r>
      <w:r>
        <w:rPr>
          <w:rFonts w:ascii="Cambria Math" w:hAnsi="Cambria Math" w:eastAsia="宋体"/>
          <w:sz w:val="24"/>
        </w:rPr>
        <w:t>[-127,507]</w:t>
      </w:r>
      <w:r>
        <w:rPr>
          <w:rFonts w:ascii="Times New Roman" w:hAnsi="Times New Roman" w:eastAsia="宋体"/>
          <w:sz w:val="24"/>
        </w:rPr>
        <w:t xml:space="preserve"> 不显著，故效应量以离线真配对为准；</w:t>
      </w:r>
      <w:r>
        <w:rPr>
          <w:rFonts w:ascii="Times New Roman" w:hAnsi="Times New Roman" w:eastAsia="宋体"/>
          <w:b/>
          <w:sz w:val="24"/>
        </w:rPr>
        <w:t>该候选的实机总时间优势尚未确认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把"网格"视为</w:t>
      </w:r>
      <w:r>
        <w:rPr>
          <w:rFonts w:ascii="Times New Roman" w:hAnsi="Times New Roman" w:eastAsia="宋体"/>
          <w:b/>
          <w:sz w:val="24"/>
        </w:rPr>
        <w:t>覆盖设计问题</w:t>
      </w:r>
      <w:r>
        <w:rPr>
          <w:rFonts w:ascii="Times New Roman" w:hAnsi="Times New Roman" w:eastAsia="宋体"/>
          <w:sz w:val="24"/>
        </w:rPr>
        <w:t>：以扫描成本为目标、以</w:t>
      </w:r>
      <w:r>
        <w:rPr>
          <w:rFonts w:ascii="Times New Roman" w:hAnsi="Times New Roman" w:eastAsia="宋体"/>
          <w:b/>
          <w:sz w:val="24"/>
        </w:rPr>
        <w:t>可连续证明的证书</w:t>
      </w:r>
      <w:r>
        <w:rPr>
          <w:rFonts w:ascii="Times New Roman" w:hAnsi="Times New Roman" w:eastAsia="宋体"/>
          <w:sz w:val="24"/>
        </w:rPr>
        <w:t xml:space="preserve">（三角剖分无孔、两两不重叠、并集等于凸包、凸包严格包含目标圆盘、盘内最大边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m）为硬约束，先在规则族内得到 27 点完整三角格点块（</w:t>
      </w:r>
      <w:r>
        <w:rPr>
          <w:rFonts w:ascii="Times New Roman" w:hAnsi="Times New Roman" w:eastAsia="宋体"/>
          <w:b/>
          <w:sz w:val="24"/>
        </w:rPr>
        <w:t>V3</w:t>
      </w:r>
      <w:r>
        <w:rPr>
          <w:rFonts w:ascii="Times New Roman" w:hAnsi="Times New Roman" w:eastAsia="宋体"/>
          <w:sz w:val="24"/>
        </w:rPr>
        <w:t>），再放弃规则性、在</w:t>
      </w:r>
      <w:r>
        <w:rPr>
          <w:rFonts w:ascii="Times New Roman" w:hAnsi="Times New Roman" w:eastAsia="宋体"/>
          <w:b/>
          <w:sz w:val="24"/>
        </w:rPr>
        <w:t>连续坐标</w:t>
      </w:r>
      <w:r>
        <w:rPr>
          <w:rFonts w:ascii="Times New Roman" w:hAnsi="Times New Roman" w:eastAsia="宋体"/>
          <w:sz w:val="24"/>
        </w:rPr>
        <w:t xml:space="preserve">上联合优化站集与访问顺序得到 </w:t>
      </w:r>
      <w:r>
        <w:rPr>
          <w:rFonts w:ascii="Times New Roman" w:hAnsi="Times New Roman" w:eastAsia="宋体"/>
          <w:b/>
          <w:sz w:val="24"/>
        </w:rPr>
        <w:t>27 点非规则布局（V4，已采纳）</w:t>
      </w:r>
      <w:r>
        <w:rPr>
          <w:rFonts w:ascii="Times New Roman" w:hAnsi="Times New Roman" w:eastAsia="宋体"/>
          <w:sz w:val="24"/>
        </w:rPr>
        <w:t xml:space="preserve">：巡回 </w:t>
      </w:r>
      <w:r>
        <w:rPr>
          <w:rFonts w:ascii="Cambria Math" w:hAnsi="Cambria Math" w:eastAsia="宋体"/>
          <w:sz w:val="24"/>
        </w:rPr>
        <w:t>24,120→18,701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ambria Math" w:hAnsi="Cambria Math" w:eastAsia="宋体"/>
          <w:sz w:val="24"/>
        </w:rPr>
        <w:t>-22.5%</w:t>
      </w:r>
      <w:r>
        <w:rPr>
          <w:rFonts w:ascii="Times New Roman" w:hAnsi="Times New Roman" w:eastAsia="宋体"/>
          <w:sz w:val="24"/>
        </w:rPr>
        <w:t xml:space="preserve">），固定误差场配对总时间 </w:t>
      </w:r>
      <w:r>
        <w:rPr>
          <w:rFonts w:ascii="Times New Roman" w:hAnsi="Times New Roman" w:eastAsia="宋体"/>
          <w:b/>
          <w:sz w:val="24"/>
        </w:rPr>
        <w:t>$-12.30\%$ / $-12.49\%$</w:t>
      </w:r>
      <w:r>
        <w:rPr>
          <w:rFonts w:ascii="Times New Roman" w:hAnsi="Times New Roman" w:eastAsia="宋体"/>
          <w:sz w:val="24"/>
        </w:rPr>
        <w:t xml:space="preserve">，官方模拟器在环 12 局 </w:t>
      </w:r>
      <w:r>
        <w:rPr>
          <w:rFonts w:ascii="Times New Roman" w:hAnsi="Times New Roman" w:eastAsia="宋体"/>
          <w:b/>
          <w:sz w:val="24"/>
        </w:rPr>
        <w:t>$-12.0\%$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8,472→7,455</w:t>
      </w:r>
      <w:r>
        <w:rPr>
          <w:rFonts w:ascii="Times New Roman" w:hAnsi="Times New Roman" w:eastAsia="宋体"/>
          <w:sz w:val="24"/>
        </w:rPr>
        <w:t xml:space="preserve"> s，两批区间不重叠、零漏清）。在此之上另有两项经完整配对实验采纳的改进：</w:t>
      </w:r>
      <w:r>
        <w:rPr>
          <w:rFonts w:ascii="Times New Roman" w:hAnsi="Times New Roman" w:eastAsia="宋体"/>
          <w:b/>
          <w:sz w:val="24"/>
        </w:rPr>
        <w:t>MEC 就绪冻结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、不再重复测量，</w:t>
      </w:r>
      <w:r>
        <w:rPr>
          <w:rFonts w:ascii="Cambria Math" w:hAnsi="Cambria Math" w:eastAsia="宋体"/>
          <w:sz w:val="24"/>
        </w:rPr>
        <w:t>-6.4%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-5.2%</w:t>
      </w:r>
      <w:r>
        <w:rPr>
          <w:rFonts w:ascii="Times New Roman" w:hAnsi="Times New Roman" w:eastAsia="宋体"/>
          <w:sz w:val="24"/>
        </w:rPr>
        <w:t>，100 % 案例变快，2 000 例病理零漏清）与</w:t>
      </w:r>
      <w:r>
        <w:rPr>
          <w:rFonts w:ascii="Times New Roman" w:hAnsi="Times New Roman" w:eastAsia="宋体"/>
          <w:b/>
          <w:sz w:val="24"/>
        </w:rPr>
        <w:t>顺路清除失败后暂缓归航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-0.75%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-0.97%</w:t>
      </w:r>
      <w:r>
        <w:rPr>
          <w:rFonts w:ascii="Times New Roman" w:hAnsi="Times New Roman" w:eastAsia="宋体"/>
          <w:sz w:val="24"/>
        </w:rPr>
        <w:t>，清除失败次数减半）。对"还能不能再省"的两条路线给出</w:t>
      </w:r>
      <w:r>
        <w:rPr>
          <w:rFonts w:ascii="Times New Roman" w:hAnsi="Times New Roman" w:eastAsia="宋体"/>
          <w:b/>
          <w:sz w:val="24"/>
        </w:rPr>
        <w:t>有机制的零结果</w:t>
      </w:r>
      <w:r>
        <w:rPr>
          <w:rFonts w:ascii="Times New Roman" w:hAnsi="Times New Roman" w:eastAsia="宋体"/>
          <w:sz w:val="24"/>
        </w:rPr>
        <w:t xml:space="preserve">：仅改访问顺序的收益上限为巡回下界差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s（1.6 %），实测各结构化顺序均劣于基准（§6.9）；以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为目标再优化站集坐标亦无可靠余量（独立验证集 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 xml:space="preserve">，95 % CI </w:t>
      </w:r>
      <w:r>
        <w:rPr>
          <w:rFonts w:ascii="Cambria Math" w:hAnsi="Cambria Math" w:eastAsia="宋体"/>
          <w:sz w:val="24"/>
        </w:rPr>
        <w:t>[-55,+36]</w:t>
      </w:r>
      <w:r>
        <w:rPr>
          <w:rFonts w:ascii="Times New Roman" w:hAnsi="Times New Roman" w:eastAsia="宋体"/>
          <w:sz w:val="24"/>
        </w:rPr>
        <w:t xml:space="preserve"> 跨 0，§6.10）——两者共同说明 V4 已处局部最优；站集的几何缓冲亦被量化：可行窗口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（下界由凸包包含圆盘、上界由网格构造容差决定），</w:t>
      </w:r>
      <w:r>
        <w:rPr>
          <w:rFonts w:ascii="Times New Roman" w:hAnsi="Times New Roman" w:eastAsia="宋体"/>
          <w:b/>
          <w:sz w:val="24"/>
        </w:rPr>
        <w:t>凸包侧仅余 0.58 %</w:t>
      </w:r>
      <w:r>
        <w:rPr>
          <w:rFonts w:ascii="Times New Roman" w:hAnsi="Times New Roman" w:eastAsia="宋体"/>
          <w:sz w:val="24"/>
        </w:rPr>
        <w:t>（§6.11）。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覆盖保证（含证明，按 §5.5 的</w:t>
      </w:r>
      <w:r>
        <w:rPr>
          <w:rFonts w:ascii="Times New Roman" w:hAnsi="Times New Roman" w:eastAsia="宋体"/>
          <w:sz w:val="24"/>
        </w:rPr>
        <w:t>候选配置</w:t>
      </w:r>
      <w:r>
        <w:rPr>
          <w:rFonts w:ascii="Times New Roman" w:hAnsi="Times New Roman" w:eastAsia="宋体"/>
          <w:b/>
          <w:sz w:val="24"/>
        </w:rPr>
        <w:t>陈述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：原点 + 半径 $R_0=1150$ m 圆环上等角 $40^\circ$ 的 9 点，共 10 点（初版/旧冻结配置为 $R_0=1200$ m、$60^\circ$ 的 6 点，共 7 点；两者证明结构完全同构，§5.5 给出两族对比与</w:t>
      </w:r>
      <w:r>
        <w:rPr>
          <w:rFonts w:ascii="Times New Roman" w:hAnsi="Times New Roman" w:eastAsia="宋体"/>
          <w:sz w:val="24"/>
        </w:rPr>
        <w:t xml:space="preserve">该候选的优势尚未被实机稳定确认**的结论）。设源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20^circ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09a38a164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为凸函数（在 </w:t>
      </w:r>
      <w:r>
        <w:rPr>
          <w:rFonts w:ascii="Cambria Math" w:hAnsi="Cambria Math" w:eastAsia="宋体"/>
          <w:sz w:val="24"/>
        </w:rPr>
        <w:t>ρ^*=R₀cos20^circ≈1080.6</w:t>
      </w:r>
      <w:r>
        <w:rPr>
          <w:rFonts w:ascii="Times New Roman" w:hAnsi="Times New Roman" w:eastAsia="宋体"/>
          <w:sz w:val="24"/>
        </w:rPr>
        <w:t xml:space="preserve"> m 处取最小值 </w:t>
      </w:r>
      <w:r>
        <w:rPr>
          <w:rFonts w:ascii="Cambria Math" w:hAnsi="Cambria Math" w:eastAsia="宋体"/>
          <w:sz w:val="24"/>
        </w:rPr>
        <w:t>R₀sin20^circ≈393</w:t>
      </w:r>
      <w:r>
        <w:rPr>
          <w:rFonts w:ascii="Times New Roman" w:hAnsi="Times New Roman" w:eastAsia="宋体"/>
          <w:sz w:val="24"/>
        </w:rPr>
        <w:t xml:space="preserve"> m），故其在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φ(1000)≈401²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φ(1800)≈820²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任一源必被至少一个骨架点接收。一般地，均匀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原点时最坏接收距离有闭式 </w:t>
      </w:r>
      <w:r>
        <w:rPr>
          <w:rFonts w:ascii="Cambria Math" w:hAnsi="Cambria Math" w:eastAsia="宋体"/>
          <w:sz w:val="24"/>
        </w:rPr>
        <w:t>dwₒrₛₜ(R₀,n)=√1800²+R₀²⁻²·1800R₀cos(π/n)</w:t>
      </w:r>
      <w:r>
        <w:rPr>
          <w:rFonts w:ascii="Times New Roman" w:hAnsi="Times New Roman" w:eastAsia="宋体"/>
          <w:sz w:val="24"/>
        </w:rPr>
        <w:t xml:space="preserve">，本式在 </w:t>
      </w:r>
      <w:r>
        <w:rPr>
          <w:rFonts w:ascii="Cambria Math" w:hAnsi="Cambria Math" w:eastAsia="宋体"/>
          <w:sz w:val="24"/>
        </w:rPr>
        <w:t>1440×900</w:t>
      </w:r>
      <w:r>
        <w:rPr>
          <w:rFonts w:ascii="Times New Roman" w:hAnsi="Times New Roman" w:eastAsia="宋体"/>
          <w:sz w:val="24"/>
        </w:rPr>
        <w:t xml:space="preserve"> 密集采样下逐位复核一致。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"（因为接收半径下界恰为 1000 m）。</w:t>
      </w:r>
      <w:r>
        <w:rPr>
          <w:rFonts w:ascii="Times New Roman" w:hAnsi="Times New Roman" w:eastAsia="宋体"/>
          <w:b/>
          <w:sz w:val="24"/>
        </w:rPr>
        <w:t>候选版把"最坏情形"显著推远</w:t>
      </w:r>
      <w:r>
        <w:rPr>
          <w:rFonts w:ascii="Times New Roman" w:hAnsi="Times New Roman" w:eastAsia="宋体"/>
          <w:sz w:val="24"/>
        </w:rPr>
        <w:t xml:space="preserve">：全盘最坏接收距离 </w:t>
      </w:r>
      <w:r>
        <w:rPr>
          <w:rFonts w:ascii="Cambria Math" w:hAnsi="Cambria Math" w:eastAsia="宋体"/>
          <w:sz w:val="24"/>
        </w:rPr>
        <w:t>968.90→819.86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m）；"</w:t>
      </w:r>
      <w:r>
        <w:rPr>
          <w:rFonts w:ascii="Times New Roman" w:hAnsi="Times New Roman" w:eastAsia="宋体"/>
          <w:b/>
          <w:sz w:val="24"/>
        </w:rPr>
        <w:t>只可能被 1 个站点接收</w:t>
      </w:r>
      <w:r>
        <w:rPr>
          <w:rFonts w:ascii="Times New Roman" w:hAnsi="Times New Roman" w:eastAsia="宋体"/>
          <w:sz w:val="24"/>
        </w:rPr>
        <w:t xml:space="preserve">"的区域占比由 </w:t>
      </w:r>
      <w:r>
        <w:rPr>
          <w:rFonts w:ascii="Times New Roman" w:hAnsi="Times New Roman" w:eastAsia="宋体"/>
          <w:b/>
          <w:sz w:val="24"/>
        </w:rPr>
        <w:t>35.83 % 降到 11.55 %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站可接收的区域 </w:t>
      </w:r>
      <w:r>
        <w:rPr>
          <w:rFonts w:ascii="Cambria Math" w:hAnsi="Cambria Math" w:eastAsia="宋体"/>
          <w:sz w:val="24"/>
        </w:rPr>
        <w:t>64.17%→88.45%</w:t>
      </w:r>
      <w:r>
        <w:rPr>
          <w:rFonts w:ascii="Times New Roman" w:hAnsi="Times New Roman" w:eastAsia="宋体"/>
          <w:sz w:val="24"/>
        </w:rPr>
        <w:t>，432 000 点密集采样）。但</w:t>
      </w:r>
      <w:r>
        <w:rPr>
          <w:rFonts w:ascii="Times New Roman" w:hAnsi="Times New Roman" w:eastAsia="宋体"/>
          <w:b/>
          <w:sz w:val="24"/>
        </w:rPr>
        <w:t>仍不能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点接收"：在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m、方向恰为两环点角平分线处，第二近环点距离约 </w:t>
      </w:r>
      <w:r>
        <w:rPr>
          <w:rFonts w:ascii="Cambria Math" w:hAnsi="Cambria Math" w:eastAsia="宋体"/>
          <w:sz w:val="24"/>
        </w:rPr>
        <w:t>1,179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&gt;1000</w:t>
      </w:r>
      <w:r>
        <w:rPr>
          <w:rFonts w:ascii="Times New Roman" w:hAnsi="Times New Roman" w:eastAsia="宋体"/>
          <w:sz w:val="24"/>
        </w:rPr>
        <w:t xml:space="preserve"> m，故仍存在单点接收情形（这属于"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点接收"这一更强命题本身不成立，与该环参数无关）。覆盖巡回在"固定这 10 个站点、从原点出发、终点自由"的条件下为 </w:t>
      </w:r>
      <w:r>
        <w:rPr>
          <w:rFonts w:ascii="Times New Roman" w:hAnsi="Times New Roman" w:eastAsia="宋体"/>
          <w:b/>
          <w:sz w:val="24"/>
        </w:rPr>
        <w:t>7 443 m</w:t>
      </w:r>
      <w:r>
        <w:rPr>
          <w:rFonts w:ascii="Times New Roman" w:hAnsi="Times New Roman" w:eastAsia="宋体"/>
          <w:sz w:val="24"/>
        </w:rPr>
        <w:t xml:space="preserve">（原 7 点配置为 </w:t>
      </w:r>
      <w:r>
        <w:rPr>
          <w:rFonts w:ascii="Cambria Math" w:hAnsi="Cambria Math" w:eastAsia="宋体"/>
          <w:sz w:val="24"/>
        </w:rPr>
        <w:t>7,200</w:t>
      </w:r>
      <w:r>
        <w:rPr>
          <w:rFonts w:ascii="Times New Roman" w:hAnsi="Times New Roman" w:eastAsia="宋体"/>
          <w:sz w:val="24"/>
        </w:rPr>
        <w:t xml:space="preserve"> m 且经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全排列验证为该条件下最短）。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 xml:space="preserve"> 7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仿真清除率（1 000 例，候选配置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</w:t>
            </w:r>
            <w:r>
              <w:rPr>
                <w:rFonts w:ascii="Times New Roman" w:hAnsi="Times New Roman" w:eastAsia="宋体"/>
                <w:b/>
                <w:sz w:val="19"/>
              </w:rPr>
              <w:t>16 108 m</w:t>
            </w:r>
            <w:r>
              <w:rPr>
                <w:rFonts w:ascii="Times New Roman" w:hAnsi="Times New Roman" w:eastAsia="宋体"/>
                <w:sz w:val="19"/>
              </w:rPr>
              <w:t xml:space="preserve">（中位 16 056）、平均检测 </w:t>
            </w:r>
            <w:r>
              <w:rPr>
                <w:rFonts w:ascii="Times New Roman" w:hAnsi="Times New Roman" w:eastAsia="宋体"/>
                <w:b/>
                <w:sz w:val="19"/>
              </w:rPr>
              <w:t>184</w:t>
            </w:r>
            <w:r>
              <w:rPr>
                <w:rFonts w:ascii="Times New Roman" w:hAnsi="Times New Roman" w:eastAsia="宋体"/>
                <w:sz w:val="19"/>
              </w:rPr>
              <w:t xml:space="preserve"> 次（中位 184）、平均总时间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4 383 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>）——</w:t>
            </w:r>
            <w:r>
              <w:rPr>
                <w:rFonts w:ascii="Times New Roman" w:hAnsi="Times New Roman" w:eastAsia="宋体"/>
                <w:b/>
                <w:sz w:val="19"/>
              </w:rPr>
              <w:t>多测但少跑</w:t>
            </w:r>
            <w:r>
              <w:rPr>
                <w:rFonts w:ascii="Times New Roman" w:hAnsi="Times New Roman" w:eastAsia="宋体"/>
                <w:sz w:val="19"/>
              </w:rPr>
              <w:t>（该 −3.97 % 为</w:t>
            </w:r>
            <w:r>
              <w:rPr>
                <w:rFonts w:ascii="Times New Roman" w:hAnsi="Times New Roman" w:eastAsia="宋体"/>
                <w:b/>
                <w:sz w:val="19"/>
              </w:rPr>
              <w:t>标准自检口径</w:t>
            </w:r>
            <w:r>
              <w:rPr>
                <w:rFonts w:ascii="Times New Roman" w:hAnsi="Times New Roman" w:eastAsia="宋体"/>
                <w:sz w:val="19"/>
              </w:rPr>
              <w:t>，与离线真配对口径不同，不可混用）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认证判据正确率（关键指标，旧冻结配置 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</w:t>
            </w:r>
            <w:r>
              <w:rPr>
                <w:rFonts w:ascii="Consolas" w:hAnsi="Consolas" w:eastAsia="Consolas"/>
                <w:sz w:val="16"/>
              </w:rPr>
              <w:t xml:space="preserve"> 316 次全部成功（100 %）** = 13 786 ✓（早稿只列了前两类，差额 316 即第三类，容易被误读为统计不闭合）；880 次失败（6.4 %）经归航换示向补测后收回，故最终清除率仍为 100 %（候选配置下的对应诊断见 </w:t>
            </w:r>
            <w:r>
              <w:rPr>
                <w:rFonts w:ascii="Times New Roman" w:hAnsi="Times New Roman" w:eastAsia="宋体"/>
                <w:sz w:val="19"/>
              </w:rPr>
              <w:t>results/selfcheck_cases1000_ring1150n9.txt`：清除尝试 13 522 次、MEC 100 %、LS 约 90 %）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定位调用结构（旧冻结配置）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87.1°）（采纳配置：88 834 次评估，MEC 29 770 / LS 27 481 / 不可定位 31 583）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病理场景（7 类 ×200，候选配置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 xml:space="preserve">；6/7 类变快（全源贴边界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s、对照 </w:t>
            </w:r>
            <w:r>
              <w:rPr>
                <w:rFonts w:ascii="Cambria Math" w:hAnsi="Cambria Math" w:eastAsia="宋体"/>
                <w:sz w:val="19"/>
              </w:rPr>
              <w:t>4,566→4,387</w:t>
            </w:r>
            <w:r>
              <w:rPr>
                <w:rFonts w:ascii="Times New Roman" w:hAnsi="Times New Roman" w:eastAsia="宋体"/>
                <w:sz w:val="19"/>
              </w:rPr>
              <w:t xml:space="preserve"> s、下界 10 源 </w:t>
            </w:r>
            <w:r>
              <w:rPr>
                <w:rFonts w:ascii="Cambria Math" w:hAnsi="Cambria Math" w:eastAsia="宋体"/>
                <w:sz w:val="19"/>
              </w:rPr>
              <w:t>4,243→4,129</w:t>
            </w:r>
            <w:r>
              <w:rPr>
                <w:rFonts w:ascii="Times New Roman" w:hAnsi="Times New Roman" w:eastAsia="宋体"/>
                <w:sz w:val="19"/>
              </w:rPr>
              <w:t xml:space="preserve">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覆盖环（§5.5 候选：$R_0=1150$ m / 9 点；</w:t>
      </w:r>
      <w:r>
        <w:rPr>
          <w:rFonts w:ascii="Times New Roman" w:hAnsi="Times New Roman" w:eastAsia="宋体"/>
          <w:sz w:val="24"/>
        </w:rPr>
        <w:t>实机总时间优势未确认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 xml:space="preserve">：旧冻结配置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/ 6 点（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m）经半径–点数两旋钮的配对扫描后，候选改为 </w:t>
      </w:r>
      <w:r>
        <w:rPr>
          <w:rFonts w:ascii="Times New Roman" w:hAnsi="Times New Roman" w:eastAsia="宋体"/>
          <w:b/>
          <w:sz w:val="24"/>
        </w:rPr>
        <w:t>$R_0=1150$ m / 9 点</w:t>
      </w:r>
      <w:r>
        <w:rPr>
          <w:rFonts w:ascii="Times New Roman" w:hAnsi="Times New Roman" w:eastAsia="宋体"/>
          <w:sz w:val="24"/>
        </w:rPr>
        <w:t xml:space="preserve">（最坏距离 </w:t>
      </w:r>
      <w:r>
        <w:rPr>
          <w:rFonts w:ascii="Cambria Math" w:hAnsi="Cambria Math" w:eastAsia="宋体"/>
          <w:sz w:val="24"/>
        </w:rPr>
        <w:t>≈820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余量约 180 m</w:t>
      </w:r>
      <w:r>
        <w:rPr>
          <w:rFonts w:ascii="Times New Roman" w:hAnsi="Times New Roman" w:eastAsia="宋体"/>
          <w:sz w:val="24"/>
        </w:rPr>
        <w:t xml:space="preserve">，标准自检口径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、离线真配对口径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：旧稿曾把"相邻环点间距 </w:t>
      </w:r>
      <w:r>
        <w:rPr>
          <w:rFonts w:ascii="Cambria Math" w:hAnsi="Cambria Math" w:eastAsia="宋体"/>
          <w:sz w:val="24"/>
        </w:rPr>
        <w:t>2R₀sin30^circ</w:t>
      </w:r>
      <w:r>
        <w:rPr>
          <w:rFonts w:ascii="Times New Roman" w:hAnsi="Times New Roman" w:eastAsia="宋体"/>
          <w:sz w:val="24"/>
        </w:rPr>
        <w:t>"当成覆盖条件，这是错的——该式只约束"环上相邻点可互相补充接收"，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圆盘覆盖条件本身；完备性依据始终是上文的凸性端点论证。也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"9 点环在全部覆盖设计中点数最小"，只能说"在本文考察的半径–点数网格上，它与旧配置构成</w:t>
      </w:r>
      <w:r>
        <w:rPr>
          <w:rFonts w:ascii="Times New Roman" w:hAnsi="Times New Roman" w:eastAsia="宋体"/>
          <w:b/>
          <w:sz w:val="24"/>
        </w:rPr>
        <w:t>权衡</w:t>
      </w:r>
      <w:r>
        <w:rPr>
          <w:rFonts w:ascii="Times New Roman" w:hAnsi="Times New Roman" w:eastAsia="宋体"/>
          <w:sz w:val="24"/>
        </w:rPr>
        <w:t>（余量必增、时间不确定）"。</w:t>
      </w:r>
      <w:r>
        <w:rPr>
          <w:rFonts w:ascii="Times New Roman" w:hAnsi="Times New Roman" w:eastAsia="宋体"/>
          <w:b/>
          <w:sz w:val="24"/>
        </w:rPr>
        <w:t>实机两臂各 20 局经源数校正后区间含 0，故不得声称其优于旧配置</w:t>
      </w:r>
      <w:r>
        <w:rPr>
          <w:rFonts w:ascii="Times New Roman" w:hAnsi="Times New Roman" w:eastAsia="宋体"/>
          <w:sz w:val="24"/>
        </w:rPr>
        <w:t>（§5.5 与 §5.5bis）。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 覆盖环的"半径–点数"再设计：**离线更优的候选 1150 m × 9 点**（鲁棒余量必然改善，实机时间优势**未确认**）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结论定级（本节最重要的一段，先读）</w:t>
      </w:r>
      <w:r>
        <w:rPr>
          <w:rFonts w:ascii="Times New Roman" w:hAnsi="Times New Roman" w:eastAsia="楷体"/>
          <w:color w:val="333333"/>
          <w:sz w:val="21"/>
        </w:rPr>
        <w:t xml:space="preserve">：本节必须把三类命题分开，不能互相替代—— </w:t>
      </w:r>
      <w:r>
        <w:rPr>
          <w:rFonts w:ascii="Times New Roman" w:hAnsi="Times New Roman" w:eastAsia="楷体"/>
          <w:b/>
          <w:color w:val="333333"/>
          <w:sz w:val="21"/>
        </w:rPr>
        <w:t>(i) 某候选是否失效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(ii) 某类方案的搜索是否告一段落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(iii) 是否达到全局/数学最优</w:t>
      </w:r>
      <w:r>
        <w:rPr>
          <w:rFonts w:ascii="Times New Roman" w:hAnsi="Times New Roman" w:eastAsia="楷体"/>
          <w:color w:val="333333"/>
          <w:sz w:val="21"/>
        </w:rPr>
        <w:t xml:space="preserve">。 本节能证明的只有 (i) 与 (ii) 的一部分： - </w:t>
      </w:r>
      <w:r>
        <w:rPr>
          <w:rFonts w:ascii="Times New Roman" w:hAnsi="Times New Roman" w:eastAsia="楷体"/>
          <w:b/>
          <w:color w:val="333333"/>
          <w:sz w:val="21"/>
        </w:rPr>
        <w:t>几何事实（与模拟器无关，确定成立）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Cambria Math" w:hAnsi="Cambria Math" w:eastAsia="楷体"/>
          <w:color w:val="333333"/>
          <w:sz w:val="21"/>
        </w:rPr>
        <w:t>R₀=1150</w:t>
      </w:r>
      <w:r>
        <w:rPr>
          <w:rFonts w:ascii="Times New Roman" w:hAnsi="Times New Roman" w:eastAsia="楷体"/>
          <w:color w:val="333333"/>
          <w:sz w:val="21"/>
        </w:rPr>
        <w:t xml:space="preserve"> m、9 点环把</w:t>
      </w:r>
      <w:r>
        <w:rPr>
          <w:rFonts w:ascii="Times New Roman" w:hAnsi="Times New Roman" w:eastAsia="楷体"/>
          <w:b/>
          <w:color w:val="333333"/>
          <w:sz w:val="21"/>
        </w:rPr>
        <w:t>最坏接收距离</w:t>
      </w:r>
      <w:r>
        <w:rPr>
          <w:rFonts w:ascii="Times New Roman" w:hAnsi="Times New Roman" w:eastAsia="楷体"/>
          <w:color w:val="333333"/>
          <w:sz w:val="21"/>
        </w:rPr>
        <w:t xml:space="preserve">由 </w:t>
      </w:r>
      <w:r>
        <w:rPr>
          <w:rFonts w:ascii="Cambria Math" w:hAnsi="Cambria Math" w:eastAsia="楷体"/>
          <w:color w:val="333333"/>
          <w:sz w:val="21"/>
        </w:rPr>
        <w:t>968.90</w:t>
      </w:r>
      <w:r>
        <w:rPr>
          <w:rFonts w:ascii="Times New Roman" w:hAnsi="Times New Roman" w:eastAsia="楷体"/>
          <w:color w:val="333333"/>
          <w:sz w:val="21"/>
        </w:rPr>
        <w:t xml:space="preserve"> m 降到 </w:t>
      </w:r>
      <w:r>
        <w:rPr>
          <w:rFonts w:ascii="Cambria Math" w:hAnsi="Cambria Math" w:eastAsia="楷体"/>
          <w:color w:val="333333"/>
          <w:sz w:val="21"/>
        </w:rPr>
        <w:t>819.86</w:t>
      </w:r>
      <w:r>
        <w:rPr>
          <w:rFonts w:ascii="Times New Roman" w:hAnsi="Times New Roman" w:eastAsia="楷体"/>
          <w:color w:val="333333"/>
          <w:sz w:val="21"/>
        </w:rPr>
        <w:t xml:space="preserve"> m（相对 1000 m 的余量 </w:t>
      </w:r>
      <w:r>
        <w:rPr>
          <w:rFonts w:ascii="Cambria Math" w:hAnsi="Cambria Math" w:eastAsia="楷体"/>
          <w:color w:val="333333"/>
          <w:sz w:val="21"/>
        </w:rPr>
        <w:t>31.10→180.14</w:t>
      </w:r>
      <w:r>
        <w:rPr>
          <w:rFonts w:ascii="Times New Roman" w:hAnsi="Times New Roman" w:eastAsia="楷体"/>
          <w:color w:val="333333"/>
          <w:sz w:val="21"/>
        </w:rPr>
        <w:t xml:space="preserve"> m），并把"</w:t>
      </w:r>
      <w:r>
        <w:rPr>
          <w:rFonts w:ascii="Times New Roman" w:hAnsi="Times New Roman" w:eastAsia="楷体"/>
          <w:b/>
          <w:color w:val="333333"/>
          <w:sz w:val="21"/>
        </w:rPr>
        <w:t>只可能被 1 个站点接收</w:t>
      </w:r>
      <w:r>
        <w:rPr>
          <w:rFonts w:ascii="Times New Roman" w:hAnsi="Times New Roman" w:eastAsia="楷体"/>
          <w:color w:val="333333"/>
          <w:sz w:val="21"/>
        </w:rPr>
        <w:t xml:space="preserve">"的盘内面积由 </w:t>
      </w:r>
      <w:r>
        <w:rPr>
          <w:rFonts w:ascii="Cambria Math" w:hAnsi="Cambria Math" w:eastAsia="楷体"/>
          <w:color w:val="333333"/>
          <w:sz w:val="21"/>
        </w:rPr>
        <w:t>35.83%</w:t>
      </w:r>
      <w:r>
        <w:rPr>
          <w:rFonts w:ascii="Times New Roman" w:hAnsi="Times New Roman" w:eastAsia="楷体"/>
          <w:color w:val="333333"/>
          <w:sz w:val="21"/>
        </w:rPr>
        <w:t xml:space="preserve"> 压到 </w:t>
      </w:r>
      <w:r>
        <w:rPr>
          <w:rFonts w:ascii="Cambria Math" w:hAnsi="Cambria Math" w:eastAsia="楷体"/>
          <w:color w:val="333333"/>
          <w:sz w:val="21"/>
        </w:rPr>
        <w:t>11.55%</w:t>
      </w:r>
      <w:r>
        <w:rPr>
          <w:rFonts w:ascii="Times New Roman" w:hAnsi="Times New Roman" w:eastAsia="楷体"/>
          <w:color w:val="333333"/>
          <w:sz w:val="21"/>
        </w:rPr>
        <w:t xml:space="preserve">；覆盖证明结构与结论不变（§5.1），病理集 1 400 例零漏清。 - </w:t>
      </w:r>
      <w:r>
        <w:rPr>
          <w:rFonts w:ascii="Times New Roman" w:hAnsi="Times New Roman" w:eastAsia="楷体"/>
          <w:b/>
          <w:color w:val="333333"/>
          <w:sz w:val="21"/>
        </w:rPr>
        <w:t>离线更优（有限强度）</w:t>
      </w:r>
      <w:r>
        <w:rPr>
          <w:rFonts w:ascii="Times New Roman" w:hAnsi="Times New Roman" w:eastAsia="楷体"/>
          <w:color w:val="333333"/>
          <w:sz w:val="21"/>
        </w:rPr>
        <w:t>：在</w:t>
      </w:r>
      <w:r>
        <w:rPr>
          <w:rFonts w:ascii="Times New Roman" w:hAnsi="Times New Roman" w:eastAsia="楷体"/>
          <w:b/>
          <w:color w:val="333333"/>
          <w:sz w:val="21"/>
        </w:rPr>
        <w:t>同场景、固定误差场</w:t>
      </w:r>
      <w:r>
        <w:rPr>
          <w:rFonts w:ascii="Times New Roman" w:hAnsi="Times New Roman" w:eastAsia="楷体"/>
          <w:color w:val="333333"/>
          <w:sz w:val="21"/>
        </w:rPr>
        <w:t xml:space="preserve">配对 1 000 例下总时间 </w:t>
      </w:r>
      <w:r>
        <w:rPr>
          <w:rFonts w:ascii="Cambria Math" w:hAnsi="Cambria Math" w:eastAsia="楷体"/>
          <w:color w:val="333333"/>
          <w:sz w:val="21"/>
        </w:rPr>
        <w:t>-4.93%</w:t>
      </w:r>
      <w:r>
        <w:rPr>
          <w:rFonts w:ascii="Times New Roman" w:hAnsi="Times New Roman" w:eastAsia="楷体"/>
          <w:color w:val="333333"/>
          <w:sz w:val="21"/>
        </w:rPr>
        <w:t xml:space="preserve">，95 % CI </w:t>
      </w:r>
      <w:r>
        <w:rPr>
          <w:rFonts w:ascii="Cambria Math" w:hAnsi="Cambria Math" w:eastAsia="楷体"/>
          <w:color w:val="333333"/>
          <w:sz w:val="21"/>
        </w:rPr>
        <w:t>[-252,-200]</w:t>
      </w:r>
      <w:r>
        <w:rPr>
          <w:rFonts w:ascii="Times New Roman" w:hAnsi="Times New Roman" w:eastAsia="楷体"/>
          <w:color w:val="333333"/>
          <w:sz w:val="21"/>
        </w:rPr>
        <w:t xml:space="preserve"> 完全小于 0——</w:t>
      </w:r>
      <w:r>
        <w:rPr>
          <w:rFonts w:ascii="Times New Roman" w:hAnsi="Times New Roman" w:eastAsia="楷体"/>
          <w:b/>
          <w:color w:val="333333"/>
          <w:sz w:val="21"/>
        </w:rPr>
        <w:t>只在该离线场景与误差模型下有效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未确认（本稿不得声称）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实机（官方模拟器）总时间优势</w:t>
      </w:r>
      <w:r>
        <w:rPr>
          <w:rFonts w:ascii="Times New Roman" w:hAnsi="Times New Roman" w:eastAsia="楷体"/>
          <w:color w:val="333333"/>
          <w:sz w:val="21"/>
        </w:rPr>
        <w:t>。在环两臂各 20 局经</w:t>
      </w:r>
      <w:r>
        <w:rPr>
          <w:rFonts w:ascii="Times New Roman" w:hAnsi="Times New Roman" w:eastAsia="楷体"/>
          <w:b/>
          <w:color w:val="333333"/>
          <w:sz w:val="21"/>
        </w:rPr>
        <w:t>源数校正</w:t>
      </w:r>
      <w:r>
        <w:rPr>
          <w:rFonts w:ascii="Times New Roman" w:hAnsi="Times New Roman" w:eastAsia="楷体"/>
          <w:color w:val="333333"/>
          <w:sz w:val="21"/>
        </w:rPr>
        <w:t>后区间含 0（见下），按"时间/源数"口径甚至略偏向旧方案；故旧方案更快这一可能</w:t>
      </w:r>
      <w:r>
        <w:rPr>
          <w:rFonts w:ascii="Times New Roman" w:hAnsi="Times New Roman" w:eastAsia="楷体"/>
          <w:b/>
          <w:color w:val="333333"/>
          <w:sz w:val="21"/>
        </w:rPr>
        <w:t>未被排除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明确不声称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"问题三已无优化空间"或"已取得数学最优"</w:t>
      </w:r>
      <w:r>
        <w:rPr>
          <w:rFonts w:ascii="Times New Roman" w:hAnsi="Times New Roman" w:eastAsia="楷体"/>
          <w:color w:val="333333"/>
          <w:sz w:val="21"/>
        </w:rPr>
        <w:t>。下面的权衡分析（§5.5bis）恰恰说明：这是一个"</w:t>
      </w:r>
      <w:r>
        <w:rPr>
          <w:rFonts w:ascii="Times New Roman" w:hAnsi="Times New Roman" w:eastAsia="楷体"/>
          <w:b/>
          <w:color w:val="333333"/>
          <w:sz w:val="21"/>
        </w:rPr>
        <w:t>支付确定增加的覆盖成本、换取不确定的后续节省</w:t>
      </w:r>
      <w:r>
        <w:rPr>
          <w:rFonts w:ascii="Times New Roman" w:hAnsi="Times New Roman" w:eastAsia="楷体"/>
          <w:color w:val="333333"/>
          <w:sz w:val="21"/>
        </w:rPr>
        <w:t>"的权衡，最优解未必在"多加站点"这一族里（§5.5ter 给出条件触发的辅助观测方向）。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：§5.1 的覆盖证明只保证"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 xml:space="preserve">"，而初版配置（原点 +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的 6 点环）的最坏接收距离为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m，相对最小有效接收半径 1000 m 只有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 余量；一旦场景贴近该最坏几何（源位于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 且方向落在两环点角平分线上、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取到 1000 m），冗余几乎为零。要抬高最坏情形余量，只有两个</w:t>
      </w:r>
      <w:r>
        <w:rPr>
          <w:rFonts w:ascii="Times New Roman" w:hAnsi="Times New Roman" w:eastAsia="宋体"/>
          <w:b/>
          <w:sz w:val="24"/>
        </w:rPr>
        <w:t>纯几何旋钮</w:t>
      </w:r>
      <w:r>
        <w:rPr>
          <w:rFonts w:ascii="Times New Roman" w:hAnsi="Times New Roman" w:eastAsia="宋体"/>
          <w:sz w:val="24"/>
        </w:rPr>
        <w:t xml:space="preserve">：环半径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与环点数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=1+</w:t>
      </w:r>
      <w:r>
        <w:rPr>
          <w:rFonts w:ascii="Times New Roman" w:hAnsi="Times New Roman" w:eastAsia="宋体"/>
          <w:sz w:val="24"/>
        </w:rPr>
        <w:t xml:space="preserve"> 原点）。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目标与口径</w:t>
      </w:r>
      <w:r>
        <w:rPr>
          <w:rFonts w:ascii="Times New Roman" w:hAnsi="Times New Roman" w:eastAsia="宋体"/>
          <w:sz w:val="24"/>
        </w:rPr>
        <w:t>：全部臂在</w:t>
      </w:r>
      <w:r>
        <w:rPr>
          <w:rFonts w:ascii="Times New Roman" w:hAnsi="Times New Roman" w:eastAsia="宋体"/>
          <w:b/>
          <w:sz w:val="24"/>
        </w:rPr>
        <w:t>冻结配置</w:t>
      </w:r>
      <w:r>
        <w:rPr>
          <w:rFonts w:ascii="Times New Roman" w:hAnsi="Times New Roman" w:eastAsia="宋体"/>
          <w:sz w:val="24"/>
        </w:rPr>
        <w:t>下运行（</w:t>
      </w:r>
      <w:r>
        <w:rPr>
          <w:rFonts w:ascii="Consolas" w:hAnsi="Consolas" w:eastAsia="Consolas"/>
          <w:sz w:val="21"/>
        </w:rPr>
        <w:t>cfg_hash=65334993213352fd</w:t>
      </w:r>
      <w:r>
        <w:rPr>
          <w:rFonts w:ascii="Times New Roman" w:hAnsi="Times New Roman" w:eastAsia="宋体"/>
          <w:sz w:val="24"/>
        </w:rPr>
        <w:t>），误差场用</w:t>
      </w:r>
      <w:r>
        <w:rPr>
          <w:rFonts w:ascii="Times New Roman" w:hAnsi="Times New Roman" w:eastAsia="宋体"/>
          <w:b/>
          <w:sz w:val="24"/>
        </w:rPr>
        <w:t>确定性函数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err(scene,ch,x,y)</w:t>
      </w:r>
      <w:r>
        <w:rPr>
          <w:rFonts w:ascii="Times New Roman" w:hAnsi="Times New Roman" w:eastAsia="宋体"/>
          <w:sz w:val="24"/>
        </w:rPr>
        <w:t>（与动作顺序无关）以保证逐案例配对干净；每臂 400 例、同一场景段。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点数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最坏接收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余量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环开路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初版冻结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968.90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4 597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R₀=1123,n=6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999.98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135.9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-158.8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-3.46%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[-184,-133]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83.5 %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988.51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4 485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-112.3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-2.44%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[-132,-93]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4 719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+122.2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+2.66%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[+99,+145]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R₀=1300,n=6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936.48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7 800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4 887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+290.3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+6.31%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[+259,+322]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923.91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76.09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5 088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139.8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+491.4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+10.69%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[+453,+530]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候选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819.86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180.14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mathbf-247.9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mathbf-5.39%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[-290,-206]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72.2 %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787.74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212.26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7 767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-144.7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-3.15%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[-187,-102]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61.3 %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712.18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287.82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8 033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4 817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238.7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+220.1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+4.79%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[+176,+265]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28.2 %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（含一条反直觉的）：① </w:t>
      </w:r>
      <w:r>
        <w:rPr>
          <w:rFonts w:ascii="Times New Roman" w:hAnsi="Times New Roman" w:eastAsia="宋体"/>
          <w:b/>
          <w:sz w:val="24"/>
        </w:rPr>
        <w:t>半径方向是纯权衡</w:t>
      </w:r>
      <w:r>
        <w:rPr>
          <w:rFonts w:ascii="Times New Roman" w:hAnsi="Times New Roman" w:eastAsia="宋体"/>
          <w:sz w:val="24"/>
        </w:rPr>
        <w:t xml:space="preserve">——放大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只能"用时间买余量"（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每 </w:t>
      </w:r>
      <w:r>
        <w:rPr>
          <w:rFonts w:ascii="Cambria Math" w:hAnsi="Cambria Math" w:eastAsia="宋体"/>
          <w:sz w:val="24"/>
        </w:rPr>
        <w:t>+50</w:t>
      </w:r>
      <w:r>
        <w:rPr>
          <w:rFonts w:ascii="Times New Roman" w:hAnsi="Times New Roman" w:eastAsia="宋体"/>
          <w:sz w:val="24"/>
        </w:rPr>
        <w:t xml:space="preserve"> m 约 </w:t>
      </w:r>
      <w:r>
        <w:rPr>
          <w:rFonts w:ascii="Cambria Math" w:hAnsi="Cambria Math" w:eastAsia="宋体"/>
          <w:sz w:val="24"/>
        </w:rPr>
        <w:t>+180</w:t>
      </w:r>
      <w:r>
        <w:rPr>
          <w:rFonts w:ascii="Times New Roman" w:hAnsi="Times New Roman" w:eastAsia="宋体"/>
          <w:sz w:val="24"/>
        </w:rPr>
        <w:t xml:space="preserve"> s），且缩到 </w:t>
      </w:r>
      <w:r>
        <w:rPr>
          <w:rFonts w:ascii="Cambria Math" w:hAnsi="Cambria Math" w:eastAsia="宋体"/>
          <w:sz w:val="24"/>
        </w:rPr>
        <w:t>R₀=1123</w:t>
      </w:r>
      <w:r>
        <w:rPr>
          <w:rFonts w:ascii="Times New Roman" w:hAnsi="Times New Roman" w:eastAsia="宋体"/>
          <w:sz w:val="24"/>
        </w:rPr>
        <w:t xml:space="preserve"> m 时余量已压到 </w:t>
      </w:r>
      <w:r>
        <w:rPr>
          <w:rFonts w:ascii="Cambria Math" w:hAnsi="Cambria Math" w:eastAsia="宋体"/>
          <w:sz w:val="24"/>
        </w:rPr>
        <w:t>0.02</w:t>
      </w:r>
      <w:r>
        <w:rPr>
          <w:rFonts w:ascii="Times New Roman" w:hAnsi="Times New Roman" w:eastAsia="宋体"/>
          <w:sz w:val="24"/>
        </w:rPr>
        <w:t xml:space="preserve"> m（等于放弃鲁棒性）；② </w:t>
      </w:r>
      <w:r>
        <w:rPr>
          <w:rFonts w:ascii="Times New Roman" w:hAnsi="Times New Roman" w:eastAsia="宋体"/>
          <w:b/>
          <w:sz w:val="24"/>
        </w:rPr>
        <w:t>点数方向可以"同时赢"</w:t>
      </w:r>
      <w:r>
        <w:rPr>
          <w:rFonts w:ascii="Times New Roman" w:hAnsi="Times New Roman" w:eastAsia="宋体"/>
          <w:sz w:val="24"/>
        </w:rPr>
        <w:t xml:space="preserve">——在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上把 6 点加到 9 点，余量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总时间再降 </w:t>
      </w:r>
      <w:r>
        <w:rPr>
          <w:rFonts w:ascii="Cambria Math" w:hAnsi="Cambria Math" w:eastAsia="宋体"/>
          <w:sz w:val="24"/>
        </w:rPr>
        <w:t>5.39%</w:t>
      </w:r>
      <w:r>
        <w:rPr>
          <w:rFonts w:ascii="Times New Roman" w:hAnsi="Times New Roman" w:eastAsia="宋体"/>
          <w:sz w:val="24"/>
        </w:rPr>
        <w:t xml:space="preserve">：补充点落在最坏几何处，使边界源的几何变好，从而减少补测与归航往返（移动 </w:t>
      </w:r>
      <w:r>
        <w:rPr>
          <w:rFonts w:ascii="Cambria Math" w:hAnsi="Cambria Math" w:eastAsia="宋体"/>
          <w:sz w:val="24"/>
        </w:rPr>
        <w:t>18,583→16,020</w:t>
      </w:r>
      <w:r>
        <w:rPr>
          <w:rFonts w:ascii="Times New Roman" w:hAnsi="Times New Roman" w:eastAsia="宋体"/>
          <w:sz w:val="24"/>
        </w:rPr>
        <w:t xml:space="preserve"> m、清除失败 </w:t>
      </w:r>
      <w:r>
        <w:rPr>
          <w:rFonts w:ascii="Cambria Math" w:hAnsi="Cambria Math" w:eastAsia="宋体"/>
          <w:sz w:val="24"/>
        </w:rPr>
        <w:t>0.97→0.68</w:t>
      </w:r>
      <w:r>
        <w:rPr>
          <w:rFonts w:ascii="Times New Roman" w:hAnsi="Times New Roman" w:eastAsia="宋体"/>
          <w:sz w:val="24"/>
        </w:rPr>
        <w:t xml:space="preserve">/例），其固定开销（每站最多 20 次频道扫描）被"少跑的路"抵掉还有余；③ </w:t>
      </w:r>
      <w:r>
        <w:rPr>
          <w:rFonts w:ascii="Times New Roman" w:hAnsi="Times New Roman" w:eastAsia="宋体"/>
          <w:b/>
          <w:sz w:val="24"/>
        </w:rPr>
        <w:t>点数也有上限</w:t>
      </w:r>
      <w:r>
        <w:rPr>
          <w:rFonts w:ascii="Times New Roman" w:hAnsi="Times New Roman" w:eastAsia="宋体"/>
          <w:sz w:val="24"/>
        </w:rPr>
        <w:t xml:space="preserve">——加到 12 点时每站固定开销超过几何收益，总时间反升 </w:t>
      </w:r>
      <w:r>
        <w:rPr>
          <w:rFonts w:ascii="Cambria Math" w:hAnsi="Cambria Math" w:eastAsia="宋体"/>
          <w:sz w:val="24"/>
        </w:rPr>
        <w:t>+4.79%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门禁核验（候选依据，配置已写入代码与冻结字典；是否最终采用见 §5.5 定级与 §7 纪律）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覆盖判据（闭式 + 密集采样）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819.86</w:t>
            </w:r>
            <w:r>
              <w:rPr>
                <w:rFonts w:ascii="Times New Roman" w:hAnsi="Times New Roman" w:eastAsia="宋体"/>
                <w:sz w:val="19"/>
              </w:rPr>
              <w:t xml:space="preserve"> m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m（余量 </w:t>
            </w:r>
            <w:r>
              <w:rPr>
                <w:rFonts w:ascii="Cambria Math" w:hAnsi="Cambria Math" w:eastAsia="宋体"/>
                <w:sz w:val="19"/>
              </w:rPr>
              <w:t>180.14</w:t>
            </w:r>
            <w:r>
              <w:rPr>
                <w:rFonts w:ascii="Times New Roman" w:hAnsi="Times New Roman" w:eastAsia="宋体"/>
                <w:sz w:val="19"/>
              </w:rPr>
              <w:t xml:space="preserve"> m），闭式解与 </w:t>
            </w:r>
            <w:r>
              <w:rPr>
                <w:rFonts w:ascii="Cambria Math" w:hAnsi="Cambria Math" w:eastAsia="宋体"/>
                <w:sz w:val="19"/>
              </w:rPr>
              <w:t>1440×900</w:t>
            </w:r>
            <w:r>
              <w:rPr>
                <w:rFonts w:ascii="Times New Roman" w:hAnsi="Times New Roman" w:eastAsia="宋体"/>
                <w:sz w:val="19"/>
              </w:rPr>
              <w:t xml:space="preserve"> 采样逐位一致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verify_ring_supp.py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独立种子配对 1 000 例（种子段 8188，固定误差场）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Delta T=-226.1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-4.93%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[-252,-200]</w:t>
            </w:r>
            <w:r>
              <w:rPr>
                <w:rFonts w:ascii="Times New Roman" w:hAnsi="Times New Roman" w:eastAsia="宋体"/>
                <w:sz w:val="19"/>
              </w:rPr>
              <w:t>（不含 0），</w:t>
            </w:r>
            <w:r>
              <w:rPr>
                <w:rFonts w:ascii="Cambria Math" w:hAnsi="Cambria Math" w:eastAsia="宋体"/>
                <w:sz w:val="19"/>
              </w:rPr>
              <w:t>68.7%</w:t>
            </w:r>
            <w:r>
              <w:rPr>
                <w:rFonts w:ascii="Times New Roman" w:hAnsi="Times New Roman" w:eastAsia="宋体"/>
                <w:sz w:val="19"/>
              </w:rPr>
              <w:t xml:space="preserve"> 案例更快，中位 </w:t>
            </w:r>
            <w:r>
              <w:rPr>
                <w:rFonts w:ascii="Cambria Math" w:hAnsi="Cambria Math" w:eastAsia="宋体"/>
                <w:sz w:val="19"/>
              </w:rPr>
              <w:t>-175</w:t>
            </w:r>
            <w:r>
              <w:rPr>
                <w:rFonts w:ascii="Times New Roman" w:hAnsi="Times New Roman" w:eastAsia="宋体"/>
                <w:sz w:val="19"/>
              </w:rPr>
              <w:t xml:space="preserve"> s；每源 </w:t>
            </w:r>
            <w:r>
              <w:rPr>
                <w:rFonts w:ascii="Cambria Math" w:hAnsi="Cambria Math" w:eastAsia="宋体"/>
                <w:sz w:val="19"/>
              </w:rPr>
              <w:t>352.6→335.2</w:t>
            </w:r>
            <w:r>
              <w:rPr>
                <w:rFonts w:ascii="Times New Roman" w:hAnsi="Times New Roman" w:eastAsia="宋体"/>
                <w:sz w:val="19"/>
              </w:rPr>
              <w:t xml:space="preserve"> s/源（</w:t>
            </w:r>
            <w:r>
              <w:rPr>
                <w:rFonts w:ascii="Cambria Math" w:hAnsi="Cambria Math" w:eastAsia="宋体"/>
                <w:sz w:val="19"/>
              </w:rPr>
              <w:t>-4.9%</w:t>
            </w:r>
            <w:r>
              <w:rPr>
                <w:rFonts w:ascii="Times New Roman" w:hAnsi="Times New Roman" w:eastAsia="宋体"/>
                <w:sz w:val="19"/>
              </w:rPr>
              <w:t xml:space="preserve">）；移动 </w:t>
            </w:r>
            <w:r>
              <w:rPr>
                <w:rFonts w:ascii="Cambria Math" w:hAnsi="Cambria Math" w:eastAsia="宋体"/>
                <w:sz w:val="19"/>
              </w:rPr>
              <w:t>-13.8%</w:t>
            </w:r>
            <w:r>
              <w:rPr>
                <w:rFonts w:ascii="Times New Roman" w:hAnsi="Times New Roman" w:eastAsia="宋体"/>
                <w:sz w:val="19"/>
              </w:rPr>
              <w:t xml:space="preserve">；P95 </w:t>
            </w:r>
            <w:r>
              <w:rPr>
                <w:rFonts w:ascii="Cambria Math" w:hAnsi="Cambria Math" w:eastAsia="宋体"/>
                <w:sz w:val="19"/>
              </w:rPr>
              <w:t>5,553→4,917</w:t>
            </w:r>
            <w:r>
              <w:rPr>
                <w:rFonts w:ascii="Times New Roman" w:hAnsi="Times New Roman" w:eastAsia="宋体"/>
                <w:sz w:val="19"/>
              </w:rPr>
              <w:t xml:space="preserve"> s；清除失败/例 </w:t>
            </w:r>
            <w:r>
              <w:rPr>
                <w:rFonts w:ascii="Cambria Math" w:hAnsi="Cambria Math" w:eastAsia="宋体"/>
                <w:sz w:val="19"/>
              </w:rPr>
              <w:t>0.89→0.61</w:t>
            </w:r>
            <w:r>
              <w:rPr>
                <w:rFonts w:ascii="Times New Roman" w:hAnsi="Times New Roman" w:eastAsia="宋体"/>
                <w:sz w:val="19"/>
              </w:rPr>
              <w:t xml:space="preserve">；全清 </w:t>
            </w:r>
            <w:r>
              <w:rPr>
                <w:rFonts w:ascii="Times New Roman" w:hAnsi="Times New Roman" w:eastAsia="宋体"/>
                <w:b/>
                <w:sz w:val="19"/>
              </w:rPr>
              <w:t>1000/1000 = 1000/1000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results/verify_ring_supp.txt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标准协议自检 1 000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：全清 1000/1000（100.000 %），平均总时间 </w:t>
            </w:r>
            <w:r>
              <w:rPr>
                <w:rFonts w:ascii="Cambria Math" w:hAnsi="Cambria Math" w:eastAsia="宋体"/>
                <w:sz w:val="19"/>
              </w:rPr>
              <w:t>4,564→mathbf4,383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 xml:space="preserve">），移动 </w:t>
            </w:r>
            <w:r>
              <w:rPr>
                <w:rFonts w:ascii="Cambria Math" w:hAnsi="Cambria Math" w:eastAsia="宋体"/>
                <w:sz w:val="19"/>
              </w:rPr>
              <w:t>18,462→16,108</w:t>
            </w:r>
            <w:r>
              <w:rPr>
                <w:rFonts w:ascii="Times New Roman" w:hAnsi="Times New Roman" w:eastAsia="宋体"/>
                <w:sz w:val="19"/>
              </w:rPr>
              <w:t xml:space="preserve"> m，检测 </w:t>
            </w:r>
            <w:r>
              <w:rPr>
                <w:rFonts w:ascii="Cambria Math" w:hAnsi="Cambria Math" w:eastAsia="宋体"/>
                <w:sz w:val="19"/>
              </w:rPr>
              <w:t>136→184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7 类 ×200 = 1 400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：合计漏清 </w:t>
            </w: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  <w:r>
              <w:rPr>
                <w:rFonts w:ascii="Times New Roman" w:hAnsi="Times New Roman" w:eastAsia="宋体"/>
                <w:sz w:val="19"/>
              </w:rPr>
              <w:t xml:space="preserve">（每类 95 % 上界 1.49 %）；6/7 类变快：全源贴边界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⑤ 接收冗余（密集采样 432 000 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改善</w:t>
            </w:r>
            <w:r>
              <w:rPr>
                <w:rFonts w:ascii="Times New Roman" w:hAnsi="Times New Roman" w:eastAsia="宋体"/>
                <w:sz w:val="19"/>
              </w:rPr>
              <w:t xml:space="preserve">："仅 1 站可接收"区域 </w:t>
            </w:r>
            <w:r>
              <w:rPr>
                <w:rFonts w:ascii="Cambria Math" w:hAnsi="Cambria Math" w:eastAsia="宋体"/>
                <w:sz w:val="19"/>
              </w:rPr>
              <w:t>35.83%→11.55%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≥2</w:t>
            </w:r>
            <w:r>
              <w:rPr>
                <w:rFonts w:ascii="Times New Roman" w:hAnsi="Times New Roman" w:eastAsia="宋体"/>
                <w:sz w:val="19"/>
              </w:rPr>
              <w:t xml:space="preserve"> 站 </w:t>
            </w:r>
            <w:r>
              <w:rPr>
                <w:rFonts w:ascii="Cambria Math" w:hAnsi="Cambria Math" w:eastAsia="宋体"/>
                <w:sz w:val="19"/>
              </w:rPr>
              <w:t>64.17%→88.45%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本文计算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唯一代价（如实记录）</w:t>
      </w:r>
      <w:r>
        <w:rPr>
          <w:rFonts w:ascii="Times New Roman" w:hAnsi="Times New Roman" w:eastAsia="宋体"/>
          <w:sz w:val="24"/>
        </w:rPr>
        <w:t>：全源贴近原点这一类会</w:t>
      </w:r>
      <w:r>
        <w:rPr>
          <w:rFonts w:ascii="Times New Roman" w:hAnsi="Times New Roman" w:eastAsia="宋体"/>
          <w:b/>
          <w:sz w:val="24"/>
        </w:rPr>
        <w:t>变慢 10.8 %</w:t>
      </w:r>
      <w:r>
        <w:rPr>
          <w:rFonts w:ascii="Times New Roman" w:hAnsi="Times New Roman" w:eastAsia="宋体"/>
          <w:sz w:val="24"/>
        </w:rPr>
        <w:t>——该几何下覆盖环几乎用不到，而多出的 3 个站点仍要付出扫描开销。这与 §5.5bis 的分组结论一致（</w:t>
      </w:r>
      <w:r>
        <w:rPr>
          <w:rFonts w:ascii="Times New Roman" w:hAnsi="Times New Roman" w:eastAsia="宋体"/>
          <w:b/>
          <w:sz w:val="24"/>
        </w:rPr>
        <w:t>场景越容易定位，新方案越可能变慢</w:t>
      </w:r>
      <w:r>
        <w:rPr>
          <w:rFonts w:ascii="Times New Roman" w:hAnsi="Times New Roman" w:eastAsia="宋体"/>
          <w:sz w:val="24"/>
        </w:rPr>
        <w:t>）。综合本节与 §5.5bis：该候选的</w:t>
      </w:r>
      <w:r>
        <w:rPr>
          <w:rFonts w:ascii="Times New Roman" w:hAnsi="Times New Roman" w:eastAsia="宋体"/>
          <w:b/>
          <w:sz w:val="24"/>
        </w:rPr>
        <w:t>几何鲁棒性改善是确定的</w:t>
      </w:r>
      <w:r>
        <w:rPr>
          <w:rFonts w:ascii="Times New Roman" w:hAnsi="Times New Roman" w:eastAsia="宋体"/>
          <w:sz w:val="24"/>
        </w:rPr>
        <w:t xml:space="preserve">（最坏接收余量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m、"仅 1 站可接收"面积 </w:t>
      </w:r>
      <w:r>
        <w:rPr>
          <w:rFonts w:ascii="Cambria Math" w:hAnsi="Cambria Math" w:eastAsia="宋体"/>
          <w:sz w:val="24"/>
        </w:rPr>
        <w:t>35.83%→11.55%</w:t>
      </w:r>
      <w:r>
        <w:rPr>
          <w:rFonts w:ascii="Times New Roman" w:hAnsi="Times New Roman" w:eastAsia="宋体"/>
          <w:sz w:val="24"/>
        </w:rPr>
        <w:t>），</w:t>
      </w:r>
      <w:r>
        <w:rPr>
          <w:rFonts w:ascii="Times New Roman" w:hAnsi="Times New Roman" w:eastAsia="宋体"/>
          <w:b/>
          <w:sz w:val="24"/>
        </w:rPr>
        <w:t>离线更优是有限的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），而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；故它在本稿中的定位是</w:t>
      </w:r>
      <w:r>
        <w:rPr>
          <w:rFonts w:ascii="Times New Roman" w:hAnsi="Times New Roman" w:eastAsia="宋体"/>
          <w:b/>
          <w:sz w:val="24"/>
        </w:rPr>
        <w:t>"离线更优、鲁棒余量必然更大的候选"</w:t>
      </w:r>
      <w:r>
        <w:rPr>
          <w:rFonts w:ascii="Times New Roman" w:hAnsi="Times New Roman" w:eastAsia="宋体"/>
          <w:sz w:val="24"/>
        </w:rPr>
        <w:t>，而非"已确证更优的最终版"。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在环复核（官方模拟器，两臂各 20 局；`loop_batch.ps1` + `loop_compare.py`）</w:t>
      </w:r>
      <w:r>
        <w:rPr>
          <w:rFonts w:ascii="Times New Roman" w:hAnsi="Times New Roman" w:eastAsia="宋体"/>
          <w:sz w:val="24"/>
        </w:rPr>
        <w:t>：把候选配置（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m、9 点）与旧冻结配置（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m、6 点）在同一模拟器上各跑 20 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证据分层（避免把不同强度的证据混为一谈）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主要因果证据（配对，强度最高）</w:t>
      </w:r>
      <w:r>
        <w:rPr>
          <w:rFonts w:ascii="Times New Roman" w:hAnsi="Times New Roman" w:eastAsia="宋体"/>
          <w:sz w:val="24"/>
        </w:rPr>
        <w:t>：离线</w:t>
      </w:r>
      <w:r>
        <w:rPr>
          <w:rFonts w:ascii="Times New Roman" w:hAnsi="Times New Roman" w:eastAsia="宋体"/>
          <w:b/>
          <w:sz w:val="24"/>
        </w:rPr>
        <w:t>同场景、固定误差场</w:t>
      </w:r>
      <w:r>
        <w:rPr>
          <w:rFonts w:ascii="Times New Roman" w:hAnsi="Times New Roman" w:eastAsia="宋体"/>
          <w:sz w:val="24"/>
        </w:rPr>
        <w:t>逐案例配对 1 000 例，</w:t>
      </w:r>
      <w:r>
        <w:rPr>
          <w:rFonts w:ascii="Cambria Math" w:hAnsi="Cambria Math" w:eastAsia="宋体"/>
          <w:sz w:val="24"/>
        </w:rPr>
        <w:t>Delta T=-226.1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-4.93%</w:t>
      </w:r>
      <w:r>
        <w:rPr>
          <w:rFonts w:ascii="Times New Roman" w:hAnsi="Times New Roman" w:eastAsia="宋体"/>
          <w:sz w:val="24"/>
        </w:rPr>
        <w:t xml:space="preserve">），95 % CI </w:t>
      </w:r>
      <w:r>
        <w:rPr>
          <w:rFonts w:ascii="Cambria Math" w:hAnsi="Cambria Math" w:eastAsia="宋体"/>
          <w:sz w:val="24"/>
        </w:rPr>
        <w:t>[-252,-200]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完全小于 0</w:t>
      </w:r>
      <w:r>
        <w:rPr>
          <w:rFonts w:ascii="Times New Roman" w:hAnsi="Times New Roman" w:eastAsia="宋体"/>
          <w:sz w:val="24"/>
        </w:rPr>
        <w:t xml:space="preserve">；每源 </w:t>
      </w:r>
      <w:r>
        <w:rPr>
          <w:rFonts w:ascii="Cambria Math" w:hAnsi="Cambria Math" w:eastAsia="宋体"/>
          <w:sz w:val="24"/>
        </w:rPr>
        <w:t>-4.9%</w:t>
      </w:r>
      <w:r>
        <w:rPr>
          <w:rFonts w:ascii="Times New Roman" w:hAnsi="Times New Roman" w:eastAsia="宋体"/>
          <w:sz w:val="24"/>
        </w:rPr>
        <w:t xml:space="preserve">，移动 </w:t>
      </w:r>
      <w:r>
        <w:rPr>
          <w:rFonts w:ascii="Cambria Math" w:hAnsi="Cambria Math" w:eastAsia="宋体"/>
          <w:sz w:val="24"/>
        </w:rPr>
        <w:t>-13.8%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标准自检（方向一致）</w:t>
      </w:r>
      <w:r>
        <w:rPr>
          <w:rFonts w:ascii="Times New Roman" w:hAnsi="Times New Roman" w:eastAsia="宋体"/>
          <w:sz w:val="24"/>
        </w:rPr>
        <w:t xml:space="preserve">：标准协议 1 000 例，总时间 </w:t>
      </w:r>
      <w:r>
        <w:rPr>
          <w:rFonts w:ascii="Cambria Math" w:hAnsi="Cambria Math" w:eastAsia="宋体"/>
          <w:sz w:val="24"/>
        </w:rPr>
        <w:t>4,564→4,383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），移动 </w:t>
      </w:r>
      <w:r>
        <w:rPr>
          <w:rFonts w:ascii="Cambria Math" w:hAnsi="Cambria Math" w:eastAsia="宋体"/>
          <w:sz w:val="24"/>
        </w:rPr>
        <w:t>18,462→16,108</w:t>
      </w:r>
      <w:r>
        <w:rPr>
          <w:rFonts w:ascii="Times New Roman" w:hAnsi="Times New Roman" w:eastAsia="宋体"/>
          <w:sz w:val="24"/>
        </w:rPr>
        <w:t xml:space="preserve"> m，全清 1000/1000；病理集 7 类 ×200 零漏清。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外部有效性证据（在环，非配对）</w:t>
      </w:r>
      <w:r>
        <w:rPr>
          <w:rFonts w:ascii="Times New Roman" w:hAnsi="Times New Roman" w:eastAsia="宋体"/>
          <w:sz w:val="24"/>
        </w:rPr>
        <w:t>：官方模拟器两臂各 20 局——</w:t>
      </w:r>
      <w:r>
        <w:rPr>
          <w:rFonts w:ascii="Times New Roman" w:hAnsi="Times New Roman" w:eastAsia="宋体"/>
          <w:b/>
          <w:sz w:val="24"/>
        </w:rPr>
        <w:t>两臂均 20/20 全清、零未解决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阶段机制与离线解释一致</w:t>
      </w:r>
      <w:r>
        <w:rPr>
          <w:rFonts w:ascii="Times New Roman" w:hAnsi="Times New Roman" w:eastAsia="宋体"/>
          <w:sz w:val="24"/>
        </w:rPr>
        <w:t>（见下）。该层用于验证接口、正确性与机制的外部一致性，</w:t>
      </w:r>
      <w:r>
        <w:rPr>
          <w:rFonts w:ascii="Times New Roman" w:hAnsi="Times New Roman" w:eastAsia="宋体"/>
          <w:b/>
          <w:sz w:val="24"/>
        </w:rPr>
        <w:t>不用于估计效应量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候选（1150×9）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旧冻结（1200×6）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有效局数 / 全清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20/20 局，</w:t>
            </w:r>
            <w:r>
              <w:rPr>
                <w:rFonts w:ascii="Times New Roman" w:hAnsi="Times New Roman" w:eastAsia="宋体"/>
                <w:b/>
                <w:sz w:val="19"/>
              </w:rPr>
              <w:t>20/20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20/20 局，</w:t>
            </w:r>
            <w:r>
              <w:rPr>
                <w:rFonts w:ascii="Times New Roman" w:hAnsi="Times New Roman" w:eastAsia="宋体"/>
                <w:b/>
                <w:sz w:val="19"/>
              </w:rPr>
              <w:t>20/20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源数分布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12.65（10–16）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14.45（10–16）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虚拟时间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4 234.4 s、中位 4 212、SD 327.6、CV 7.74 %、范围 [3 644, 4 897]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4 662.7 s、中位 4 725、SD 684.9、CV 14.69 %、范围 [3 125, 6 177]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 / 检测 / 失败清除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15 383 m</w:t>
            </w:r>
            <w:r>
              <w:rPr>
                <w:rFonts w:ascii="Times New Roman" w:hAnsi="Times New Roman" w:eastAsia="宋体"/>
                <w:sz w:val="19"/>
              </w:rPr>
              <w:t xml:space="preserve"> / 183.9 次 / 0.35 次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18 966 m / 134.1 次 / 0.55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在环总时间（源数校正后，方向须写清）</w:t>
      </w:r>
      <w:r>
        <w:rPr>
          <w:rFonts w:ascii="Times New Roman" w:hAnsi="Times New Roman" w:eastAsia="宋体"/>
          <w:sz w:val="24"/>
        </w:rPr>
        <w:t xml:space="preserve">：两臂随机场景无法配对，且源数分布不同（12.65 vs 14.45），故直接相减有混杂。以 </w:t>
      </w:r>
      <w:r>
        <w:rPr>
          <w:rFonts w:ascii="Cambria Math" w:hAnsi="Cambria Math" w:eastAsia="宋体"/>
          <w:sz w:val="24"/>
        </w:rPr>
        <w:t>T=α+β N+γ,[B 臂]</w:t>
      </w:r>
      <w:r>
        <w:rPr>
          <w:rFonts w:ascii="Times New Roman" w:hAnsi="Times New Roman" w:eastAsia="宋体"/>
          <w:sz w:val="24"/>
        </w:rPr>
        <w:t xml:space="preserve"> 作 ANCOVA（残差标准差 468 s）得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810704" cy="36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cf74bb495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1070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A 臂（候选配置）估计节省约 190 s，但在当前 20 局/臂的样本下并不显著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t=1.17</w:t>
      </w:r>
      <w:r>
        <w:rPr>
          <w:rFonts w:ascii="Times New Roman" w:hAnsi="Times New Roman" w:eastAsia="宋体"/>
          <w:sz w:val="24"/>
        </w:rPr>
        <w:t>，区间跨 0）。按源归一会得到相反符号（A 334.7 vs B 322.7 s/源，因为 B 平均多 1.8 个源而覆盖固定成本被摊薄），这说明"跨批次只按源归一"这一旧口径不足以消除源数混杂，故本文同时给出 ANCOVA 并</w:t>
      </w:r>
      <w:r>
        <w:rPr>
          <w:rFonts w:ascii="Times New Roman" w:hAnsi="Times New Roman" w:eastAsia="宋体"/>
          <w:b/>
          <w:sz w:val="24"/>
        </w:rPr>
        <w:t>只把在环结论限定为"方向一致、不显著"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阶段级证据（显著，且说明收益来自何处）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阶段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原始差 (B−A)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源数校正后臂效应 </w:t>
            </w:r>
            <w:r>
              <w:rPr>
                <w:rFonts w:ascii="Cambria Math" w:hAnsi="Cambria Math" w:eastAsia="宋体"/>
                <w:b/>
                <w:sz w:val="19"/>
              </w:rPr>
              <w:t>T_B-T_A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显著性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覆盖扫描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2 325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1 768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-557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mathbf+502.2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[+414.7,+589.8]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t=11.25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（A 因 10 点 vs 7 点多花约 502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-531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mathbf-454.0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[-588.4,-319.7]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t=-6.63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（校正后仍省约 454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顺路清除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-186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-135.7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[-237.2,-34.2]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t=-2.62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显著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队列清除 / 归航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1 488 / 18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1 664 / 107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+176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+89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-7.2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-94.7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不显著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</w:t>
      </w:r>
      <w:r>
        <w:rPr>
          <w:rFonts w:ascii="Times New Roman" w:hAnsi="Times New Roman" w:eastAsia="楷体"/>
          <w:color w:val="333333"/>
          <w:sz w:val="21"/>
        </w:rPr>
        <w:t>：补测段的</w:t>
      </w:r>
      <w:r>
        <w:rPr>
          <w:rFonts w:ascii="Times New Roman" w:hAnsi="Times New Roman" w:eastAsia="楷体"/>
          <w:b/>
          <w:color w:val="333333"/>
          <w:sz w:val="21"/>
        </w:rPr>
        <w:t>原始</w:t>
      </w:r>
      <w:r>
        <w:rPr>
          <w:rFonts w:ascii="Times New Roman" w:hAnsi="Times New Roman" w:eastAsia="楷体"/>
          <w:color w:val="333333"/>
          <w:sz w:val="21"/>
        </w:rPr>
        <w:t xml:space="preserve">差为 </w:t>
      </w:r>
      <w:r>
        <w:rPr>
          <w:rFonts w:ascii="Cambria Math" w:hAnsi="Cambria Math" w:eastAsia="楷体"/>
          <w:color w:val="333333"/>
          <w:sz w:val="21"/>
        </w:rPr>
        <w:t>573-42=531</w:t>
      </w:r>
      <w:r>
        <w:rPr>
          <w:rFonts w:ascii="Times New Roman" w:hAnsi="Times New Roman" w:eastAsia="楷体"/>
          <w:color w:val="333333"/>
          <w:sz w:val="21"/>
        </w:rPr>
        <w:t xml:space="preserve"> s，</w:t>
      </w:r>
      <w:r>
        <w:rPr>
          <w:rFonts w:ascii="Times New Roman" w:hAnsi="Times New Roman" w:eastAsia="楷体"/>
          <w:b/>
          <w:color w:val="333333"/>
          <w:sz w:val="21"/>
        </w:rPr>
        <w:t>源数校正后</w:t>
      </w:r>
      <w:r>
        <w:rPr>
          <w:rFonts w:ascii="Times New Roman" w:hAnsi="Times New Roman" w:eastAsia="楷体"/>
          <w:color w:val="333333"/>
          <w:sz w:val="21"/>
        </w:rPr>
        <w:t>的臂效应为约 454 s——两者是"原始差"与"ANCOVA 效应"两个不同口径，不可互相替代，引用时须注明。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即：</w:t>
      </w:r>
      <w:r>
        <w:rPr>
          <w:rFonts w:ascii="Times New Roman" w:hAnsi="Times New Roman" w:eastAsia="宋体"/>
          <w:b/>
          <w:sz w:val="24"/>
        </w:rPr>
        <w:t>候选配置用"覆盖段多花约 502 s"换来"补测段省约 454 s + 顺路段省约 136 s + 归航段省约 95 s"</w:t>
      </w:r>
      <w:r>
        <w:rPr>
          <w:rFonts w:ascii="Times New Roman" w:hAnsi="Times New Roman" w:eastAsia="宋体"/>
          <w:sz w:val="24"/>
        </w:rPr>
        <w:t>，点估计净省约 190 s，与总时间 ANCOVA 的方向和量级一致；两个主要阶段效应均极显著，</w:t>
      </w:r>
      <w:r>
        <w:rPr>
          <w:rFonts w:ascii="Times New Roman" w:hAnsi="Times New Roman" w:eastAsia="宋体"/>
          <w:b/>
          <w:sz w:val="24"/>
        </w:rPr>
        <w:t>在环机制与离线解释（"多测但少跑"）逐项吻合</w:t>
      </w:r>
      <w:r>
        <w:rPr>
          <w:rFonts w:ascii="Times New Roman" w:hAnsi="Times New Roman" w:eastAsia="宋体"/>
          <w:sz w:val="24"/>
        </w:rPr>
        <w:t xml:space="preserve">。另有：移动 </w:t>
      </w:r>
      <w:r>
        <w:rPr>
          <w:rFonts w:ascii="Cambria Math" w:hAnsi="Cambria Math" w:eastAsia="宋体"/>
          <w:sz w:val="24"/>
        </w:rPr>
        <w:t>-18.9%</w:t>
      </w:r>
      <w:r>
        <w:rPr>
          <w:rFonts w:ascii="Times New Roman" w:hAnsi="Times New Roman" w:eastAsia="宋体"/>
          <w:sz w:val="24"/>
        </w:rPr>
        <w:t>；最慢局由 6 177 s 降至 4 897 s；CV 由 14.69 % 降至 7.74 %——后者本文只称"</w:t>
      </w:r>
      <w:r>
        <w:rPr>
          <w:rFonts w:ascii="Times New Roman" w:hAnsi="Times New Roman" w:eastAsia="宋体"/>
          <w:b/>
          <w:sz w:val="24"/>
        </w:rPr>
        <w:t>观察到波动收窄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不单凭 20 局宣布方差显著下降</w:t>
      </w:r>
      <w:r>
        <w:rPr>
          <w:rFonts w:ascii="Times New Roman" w:hAnsi="Times New Roman" w:eastAsia="宋体"/>
          <w:sz w:val="24"/>
        </w:rPr>
        <w:t>。B 臂在环均值 4 663 s 与历史归档（旧冻结配置 38 局，均值 4 447 s）同量级，说明 B 臂确实复现了旧配置，实验设置可信。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不再扩大在环样本的决定（方法学理由）</w:t>
      </w:r>
      <w:r>
        <w:rPr>
          <w:rFonts w:ascii="Times New Roman" w:hAnsi="Times New Roman" w:eastAsia="宋体"/>
          <w:sz w:val="24"/>
        </w:rPr>
        <w:t>：官方随机场景</w:t>
      </w:r>
      <w:r>
        <w:rPr>
          <w:rFonts w:ascii="Times New Roman" w:hAnsi="Times New Roman" w:eastAsia="宋体"/>
          <w:b/>
          <w:sz w:val="24"/>
        </w:rPr>
        <w:t>无法严格配对</w:t>
      </w:r>
      <w:r>
        <w:rPr>
          <w:rFonts w:ascii="Times New Roman" w:hAnsi="Times New Roman" w:eastAsia="宋体"/>
          <w:sz w:val="24"/>
        </w:rPr>
        <w:t xml:space="preserve">，ANCOVA 只能校正源数、不能校正源位置/指向/难度；即使扩大样本把 </w:t>
      </w:r>
      <w:r>
        <w:rPr>
          <w:rFonts w:ascii="Cambria Math" w:hAnsi="Cambria Math" w:eastAsia="宋体"/>
          <w:sz w:val="24"/>
        </w:rPr>
        <w:t>p</w:t>
      </w:r>
      <w:r>
        <w:rPr>
          <w:rFonts w:ascii="Times New Roman" w:hAnsi="Times New Roman" w:eastAsia="宋体"/>
          <w:sz w:val="24"/>
        </w:rPr>
        <w:t xml:space="preserve"> 压到 0.05 以下，其在环因果强度仍</w:t>
      </w:r>
      <w:r>
        <w:rPr>
          <w:rFonts w:ascii="Times New Roman" w:hAnsi="Times New Roman" w:eastAsia="宋体"/>
          <w:b/>
          <w:sz w:val="24"/>
        </w:rPr>
        <w:t>弱于</w:t>
      </w:r>
      <w:r>
        <w:rPr>
          <w:rFonts w:ascii="Times New Roman" w:hAnsi="Times New Roman" w:eastAsia="宋体"/>
          <w:sz w:val="24"/>
        </w:rPr>
        <w:t>离线 1 000 例固定误差场真配对；而 20/20 全清已经完成"接口正确性 + 零漏清 + 机制一致性"的外部复核。继续加样本容易变成"为显著性而加样本"，反而需要在论文中额外辩解，故</w:t>
      </w:r>
      <w:r>
        <w:rPr>
          <w:rFonts w:ascii="Times New Roman" w:hAnsi="Times New Roman" w:eastAsia="宋体"/>
          <w:b/>
          <w:sz w:val="24"/>
        </w:rPr>
        <w:t>不予采纳</w:t>
      </w:r>
      <w:r>
        <w:rPr>
          <w:rFonts w:ascii="Times New Roman" w:hAnsi="Times New Roman" w:eastAsia="宋体"/>
          <w:sz w:val="24"/>
        </w:rPr>
        <w:t>。若正式测试前需要工程稳定性验证，应单独定义为</w:t>
      </w:r>
      <w:r>
        <w:rPr>
          <w:rFonts w:ascii="Times New Roman" w:hAnsi="Times New Roman" w:eastAsia="宋体"/>
          <w:b/>
          <w:sz w:val="24"/>
        </w:rPr>
        <w:t>"部署稳定性测试"</w:t>
      </w:r>
      <w:r>
        <w:rPr>
          <w:rFonts w:ascii="Times New Roman" w:hAnsi="Times New Roman" w:eastAsia="宋体"/>
          <w:sz w:val="24"/>
        </w:rPr>
        <w:t>（仅 A 臂连跑 10–20 局，只检查：是否全清、是否出现 HTTP 拒绝或异常、是否有未解决频道、最大时间是否越过 4 897 s、日志/退出摘要/配置是否完整），</w:t>
      </w:r>
      <w:r>
        <w:rPr>
          <w:rFonts w:ascii="Times New Roman" w:hAnsi="Times New Roman" w:eastAsia="宋体"/>
          <w:b/>
          <w:sz w:val="24"/>
        </w:rPr>
        <w:t>不再与 B 臂做统计比较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配置开关（供最终决定使用）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Problem3Robot.RING_R=1150.0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RING_N=9</w:t>
      </w:r>
      <w:r>
        <w:rPr>
          <w:rFonts w:ascii="Times New Roman" w:hAnsi="Times New Roman" w:eastAsia="宋体"/>
          <w:sz w:val="24"/>
        </w:rPr>
        <w:t xml:space="preserve">（原 </w:t>
      </w:r>
      <w:r>
        <w:rPr>
          <w:rFonts w:ascii="Consolas" w:hAnsi="Consolas" w:eastAsia="Consolas"/>
          <w:sz w:val="21"/>
        </w:rPr>
        <w:t>HEX_R=1200.0</w:t>
      </w:r>
      <w:r>
        <w:rPr>
          <w:rFonts w:ascii="Times New Roman" w:hAnsi="Times New Roman" w:eastAsia="宋体"/>
          <w:sz w:val="24"/>
        </w:rPr>
        <w:t xml:space="preserve"> 保留为回退半径），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同步写入 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回退到初版只需 `RING_R=1200.0, RING_N=6`</w:t>
      </w:r>
      <w:r>
        <w:rPr>
          <w:rFonts w:ascii="Times New Roman" w:hAnsi="Times New Roman" w:eastAsia="宋体"/>
          <w:sz w:val="24"/>
        </w:rPr>
        <w:t>（该组合与原实现逐位等价）。</w:t>
      </w:r>
      <w:r>
        <w:rPr>
          <w:rFonts w:ascii="Times New Roman" w:hAnsi="Times New Roman" w:eastAsia="宋体"/>
          <w:b/>
          <w:sz w:val="24"/>
        </w:rPr>
        <w:t>版本纪律提示</w:t>
      </w:r>
      <w:r>
        <w:rPr>
          <w:rFonts w:ascii="Times New Roman" w:hAnsi="Times New Roman" w:eastAsia="宋体"/>
          <w:sz w:val="24"/>
        </w:rPr>
        <w:t>：本文所有</w:t>
      </w:r>
      <w:r>
        <w:rPr>
          <w:rFonts w:ascii="Times New Roman" w:hAnsi="Times New Roman" w:eastAsia="宋体"/>
          <w:b/>
          <w:sz w:val="24"/>
        </w:rPr>
        <w:t>早于本次改动</w:t>
      </w:r>
      <w:r>
        <w:rPr>
          <w:rFonts w:ascii="Times New Roman" w:hAnsi="Times New Roman" w:eastAsia="宋体"/>
          <w:sz w:val="24"/>
        </w:rPr>
        <w:t>生成的问题三证据——38 局实机日志（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onsolas" w:hAnsi="Consolas" w:eastAsia="Consolas"/>
          <w:sz w:val="21"/>
        </w:rPr>
        <w:t>results/selfcheck_cases1000.txt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results/selfcheck_patho.txt</w:t>
      </w:r>
      <w:r>
        <w:rPr>
          <w:rFonts w:ascii="Times New Roman" w:hAnsi="Times New Roman" w:eastAsia="宋体"/>
          <w:sz w:val="24"/>
        </w:rPr>
        <w:t>、消融与阈值扫描证据（</w:t>
      </w:r>
      <w:r>
        <w:rPr>
          <w:rFonts w:ascii="Consolas" w:hAnsi="Consolas" w:eastAsia="Consolas"/>
          <w:sz w:val="21"/>
        </w:rPr>
        <w:t>ablation3_*.txt</w:t>
      </w:r>
      <w:r>
        <w:rPr>
          <w:rFonts w:ascii="Times New Roman" w:hAnsi="Times New Roman" w:eastAsia="宋体"/>
          <w:sz w:val="24"/>
        </w:rPr>
        <w:t xml:space="preserve">、顺路阈值 </w:t>
      </w:r>
      <w:r>
        <w:rPr>
          <w:rFonts w:ascii="Consolas" w:hAnsi="Consolas" w:eastAsia="Consolas"/>
          <w:sz w:val="21"/>
        </w:rPr>
        <w:t>δ</w:t>
      </w:r>
      <w:r>
        <w:rPr>
          <w:rFonts w:ascii="Times New Roman" w:hAnsi="Times New Roman" w:eastAsia="宋体"/>
          <w:sz w:val="24"/>
        </w:rPr>
        <w:t xml:space="preserve"> 扫描）以及据此绘制的图件——均对应</w:t>
      </w:r>
      <w:r>
        <w:rPr>
          <w:rFonts w:ascii="Times New Roman" w:hAnsi="Times New Roman" w:eastAsia="宋体"/>
          <w:b/>
          <w:sz w:val="24"/>
        </w:rPr>
        <w:t>7 点配置</w:t>
      </w:r>
      <w:r>
        <w:rPr>
          <w:rFonts w:ascii="Times New Roman" w:hAnsi="Times New Roman" w:eastAsia="宋体"/>
          <w:sz w:val="24"/>
        </w:rPr>
        <w:t>，引用时必须注明版本；而</w:t>
      </w:r>
      <w:r>
        <w:rPr>
          <w:rFonts w:ascii="Times New Roman" w:hAnsi="Times New Roman" w:eastAsia="宋体"/>
          <w:b/>
          <w:sz w:val="24"/>
        </w:rPr>
        <w:t>改动后</w:t>
      </w:r>
      <w:r>
        <w:rPr>
          <w:rFonts w:ascii="Times New Roman" w:hAnsi="Times New Roman" w:eastAsia="宋体"/>
          <w:sz w:val="24"/>
        </w:rPr>
        <w:t>新增的证据文件（</w:t>
      </w:r>
      <w:r>
        <w:rPr>
          <w:rFonts w:ascii="Consolas" w:hAnsi="Consolas" w:eastAsia="Consolas"/>
          <w:sz w:val="21"/>
        </w:rPr>
        <w:t>*_ring1150n9.txt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verify_ring_supp.txt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ablation3_robust.txt</w:t>
      </w:r>
      <w:r>
        <w:rPr>
          <w:rFonts w:ascii="Times New Roman" w:hAnsi="Times New Roman" w:eastAsia="宋体"/>
          <w:sz w:val="24"/>
        </w:rPr>
        <w:t xml:space="preserve">）对应 10 点配置。由于 </w:t>
      </w:r>
      <w:r>
        <w:rPr>
          <w:rFonts w:ascii="Consolas" w:hAnsi="Consolas" w:eastAsia="Consolas"/>
          <w:sz w:val="21"/>
        </w:rPr>
        <w:t>FROZEN3</w:t>
      </w:r>
      <w:r>
        <w:rPr>
          <w:rFonts w:ascii="Times New Roman" w:hAnsi="Times New Roman" w:eastAsia="宋体"/>
          <w:sz w:val="24"/>
        </w:rPr>
        <w:t xml:space="preserve"> 已同步，</w:t>
      </w:r>
      <w:r>
        <w:rPr>
          <w:rFonts w:ascii="Times New Roman" w:hAnsi="Times New Roman" w:eastAsia="宋体"/>
          <w:b/>
          <w:sz w:val="24"/>
        </w:rPr>
        <w:t>此后任何新跑的问题三实验默认都是 10 点配置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5.5bis 覆盖成本与后续节省的**权衡**：新方案在哪类场景获益、在哪类场景退步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权衡的形式化</w:t>
      </w:r>
      <w:r>
        <w:rPr>
          <w:rFonts w:ascii="Times New Roman" w:hAnsi="Times New Roman" w:eastAsia="宋体"/>
          <w:sz w:val="24"/>
        </w:rPr>
        <w:t>：把方案相对旧方案的时间差写成两项之差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Delta T=underbraceDelta T_覆盖_确定增加;-;underbrace(Delta T_补测+Delta T_顺路+Delta T_归航)_不确定的后续节省 .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多站点/改半径</w:t>
      </w:r>
      <w:r>
        <w:rPr>
          <w:rFonts w:ascii="Times New Roman" w:hAnsi="Times New Roman" w:eastAsia="宋体"/>
          <w:b/>
          <w:sz w:val="24"/>
        </w:rPr>
        <w:t>必然</w:t>
      </w:r>
      <w:r>
        <w:rPr>
          <w:rFonts w:ascii="Times New Roman" w:hAnsi="Times New Roman" w:eastAsia="宋体"/>
          <w:sz w:val="24"/>
        </w:rPr>
        <w:t>增加覆盖扫描成本，而它换来的定位几何改善只在"本来定位困难"的场景才兑现。因此</w:t>
      </w:r>
      <w:r>
        <w:rPr>
          <w:rFonts w:ascii="Times New Roman" w:hAnsi="Times New Roman" w:eastAsia="宋体"/>
          <w:b/>
          <w:sz w:val="24"/>
        </w:rPr>
        <w:t>一个方案可以平均更快、却在相当多具体场景更慢</w:t>
      </w:r>
      <w:r>
        <w:rPr>
          <w:rFonts w:ascii="Times New Roman" w:hAnsi="Times New Roman" w:eastAsia="宋体"/>
          <w:sz w:val="24"/>
        </w:rPr>
        <w:t>，也可以"离线更快、在官方模拟器分布下优势消失"——这正是实机数据暴露的现象。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机制分解（同场景、固定误差场配对 1 000 例，种子 5150）</w:t>
      </w:r>
      <w:r>
        <w:rPr>
          <w:rFonts w:ascii="Times New Roman" w:hAnsi="Times New Roman" w:eastAsia="宋体"/>
          <w:sz w:val="24"/>
        </w:rPr>
        <w:t>：采纳候选（1150×9）相对旧冻结（1200×6）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850857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6_c9f8a04fb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850857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（s；案例更快）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其分解为：覆盖侧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s、队列 </w:t>
      </w:r>
      <w:r>
        <w:rPr>
          <w:rFonts w:ascii="Cambria Math" w:hAnsi="Cambria Math" w:eastAsia="宋体"/>
          <w:sz w:val="24"/>
        </w:rPr>
        <w:t>+2</w:t>
      </w:r>
      <w:r>
        <w:rPr>
          <w:rFonts w:ascii="Times New Roman" w:hAnsi="Times New Roman" w:eastAsia="宋体"/>
          <w:sz w:val="24"/>
        </w:rPr>
        <w:t xml:space="preserve"> s（合计 </w:t>
      </w:r>
      <w:r>
        <w:rPr>
          <w:rFonts w:ascii="Cambria Math" w:hAnsi="Cambria Math" w:eastAsia="宋体"/>
          <w:sz w:val="24"/>
        </w:rPr>
        <w:t>-199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在环的同一分解</w:t>
      </w:r>
      <w:r>
        <w:rPr>
          <w:rFonts w:ascii="Times New Roman" w:hAnsi="Times New Roman" w:eastAsia="宋体"/>
          <w:sz w:val="24"/>
        </w:rPr>
        <w:t xml:space="preserve">（§5.5 表）为覆盖 </w:t>
      </w:r>
      <w:r>
        <w:rPr>
          <w:rFonts w:ascii="Cambria Math" w:hAnsi="Cambria Math" w:eastAsia="宋体"/>
          <w:sz w:val="24"/>
        </w:rPr>
        <w:t>+502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-454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-136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-95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两个环境的机制一致，只是净额是否稳定为负在在环样本下无法确认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按"运行时可观测量"分组（关键：只用机器人自己能看到的量，不读隐藏真值）</w:t>
      </w:r>
      <w:r>
        <w:rPr>
          <w:rFonts w:ascii="Times New Roman" w:hAnsi="Times New Roman" w:eastAsia="宋体"/>
          <w:sz w:val="24"/>
        </w:rPr>
        <w:t>：取旧方案基础扫描结束后</w:t>
      </w:r>
      <w:r>
        <w:rPr>
          <w:rFonts w:ascii="Times New Roman" w:hAnsi="Times New Roman" w:eastAsia="宋体"/>
          <w:b/>
          <w:sz w:val="24"/>
        </w:rPr>
        <w:t>"已发现但快速定位失败、需要补测的频道数"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（该量由机器人自身的状态与交会几何算出），分组后：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need</w:t>
            </w:r>
            <w:r>
              <w:rPr>
                <w:rFonts w:ascii="Times New Roman" w:hAnsi="Times New Roman" w:eastAsia="宋体"/>
                <w:b/>
                <w:sz w:val="19"/>
              </w:rPr>
              <w:t>（可观测）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案例数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覆盖侧增量 (s)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0（本场景容易定位）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$+360.8$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+500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+102.9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+470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-128.9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-343.3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+482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-529.9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94.7 %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+464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-642.0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94.9 %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+455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/ 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/ 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-885.6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-1079.5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+405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+369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/ 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-694.5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-520.8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相关系数 $\mathrm{corr}(\texttt{need},\Delta T)=-0.674$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退步案例有共同的、运行时可观测的特征——"本场景本来就好定位"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need=0</w:t>
      </w:r>
      <w:r>
        <w:rPr>
          <w:rFonts w:ascii="Times New Roman" w:hAnsi="Times New Roman" w:eastAsia="宋体"/>
          <w:sz w:val="24"/>
        </w:rPr>
        <w:t xml:space="preserve"> 时新方案慢约 361 s，仅 1.5 % 的案例变快；而 </w:t>
      </w:r>
      <w:r>
        <w:rPr>
          <w:rFonts w:ascii="Consolas" w:hAnsi="Consolas" w:eastAsia="Consolas"/>
          <w:sz w:val="21"/>
        </w:rPr>
        <w:t>need$\ge$6</w:t>
      </w:r>
      <w:r>
        <w:rPr>
          <w:rFonts w:ascii="Times New Roman" w:hAnsi="Times New Roman" w:eastAsia="宋体"/>
          <w:sz w:val="24"/>
        </w:rPr>
        <w:t xml:space="preserve"> 时快 886–1 080 s，100 % 变快）。覆盖侧增量在各组都约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s，说明</w:t>
      </w:r>
      <w:r>
        <w:rPr>
          <w:rFonts w:ascii="Times New Roman" w:hAnsi="Times New Roman" w:eastAsia="宋体"/>
          <w:b/>
          <w:sz w:val="24"/>
        </w:rPr>
        <w:t>差异全部来自"后续节省能否兑现"</w:t>
      </w:r>
      <w:r>
        <w:rPr>
          <w:rFonts w:ascii="Times New Roman" w:hAnsi="Times New Roman" w:eastAsia="宋体"/>
          <w:sz w:val="24"/>
        </w:rPr>
        <w:t>，与权衡式一致。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结论（这一步能得出什么、不能得出什么）</w:t>
      </w:r>
      <w:r>
        <w:rPr>
          <w:rFonts w:ascii="Times New Roman" w:hAnsi="Times New Roman" w:eastAsia="宋体"/>
          <w:sz w:val="24"/>
        </w:rPr>
        <w:t>：① "新方案平均更快"与"新方案在易定位场景更慢"</w:t>
      </w:r>
      <w:r>
        <w:rPr>
          <w:rFonts w:ascii="Times New Roman" w:hAnsi="Times New Roman" w:eastAsia="宋体"/>
          <w:b/>
          <w:sz w:val="24"/>
        </w:rPr>
        <w:t>同时成立</w:t>
      </w:r>
      <w:r>
        <w:rPr>
          <w:rFonts w:ascii="Times New Roman" w:hAnsi="Times New Roman" w:eastAsia="宋体"/>
          <w:sz w:val="24"/>
        </w:rPr>
        <w:t>，不矛盾；② 退步可被</w:t>
      </w:r>
      <w:r>
        <w:rPr>
          <w:rFonts w:ascii="Times New Roman" w:hAnsi="Times New Roman" w:eastAsia="宋体"/>
          <w:b/>
          <w:sz w:val="24"/>
        </w:rPr>
        <w:t>运行时可观测量</w:t>
      </w:r>
      <w:r>
        <w:rPr>
          <w:rFonts w:ascii="Times New Roman" w:hAnsi="Times New Roman" w:eastAsia="宋体"/>
          <w:sz w:val="24"/>
        </w:rPr>
        <w:t>识别（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），但该量是在</w:t>
      </w:r>
      <w:r>
        <w:rPr>
          <w:rFonts w:ascii="Times New Roman" w:hAnsi="Times New Roman" w:eastAsia="宋体"/>
          <w:b/>
          <w:sz w:val="24"/>
        </w:rPr>
        <w:t>基础扫描结束后</w:t>
      </w:r>
      <w:r>
        <w:rPr>
          <w:rFonts w:ascii="Times New Roman" w:hAnsi="Times New Roman" w:eastAsia="宋体"/>
          <w:sz w:val="24"/>
        </w:rPr>
        <w:t>才可得的——</w:t>
      </w:r>
      <w:r>
        <w:rPr>
          <w:rFonts w:ascii="Times New Roman" w:hAnsi="Times New Roman" w:eastAsia="宋体"/>
          <w:b/>
          <w:sz w:val="24"/>
        </w:rPr>
        <w:t>此时覆盖成本已经支付</w:t>
      </w:r>
      <w:r>
        <w:rPr>
          <w:rFonts w:ascii="Times New Roman" w:hAnsi="Times New Roman" w:eastAsia="宋体"/>
          <w:sz w:val="24"/>
        </w:rPr>
        <w:t>，这一点直接决定了下一小节的负结果；③ 本分析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"任何增减站点的方案都不行"的证明，只说明</w:t>
      </w:r>
      <w:r>
        <w:rPr>
          <w:rFonts w:ascii="Times New Roman" w:hAnsi="Times New Roman" w:eastAsia="宋体"/>
          <w:b/>
          <w:sz w:val="24"/>
        </w:rPr>
        <w:t>在当前这一族"固定环 + 固定点数"设计里</w:t>
      </w:r>
      <w:r>
        <w:rPr>
          <w:rFonts w:ascii="Times New Roman" w:hAnsi="Times New Roman" w:eastAsia="宋体"/>
          <w:sz w:val="24"/>
        </w:rPr>
        <w:t>，收益与代价的分布如上。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5.5ter 额外观测是否必须每局都支付？——**条件触发的负结果**与自适应上界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设计约束（严格遵守）</w:t>
      </w:r>
      <w:r>
        <w:rPr>
          <w:rFonts w:ascii="Times New Roman" w:hAnsi="Times New Roman" w:eastAsia="宋体"/>
          <w:sz w:val="24"/>
        </w:rPr>
        <w:t>：不能"从 1150×9 里删掉三个点就当作回到有保证的六点覆盖"。任何自适应方案必须</w:t>
      </w:r>
      <w:r>
        <w:rPr>
          <w:rFonts w:ascii="Times New Roman" w:hAnsi="Times New Roman" w:eastAsia="宋体"/>
          <w:b/>
          <w:sz w:val="24"/>
        </w:rPr>
        <w:t>重新明确基础覆盖证书</w:t>
      </w:r>
      <w:r>
        <w:rPr>
          <w:rFonts w:ascii="Times New Roman" w:hAnsi="Times New Roman" w:eastAsia="宋体"/>
          <w:sz w:val="24"/>
        </w:rPr>
        <w:t>，并区分"承担证书的基础站"与"仅辅助定位的点"。因此本小节的试验设计是：</w:t>
      </w:r>
      <w:r>
        <w:rPr>
          <w:rFonts w:ascii="Times New Roman" w:hAnsi="Times New Roman" w:eastAsia="宋体"/>
          <w:b/>
          <w:sz w:val="24"/>
        </w:rPr>
        <w:t>基础 = 经证明的 $R_0{=}1200$ m、6 点环</w:t>
      </w:r>
      <w:r>
        <w:rPr>
          <w:rFonts w:ascii="Times New Roman" w:hAnsi="Times New Roman" w:eastAsia="宋体"/>
          <w:sz w:val="24"/>
        </w:rPr>
        <w:t xml:space="preserve">（最坏接收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m，余量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m，证书不变），</w:t>
      </w:r>
      <w:r>
        <w:rPr>
          <w:rFonts w:ascii="Times New Roman" w:hAnsi="Times New Roman" w:eastAsia="宋体"/>
          <w:b/>
          <w:sz w:val="24"/>
        </w:rPr>
        <w:t>辅助 = 同半径 $30^\circ/150^\circ/270^\circ$ 三个点</w:t>
      </w:r>
      <w:r>
        <w:rPr>
          <w:rFonts w:ascii="Times New Roman" w:hAnsi="Times New Roman" w:eastAsia="宋体"/>
          <w:sz w:val="24"/>
        </w:rPr>
        <w:t>，且约定</w:t>
      </w:r>
      <w:r>
        <w:rPr>
          <w:rFonts w:ascii="Times New Roman" w:hAnsi="Times New Roman" w:eastAsia="宋体"/>
          <w:b/>
          <w:sz w:val="24"/>
        </w:rPr>
        <w:t>辅助点的 `no_signal` 不计入"排除频道"判据</w:t>
      </w:r>
      <w:r>
        <w:rPr>
          <w:rFonts w:ascii="Times New Roman" w:hAnsi="Times New Roman" w:eastAsia="宋体"/>
          <w:sz w:val="24"/>
        </w:rPr>
        <w:t xml:space="preserve">（它不参与任何覆盖/排除证明）。触发量只用可观测的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为何可以"精确合成"阈值策略的代价</w:t>
      </w:r>
      <w:r>
        <w:rPr>
          <w:rFonts w:ascii="Times New Roman" w:hAnsi="Times New Roman" w:eastAsia="宋体"/>
          <w:sz w:val="24"/>
        </w:rPr>
        <w:t>：辅助点是</w:t>
      </w:r>
      <w:r>
        <w:rPr>
          <w:rFonts w:ascii="Times New Roman" w:hAnsi="Times New Roman" w:eastAsia="宋体"/>
          <w:b/>
          <w:sz w:val="24"/>
        </w:rPr>
        <w:t>在基础扫描之后</w:t>
      </w:r>
      <w:r>
        <w:rPr>
          <w:rFonts w:ascii="Times New Roman" w:hAnsi="Times New Roman" w:eastAsia="宋体"/>
          <w:sz w:val="24"/>
        </w:rPr>
        <w:t xml:space="preserve">才决定是否访问的，故同一案例的"辅助增量"与该案例是否触发无关。于是对任意阈值 </w:t>
      </w:r>
      <w:r>
        <w:rPr>
          <w:rFonts w:ascii="Cambria Math" w:hAnsi="Cambria Math" w:eastAsia="宋体"/>
          <w:sz w:val="24"/>
        </w:rPr>
        <w:t>K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Tₚₒlᵢ꜀y(K)=Tbₐₛₑ+∑꜀ₐₛₑₛDelta꜀ₐₛₑ·mathbf 1textttneed≥ K,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可用</w:t>
      </w:r>
      <w:r>
        <w:rPr>
          <w:rFonts w:ascii="Times New Roman" w:hAnsi="Times New Roman" w:eastAsia="宋体"/>
          <w:b/>
          <w:sz w:val="24"/>
        </w:rPr>
        <w:t>同一批配对数据</w:t>
      </w:r>
      <w:r>
        <w:rPr>
          <w:rFonts w:ascii="Times New Roman" w:hAnsi="Times New Roman" w:eastAsia="宋体"/>
          <w:sz w:val="24"/>
        </w:rPr>
        <w:t xml:space="preserve">精确算出全部阈值策略，无需为每个 </w:t>
      </w:r>
      <w:r>
        <w:rPr>
          <w:rFonts w:ascii="Cambria Math" w:hAnsi="Cambria Math" w:eastAsia="宋体"/>
          <w:sz w:val="24"/>
        </w:rPr>
        <w:t>K</w:t>
      </w:r>
      <w:r>
        <w:rPr>
          <w:rFonts w:ascii="Times New Roman" w:hAnsi="Times New Roman" w:eastAsia="宋体"/>
          <w:sz w:val="24"/>
        </w:rPr>
        <w:t xml:space="preserve"> 重跑。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阈值 </w:t>
            </w:r>
            <w:r>
              <w:rPr>
                <w:rFonts w:ascii="Cambria Math" w:hAnsi="Cambria Math" w:eastAsia="宋体"/>
                <w:b/>
                <w:sz w:val="19"/>
              </w:rPr>
              <w:t>K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访问率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占总时间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总是访问（</w:t>
            </w:r>
            <w:r>
              <w:rPr>
                <w:rFonts w:ascii="Cambria Math" w:hAnsi="Cambria Math" w:eastAsia="宋体"/>
                <w:sz w:val="19"/>
              </w:rPr>
              <w:t>K≤1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+835.3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$+18.21\%$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72.1 %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+12.91%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+328.6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+7.17%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+139.0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+3.03%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+44.6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+0.97%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2.3 %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+11.7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+0.26%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0.2 %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≥8</w:t>
            </w:r>
            <w:r>
              <w:rPr>
                <w:rFonts w:ascii="Times New Roman" w:hAnsi="Times New Roman" w:eastAsia="宋体"/>
                <w:sz w:val="19"/>
              </w:rPr>
              <w:t xml:space="preserve"> / 从不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≤0.2%</w:t>
            </w:r>
            <w:r>
              <w:rPr>
                <w:rFonts w:ascii="Times New Roman" w:hAnsi="Times New Roman" w:eastAsia="宋体"/>
                <w:sz w:val="19"/>
              </w:rPr>
              <w:t xml:space="preserve"> / 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≈0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完美预知下界</w:t>
            </w:r>
            <w:r>
              <w:rPr>
                <w:rFonts w:ascii="Times New Roman" w:hAnsi="Times New Roman" w:eastAsia="宋体"/>
                <w:sz w:val="19"/>
              </w:rPr>
              <w:t>（每案"只有当该案确实划算才访问"）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mathbf-0.09%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结论（比"触发规则没调好"强得多）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该辅助观测族在任何触发规则下都不可能获益</w:t>
      </w:r>
      <w:r>
        <w:rPr>
          <w:rFonts w:ascii="Times New Roman" w:hAnsi="Times New Roman" w:eastAsia="宋体"/>
          <w:sz w:val="24"/>
        </w:rPr>
        <w:t xml:space="preserve">——完美预知下的最优也只有 </w:t>
      </w:r>
      <w:r>
        <w:rPr>
          <w:rFonts w:ascii="Cambria Math" w:hAnsi="Cambria Math" w:eastAsia="宋体"/>
          <w:sz w:val="24"/>
        </w:rPr>
        <w:t>-3.9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 xml:space="preserve">）。原因很直接：辅助扫描本身要花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s（覆盖侧），而它能消除的补测任务平均只有 </w:t>
      </w:r>
      <w:r>
        <w:rPr>
          <w:rFonts w:ascii="Cambria Math" w:hAnsi="Cambria Math" w:eastAsia="宋体"/>
          <w:sz w:val="24"/>
        </w:rPr>
        <w:t>1.68</w:t>
      </w:r>
      <w:r>
        <w:rPr>
          <w:rFonts w:ascii="Times New Roman" w:hAnsi="Times New Roman" w:eastAsia="宋体"/>
          <w:sz w:val="24"/>
        </w:rPr>
        <w:t xml:space="preserve"> 个、只省回 </w:t>
      </w:r>
      <w:r>
        <w:rPr>
          <w:rFonts w:ascii="Cambria Math" w:hAnsi="Cambria Math" w:eastAsia="宋体"/>
          <w:sz w:val="24"/>
        </w:rPr>
        <w:t>338</w:t>
      </w:r>
      <w:r>
        <w:rPr>
          <w:rFonts w:ascii="Times New Roman" w:hAnsi="Times New Roman" w:eastAsia="宋体"/>
          <w:sz w:val="24"/>
        </w:rPr>
        <w:t xml:space="preserve"> s 补测 </w:t>
      </w:r>
      <w:r>
        <w:rPr>
          <w:rFonts w:ascii="Cambria Math" w:hAnsi="Cambria Math" w:eastAsia="宋体"/>
          <w:sz w:val="24"/>
        </w:rPr>
        <w:t>+88</w:t>
      </w:r>
      <w:r>
        <w:rPr>
          <w:rFonts w:ascii="Times New Roman" w:hAnsi="Times New Roman" w:eastAsia="宋体"/>
          <w:sz w:val="24"/>
        </w:rPr>
        <w:t xml:space="preserve"> s 归航。</w:t>
      </w:r>
      <w:r>
        <w:rPr>
          <w:rFonts w:ascii="Times New Roman" w:hAnsi="Times New Roman" w:eastAsia="宋体"/>
          <w:b/>
          <w:sz w:val="24"/>
        </w:rPr>
        <w:t>即：问题不在"什么时候触发"，而在"这些点根本不划算"</w:t>
      </w:r>
      <w:r>
        <w:rPr>
          <w:rFonts w:ascii="Times New Roman" w:hAnsi="Times New Roman" w:eastAsia="宋体"/>
          <w:sz w:val="24"/>
        </w:rPr>
        <w:t>。这也与先前"机会观测/补测复用多数变差"的实验一致（§5.4）。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但"逐案自适应"仍有理论上界可算</w:t>
      </w:r>
      <w:r>
        <w:rPr>
          <w:rFonts w:ascii="Times New Roman" w:hAnsi="Times New Roman" w:eastAsia="宋体"/>
          <w:sz w:val="24"/>
        </w:rPr>
        <w:t>：若允许在 6 点环与 9 点环之间</w:t>
      </w:r>
      <w:r>
        <w:rPr>
          <w:rFonts w:ascii="Times New Roman" w:hAnsi="Times New Roman" w:eastAsia="宋体"/>
          <w:b/>
          <w:sz w:val="24"/>
        </w:rPr>
        <w:t>逐案选择</w:t>
      </w:r>
      <w:r>
        <w:rPr>
          <w:rFonts w:ascii="Times New Roman" w:hAnsi="Times New Roman" w:eastAsia="宋体"/>
          <w:sz w:val="24"/>
        </w:rPr>
        <w:t>（完美预知），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7369714" cy="36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8_fab520229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36971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（上界；s；相对"总是用 9 点环"；s；仅多省；s）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9 点环更慢的案例占 </w:t>
      </w:r>
      <w:r>
        <w:rPr>
          <w:rFonts w:ascii="Cambria Math" w:hAnsi="Cambria Math" w:eastAsia="宋体"/>
          <w:sz w:val="24"/>
        </w:rPr>
        <w:t>33.4%</w:t>
      </w:r>
      <w:r>
        <w:rPr>
          <w:rFonts w:ascii="Times New Roman" w:hAnsi="Times New Roman" w:eastAsia="宋体"/>
          <w:sz w:val="24"/>
        </w:rPr>
        <w:t xml:space="preserve">（平均慢 </w:t>
      </w:r>
      <w:r>
        <w:rPr>
          <w:rFonts w:ascii="Cambria Math" w:hAnsi="Cambria Math" w:eastAsia="宋体"/>
          <w:sz w:val="24"/>
        </w:rPr>
        <w:t>240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即"选择"这一动作的全部理论空间只有约 80 s</w:t>
      </w:r>
      <w:r>
        <w:rPr>
          <w:rFonts w:ascii="Times New Roman" w:hAnsi="Times New Roman" w:eastAsia="宋体"/>
          <w:sz w:val="24"/>
        </w:rPr>
        <w:t>，且需要</w:t>
      </w:r>
      <w:r>
        <w:rPr>
          <w:rFonts w:ascii="Times New Roman" w:hAnsi="Times New Roman" w:eastAsia="宋体"/>
          <w:b/>
          <w:sz w:val="24"/>
        </w:rPr>
        <w:t>在支付覆盖成本之前</w:t>
      </w:r>
      <w:r>
        <w:rPr>
          <w:rFonts w:ascii="Times New Roman" w:hAnsi="Times New Roman" w:eastAsia="宋体"/>
          <w:sz w:val="24"/>
        </w:rPr>
        <w:t xml:space="preserve">就能预知难度——而 §5.5bis 表明可观测的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 xml:space="preserve"> 出现在基础扫描</w:t>
      </w:r>
      <w:r>
        <w:rPr>
          <w:rFonts w:ascii="Times New Roman" w:hAnsi="Times New Roman" w:eastAsia="宋体"/>
          <w:b/>
          <w:sz w:val="24"/>
        </w:rPr>
        <w:t>之后</w:t>
      </w:r>
      <w:r>
        <w:rPr>
          <w:rFonts w:ascii="Times New Roman" w:hAnsi="Times New Roman" w:eastAsia="宋体"/>
          <w:sz w:val="24"/>
        </w:rPr>
        <w:t>。因此：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不建议</w:t>
      </w:r>
      <w:r>
        <w:rPr>
          <w:rFonts w:ascii="Times New Roman" w:hAnsi="Times New Roman" w:eastAsia="宋体"/>
          <w:sz w:val="24"/>
        </w:rPr>
        <w:t>沿"条件触发的额外观测点"继续投入（已被完美预知下界否定）；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若要继续，真正需要的是</w:t>
      </w:r>
      <w:r>
        <w:rPr>
          <w:rFonts w:ascii="Times New Roman" w:hAnsi="Times New Roman" w:eastAsia="宋体"/>
          <w:b/>
          <w:sz w:val="24"/>
        </w:rPr>
        <w:t>更早的难度代理量</w:t>
      </w:r>
      <w:r>
        <w:rPr>
          <w:rFonts w:ascii="Times New Roman" w:hAnsi="Times New Roman" w:eastAsia="宋体"/>
          <w:sz w:val="24"/>
        </w:rPr>
        <w:t xml:space="preserve">（例如前 </w:t>
      </w:r>
      <w:r>
        <w:rPr>
          <w:rFonts w:ascii="Cambria Math" w:hAnsi="Cambria Math" w:eastAsia="宋体"/>
          <w:sz w:val="24"/>
        </w:rPr>
        <w:t>m</w:t>
      </w:r>
      <w:r>
        <w:rPr>
          <w:rFonts w:ascii="Times New Roman" w:hAnsi="Times New Roman" w:eastAsia="宋体"/>
          <w:sz w:val="24"/>
        </w:rPr>
        <w:t xml:space="preserve"> 个基础点扫描后即可预测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），以及</w:t>
      </w:r>
      <w:r>
        <w:rPr>
          <w:rFonts w:ascii="Times New Roman" w:hAnsi="Times New Roman" w:eastAsia="宋体"/>
          <w:b/>
          <w:sz w:val="24"/>
        </w:rPr>
        <w:t>更便宜的第 3 个点之后的观测</w:t>
      </w:r>
      <w:r>
        <w:rPr>
          <w:rFonts w:ascii="Times New Roman" w:hAnsi="Times New Roman" w:eastAsia="宋体"/>
          <w:sz w:val="24"/>
        </w:rPr>
        <w:t xml:space="preserve">（对比：9 点环的覆盖增量仅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s，而"事后补扫 3 点"要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同样的三个点，几何与顺序决定了成本差 2.6 倍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问题三尚未达到可证明的数学最优</w:t>
      </w:r>
      <w:r>
        <w:rPr>
          <w:rFonts w:ascii="Times New Roman" w:hAnsi="Times New Roman" w:eastAsia="宋体"/>
          <w:sz w:val="24"/>
        </w:rPr>
        <w:t>：本文只证明了"这一族固定环设计的取舍分布"，以及"某一辅助观测族在任何触发下都不划算"。搜索空间中的其它族（不同半径/角度/点数组合、早期难度预测、把覆盖与定位分离的两阶段设计）</w:t>
      </w:r>
      <w:r>
        <w:rPr>
          <w:rFonts w:ascii="Times New Roman" w:hAnsi="Times New Roman" w:eastAsia="宋体"/>
          <w:b/>
          <w:sz w:val="24"/>
        </w:rPr>
        <w:t>未被穷尽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9_8e5f558c0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网格/站集的版本演进（V0 → **V4**，含最终采纳版本）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（三角形证书）。设计目标因此是"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>"。</w:t>
      </w:r>
      <w:r>
        <w:rPr>
          <w:rFonts w:ascii="Times New Roman" w:hAnsi="Times New Roman" w:eastAsia="宋体"/>
          <w:b/>
          <w:sz w:val="24"/>
        </w:rPr>
        <w:t>本章统一使用下列版本标签</w:t>
      </w:r>
      <w:r>
        <w:rPr>
          <w:rFonts w:ascii="Times New Roman" w:hAnsi="Times New Roman" w:eastAsia="宋体"/>
          <w:sz w:val="24"/>
        </w:rPr>
        <w:t>，后文所有数字均标注所属版本：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标签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规则格点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  <w:r>
              <w:rPr>
                <w:rFonts w:ascii="Times New Roman" w:hAnsi="Times New Roman" w:eastAsia="宋体"/>
                <w:sz w:val="19"/>
              </w:rPr>
              <w:t>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起点网格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27 点（</w:t>
            </w:r>
            <w:r>
              <w:rPr>
                <w:rFonts w:ascii="Cambria Math" w:hAnsi="Cambria Math" w:eastAsia="宋体"/>
                <w:sz w:val="19"/>
              </w:rPr>
              <w:t>θ=20^circ</w:t>
            </w:r>
            <w:r>
              <w:rPr>
                <w:rFonts w:ascii="Times New Roman" w:hAnsi="Times New Roman" w:eastAsia="宋体"/>
                <w:sz w:val="19"/>
              </w:rPr>
              <w:t xml:space="preserve"> + 平移）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存在薄空洞，已作废</w:t>
            </w:r>
            <w:r>
              <w:rPr>
                <w:rFonts w:ascii="Times New Roman" w:hAnsi="Times New Roman" w:eastAsia="宋体"/>
                <w:sz w:val="19"/>
              </w:rPr>
              <w:t>（见下方教训）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V1 + 4 个补齐点，31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补丁：空洞归零，但多 4 个停站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完整三角格点块 </w:t>
            </w:r>
            <w:r>
              <w:rPr>
                <w:rFonts w:ascii="Cambria Math" w:hAnsi="Cambria Math" w:eastAsia="宋体"/>
                <w:sz w:val="19"/>
              </w:rPr>
              <w:t>a=910,θ=30^circ</w:t>
            </w:r>
            <w:r>
              <w:rPr>
                <w:rFonts w:ascii="Times New Roman" w:hAnsi="Times New Roman" w:eastAsia="宋体"/>
                <w:sz w:val="19"/>
              </w:rPr>
              <w:t>，27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规则族内最优（§6.2bis 搜索所得）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 27 点（自由坐标联合优化，§6.8）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最终采纳</w:t>
            </w:r>
            <w:r>
              <w:rPr>
                <w:rFonts w:ascii="Times New Roman" w:hAnsi="Times New Roman" w:eastAsia="宋体"/>
                <w:sz w:val="19"/>
              </w:rPr>
              <w:t>：巡回 −22.5 %、总时间 −12.0 %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V4（最终采纳）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三角形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覆盖空洞（含极致边界环加权采样）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0.0892 %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固定巡回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TSP/5+5hat m n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连续证书（§6.1 判据）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不成立（有空洞）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通过（支撑余量 10.40 m、盘内最大边 959.4 m）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离线配对 vs 前版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−5.6 % / −5.5 %（vs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−5.2 % / −4.6 %（vs V2）；</w:t>
            </w:r>
            <w:r>
              <w:rPr>
                <w:rFonts w:ascii="Times New Roman" w:hAnsi="Times New Roman" w:eastAsia="宋体"/>
                <w:b/>
                <w:sz w:val="19"/>
              </w:rPr>
              <w:t>−10.5 % / −9.9 %（vs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−12.30 % / −12.49 %（vs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在环 12 局均值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s（§6.4bis）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s（−12.0 %）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判定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作废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被 V4 取代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版本纪律</w:t>
      </w:r>
      <w:r>
        <w:rPr>
          <w:rFonts w:ascii="Times New Roman" w:hAnsi="Times New Roman" w:eastAsia="楷体"/>
          <w:color w:val="333333"/>
          <w:sz w:val="21"/>
        </w:rPr>
        <w:t>：表中各配对比值</w:t>
      </w:r>
      <w:r>
        <w:rPr>
          <w:rFonts w:ascii="Times New Roman" w:hAnsi="Times New Roman" w:eastAsia="楷体"/>
          <w:b/>
          <w:color w:val="333333"/>
          <w:sz w:val="21"/>
        </w:rPr>
        <w:t>口径不同（对比对象不同）、不可连乘</w:t>
      </w:r>
      <w:r>
        <w:rPr>
          <w:rFonts w:ascii="Times New Roman" w:hAnsi="Times New Roman" w:eastAsia="楷体"/>
          <w:color w:val="333333"/>
          <w:sz w:val="21"/>
        </w:rPr>
        <w:t>；引用任一数字必须同时给出所属版本。各版本的完整数字、配对结果与证据文件见 §6.2bis、§6.8 与附录 D。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一处必须记录的教训（原稿缺陷，属 V1）</w:t>
      </w:r>
      <w:r>
        <w:rPr>
          <w:rFonts w:ascii="Times New Roman" w:hAnsi="Times New Roman" w:eastAsia="楷体"/>
          <w:color w:val="333333"/>
          <w:sz w:val="21"/>
        </w:rPr>
        <w:t xml:space="preserve">：V1（稀疏外环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 xml:space="preserve">）才暴露它。复现例（该类第 123 例）中：该源不属于任何三角形，故"所有三角形被证伪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不处理）造成漏清。V2 以补点修补，V3 由</w:t>
      </w:r>
      <w:r>
        <w:rPr>
          <w:rFonts w:ascii="Times New Roman" w:hAnsi="Times New Roman" w:eastAsia="楷体"/>
          <w:b/>
          <w:color w:val="333333"/>
          <w:sz w:val="21"/>
        </w:rPr>
        <w:t>完整格点块从构造上消除</w:t>
      </w:r>
      <w:r>
        <w:rPr>
          <w:rFonts w:ascii="Times New Roman" w:hAnsi="Times New Roman" w:eastAsia="楷体"/>
          <w:color w:val="333333"/>
          <w:sz w:val="21"/>
        </w:rPr>
        <w:t>，V4 沿用同一证书结构（连续证明见 §6.1）。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>断言"空洞处的真实方向覆盖必然失效"（见 §6.1 措辞收紧）。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规则族内的最小覆盖设计（V3）与两个被实验否决的候选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0_962d64118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离线配对（V3 vs V0；逐例真配对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A/B（V3 vs V0；8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例，V3/V4 均 0 漏清）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官方模拟器在环复核（**V3 版本**，12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V3 版本配置</w:t>
      </w:r>
      <w:r>
        <w:rPr>
          <w:rFonts w:ascii="Times New Roman" w:hAnsi="Times New Roman" w:eastAsia="宋体"/>
          <w:sz w:val="24"/>
        </w:rPr>
        <w:t>（27 点规则格点块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站集整体缩放（安全余量窗口，详见 §6.11）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λ∈[0.985,1.06]</w:t>
      </w:r>
      <w:r>
        <w:rPr>
          <w:rFonts w:ascii="Times New Roman" w:hAnsi="Times New Roman" w:eastAsia="宋体"/>
          <w:sz w:val="24"/>
        </w:rPr>
        <w:t xml:space="preserve"> 扫描给出可行窗口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——下界由"凸包包含圆盘"决定（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时圆盘露出凸包），上界由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 邻接阈值）先于 1000 m 接收上限失效造成的</w:t>
      </w:r>
      <w:r>
        <w:rPr>
          <w:rFonts w:ascii="Times New Roman" w:hAnsi="Times New Roman" w:eastAsia="宋体"/>
          <w:b/>
          <w:sz w:val="24"/>
        </w:rPr>
        <w:t>剖分孔洞</w:t>
      </w:r>
      <w:r>
        <w:rPr>
          <w:rFonts w:ascii="Times New Roman" w:hAnsi="Times New Roman" w:eastAsia="宋体"/>
          <w:sz w:val="24"/>
        </w:rPr>
        <w:t xml:space="preserve">决定；窗口内"余量的价格"约 </w:t>
      </w:r>
      <w:r>
        <w:rPr>
          <w:rFonts w:ascii="Cambria Math" w:hAnsi="Cambria Math" w:eastAsia="宋体"/>
          <w:sz w:val="24"/>
        </w:rPr>
        <w:t>2.7</w:t>
      </w:r>
      <w:r>
        <w:rPr>
          <w:rFonts w:ascii="Times New Roman" w:hAnsi="Times New Roman" w:eastAsia="宋体"/>
          <w:sz w:val="24"/>
        </w:rPr>
        <w:t xml:space="preserve"> s/m（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85000" cy="36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1_22b6dcba0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85000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（可确定性判定该频道为空）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</w:t>
      </w:r>
      <w:r>
        <w:rPr>
          <w:rFonts w:ascii="Times New Roman" w:hAnsi="Times New Roman" w:eastAsia="宋体"/>
          <w:b/>
          <w:sz w:val="24"/>
        </w:rPr>
        <w:t xml:space="preserve">该启发式估计"最多到约 20–24 点"已被 §6.12 取代：§6.12 用充要判据的精确算术证书证明 </w:t>
      </w:r>
      <w:r>
        <w:rPr>
          <w:rFonts w:ascii="Times New Roman" w:hAnsi="Times New Roman" w:eastAsia="宋体"/>
          <w:sz w:val="24"/>
        </w:rPr>
        <w:t>V4 是包含极小的可行站集</w:t>
      </w:r>
      <w:r>
        <w:rPr>
          <w:rFonts w:ascii="Times New Roman" w:hAnsi="Times New Roman" w:eastAsia="宋体"/>
          <w:b/>
          <w:sz w:val="24"/>
        </w:rPr>
        <w:t>（从 V4 删除任何单个站点都会失效），因此"在 V4 上减站"无可行解；但"是否存在坐标完全不同的 22–26 点布局"仍未证明——即本节启发式估计与 §6.12 的结论</w:t>
      </w:r>
      <w:r>
        <w:rPr>
          <w:rFonts w:ascii="Times New Roman" w:hAnsi="Times New Roman" w:eastAsia="宋体"/>
          <w:sz w:val="24"/>
        </w:rPr>
        <w:t>不矛盾也不等同</w:t>
      </w:r>
      <w:r>
        <w:rPr>
          <w:rFonts w:ascii="Times New Roman" w:hAnsi="Times New Roman" w:eastAsia="宋体"/>
          <w:b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该方向的收益上界（可算，但可行性已被 §6.12 否定）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>）——这是"若能减 5 站"的</w:t>
      </w:r>
      <w:r>
        <w:rPr>
          <w:rFonts w:ascii="Times New Roman" w:hAnsi="Times New Roman" w:eastAsia="宋体"/>
          <w:b/>
          <w:sz w:val="24"/>
        </w:rPr>
        <w:t>收益上界</w:t>
      </w:r>
      <w:r>
        <w:rPr>
          <w:rFonts w:ascii="Times New Roman" w:hAnsi="Times New Roman" w:eastAsia="宋体"/>
          <w:sz w:val="24"/>
        </w:rPr>
        <w:t>；但 §6.12 用充要判据证明</w:t>
      </w:r>
      <w:r>
        <w:rPr>
          <w:rFonts w:ascii="Times New Roman" w:hAnsi="Times New Roman" w:eastAsia="宋体"/>
          <w:b/>
          <w:sz w:val="24"/>
        </w:rPr>
        <w:t>在 V4 上连 1 个站都删不掉</w:t>
      </w:r>
      <w:r>
        <w:rPr>
          <w:rFonts w:ascii="Times New Roman" w:hAnsi="Times New Roman" w:eastAsia="宋体"/>
          <w:sz w:val="24"/>
        </w:rPr>
        <w:t>，故该 2.2 % 是</w:t>
      </w:r>
      <w:r>
        <w:rPr>
          <w:rFonts w:ascii="Times New Roman" w:hAnsi="Times New Roman" w:eastAsia="宋体"/>
          <w:b/>
          <w:sz w:val="24"/>
        </w:rPr>
        <w:t>不可达的上界</w:t>
      </w:r>
      <w:r>
        <w:rPr>
          <w:rFonts w:ascii="Times New Roman" w:hAnsi="Times New Roman" w:eastAsia="宋体"/>
          <w:sz w:val="24"/>
        </w:rPr>
        <w:t xml:space="preserve">（不是可实现收益）。再叠加实测成本模型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即几何已无余量：站数下降带来的收益既被巡回增长抵消，也在 V4 上不可行。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>思想对应问题四的"覆盖余量量化"：</w:t>
      </w:r>
      <w:r>
        <w:rPr>
          <w:rFonts w:ascii="Times New Roman" w:hAnsi="Times New Roman" w:eastAsia="宋体"/>
          <w:b/>
          <w:sz w:val="24"/>
        </w:rPr>
        <w:t>采纳版 V4 的支撑边余量 $10.40$ m、盘内边长余量 $40.6$ m</w:t>
      </w:r>
      <w:r>
        <w:rPr>
          <w:rFonts w:ascii="Times New Roman" w:hAnsi="Times New Roman" w:eastAsia="宋体"/>
          <w:sz w:val="24"/>
        </w:rPr>
        <w:t xml:space="preserve">（V3 格点块为 </w:t>
      </w:r>
      <w:r>
        <w:rPr>
          <w:rFonts w:ascii="Cambria Math" w:hAnsi="Cambria Math" w:eastAsia="宋体"/>
          <w:sz w:val="24"/>
        </w:rPr>
        <w:t>6.17</w:t>
      </w:r>
      <w:r>
        <w:rPr>
          <w:rFonts w:ascii="Times New Roman" w:hAnsi="Times New Roman" w:eastAsia="宋体"/>
          <w:sz w:val="24"/>
        </w:rPr>
        <w:t xml:space="preserve"> m 与 </w:t>
      </w:r>
      <w:r>
        <w:rPr>
          <w:rFonts w:ascii="Cambria Math" w:hAnsi="Cambria Math" w:eastAsia="宋体"/>
          <w:sz w:val="24"/>
        </w:rPr>
        <w:t>90</w:t>
      </w:r>
      <w:r>
        <w:rPr>
          <w:rFonts w:ascii="Times New Roman" w:hAnsi="Times New Roman" w:eastAsia="宋体"/>
          <w:sz w:val="24"/>
        </w:rPr>
        <w:t xml:space="preserve"> m），即"以界为证"而非"以点代面"；定量窗口见 §6.11（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 xml:space="preserve">，凸包侧只余 0.58 %）；③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2_d64d2b50c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：见下表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 12 局复核（最终采纳依据）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旧设计（u01–u12）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非规则新设计（v01–v12）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−1 017 s（−12.0 %）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中位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8 503.5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7 431.5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−1 072 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$[6\,690,\,8\,381]$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区间完全不重叠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每源 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677.8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545.5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−19.5 %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31 116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25 750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−17.2 %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6 489.5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5 570.8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−14.2 %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实机 </w:t>
      </w:r>
      <w:r>
        <w:rPr>
          <w:rFonts w:ascii="Times New Roman" w:hAnsi="Times New Roman" w:eastAsia="宋体"/>
          <w:b/>
          <w:sz w:val="24"/>
        </w:rPr>
        <w:t>−12.0 %</w:t>
      </w:r>
      <w:r>
        <w:rPr>
          <w:rFonts w:ascii="Times New Roman" w:hAnsi="Times New Roman" w:eastAsia="宋体"/>
          <w:sz w:val="24"/>
        </w:rPr>
        <w:t xml:space="preserve"> 与离线固定误差场配对（−12.30 % / −12.49 %）高度一致，且</w:t>
      </w:r>
      <w:r>
        <w:rPr>
          <w:rFonts w:ascii="Times New Roman" w:hAnsi="Times New Roman" w:eastAsia="宋体"/>
          <w:b/>
          <w:sz w:val="24"/>
        </w:rPr>
        <w:t>两批区间完全不重叠</w:t>
      </w:r>
      <w:r>
        <w:rPr>
          <w:rFonts w:ascii="Times New Roman" w:hAnsi="Times New Roman" w:eastAsia="宋体"/>
          <w:sz w:val="24"/>
        </w:rPr>
        <w:t>（新设计最差局 8 381 s 仍比旧设计最好局 8 027 s 慢不了多少，均值差 1 017 s 远大于单局波动）。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采纳操作（已执行）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指向上述 27 点、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调整为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FROZEN4_MOD.MESH_A</w:t>
      </w:r>
      <w:r>
        <w:rPr>
          <w:rFonts w:ascii="Times New Roman" w:hAnsi="Times New Roman" w:eastAsia="宋体"/>
          <w:sz w:val="24"/>
        </w:rPr>
        <w:t xml:space="preserve"> 同步为 970、</w:t>
      </w:r>
      <w:r>
        <w:rPr>
          <w:rFonts w:ascii="Consolas" w:hAnsi="Consolas" w:eastAsia="Consolas"/>
          <w:sz w:val="21"/>
        </w:rPr>
        <w:t>MESH_EXTRA_PTS</w:t>
      </w:r>
      <w:r>
        <w:rPr>
          <w:rFonts w:ascii="Times New Roman" w:hAnsi="Times New Roman" w:eastAsia="宋体"/>
          <w:sz w:val="24"/>
        </w:rPr>
        <w:t xml:space="preserve"> 清空。旧格点设计保留为 </w:t>
      </w:r>
      <w:r>
        <w:rPr>
          <w:rFonts w:ascii="Consolas" w:hAnsi="Consolas" w:eastAsia="Consolas"/>
          <w:sz w:val="21"/>
        </w:rPr>
        <w:t>MESH_DESIGN_PTS_V1_LATTICE</w:t>
      </w:r>
      <w:r>
        <w:rPr>
          <w:rFonts w:ascii="Times New Roman" w:hAnsi="Times New Roman" w:eastAsia="宋体"/>
          <w:sz w:val="24"/>
        </w:rPr>
        <w:t xml:space="preserve"> 常量备回退；</w:t>
      </w:r>
      <w:r>
        <w:rPr>
          <w:rFonts w:ascii="Times New Roman" w:hAnsi="Times New Roman" w:eastAsia="宋体"/>
          <w:b/>
          <w:sz w:val="24"/>
        </w:rPr>
        <w:t>回退点标签为 `frozen-v1-final`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6.9 V4 之上"只改访问顺序"的再优化：一个有机制的零结果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 xml:space="preserve">：§6.7 的巡回下界（欧氏 MST </w:t>
      </w:r>
      <w:r>
        <w:rPr>
          <w:rFonts w:ascii="Cambria Math" w:hAnsi="Cambria Math" w:eastAsia="宋体"/>
          <w:sz w:val="24"/>
        </w:rPr>
        <w:t>18,112</w:t>
      </w:r>
      <w:r>
        <w:rPr>
          <w:rFonts w:ascii="Times New Roman" w:hAnsi="Times New Roman" w:eastAsia="宋体"/>
          <w:sz w:val="24"/>
        </w:rPr>
        <w:t xml:space="preserve"> m）与 V4 实际巡回（</w:t>
      </w:r>
      <w:r>
        <w:rPr>
          <w:rFonts w:ascii="Cambria Math" w:hAnsi="Cambria Math" w:eastAsia="宋体"/>
          <w:sz w:val="24"/>
        </w:rPr>
        <w:t>18,701</w:t>
      </w:r>
      <w:r>
        <w:rPr>
          <w:rFonts w:ascii="Times New Roman" w:hAnsi="Times New Roman" w:eastAsia="宋体"/>
          <w:sz w:val="24"/>
        </w:rPr>
        <w:t xml:space="preserve"> m）只差 </w:t>
      </w:r>
      <w:r>
        <w:rPr>
          <w:rFonts w:ascii="Cambria Math" w:hAnsi="Cambria Math" w:eastAsia="宋体"/>
          <w:sz w:val="24"/>
        </w:rPr>
        <w:t>589.8</w:t>
      </w:r>
      <w:r>
        <w:rPr>
          <w:rFonts w:ascii="Times New Roman" w:hAnsi="Times New Roman" w:eastAsia="宋体"/>
          <w:sz w:val="24"/>
        </w:rPr>
        <w:t xml:space="preserve"> m（3.26 %），即"</w:t>
      </w:r>
      <w:r>
        <w:rPr>
          <w:rFonts w:ascii="Times New Roman" w:hAnsi="Times New Roman" w:eastAsia="宋体"/>
          <w:b/>
          <w:sz w:val="24"/>
        </w:rPr>
        <w:t>只改顺序</w:t>
      </w:r>
      <w:r>
        <w:rPr>
          <w:rFonts w:ascii="Times New Roman" w:hAnsi="Times New Roman" w:eastAsia="宋体"/>
          <w:sz w:val="24"/>
        </w:rPr>
        <w:t xml:space="preserve">"最多省约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s（1.6 %）。但该下界约束的只是</w:t>
      </w:r>
      <w:r>
        <w:rPr>
          <w:rFonts w:ascii="Times New Roman" w:hAnsi="Times New Roman" w:eastAsia="宋体"/>
          <w:b/>
          <w:sz w:val="24"/>
        </w:rPr>
        <w:t>路程</w:t>
      </w:r>
      <w:r>
        <w:rPr>
          <w:rFonts w:ascii="Times New Roman" w:hAnsi="Times New Roman" w:eastAsia="宋体"/>
          <w:sz w:val="24"/>
        </w:rPr>
        <w:t>，不约束</w:t>
      </w:r>
      <w:r>
        <w:rPr>
          <w:rFonts w:ascii="Times New Roman" w:hAnsi="Times New Roman" w:eastAsia="宋体"/>
          <w:b/>
          <w:sz w:val="24"/>
        </w:rPr>
        <w:t>观测成熟时刻</w:t>
      </w:r>
      <w:r>
        <w:rPr>
          <w:rFonts w:ascii="Times New Roman" w:hAnsi="Times New Roman" w:eastAsia="宋体"/>
          <w:sz w:val="24"/>
        </w:rPr>
        <w:t>——若换一个顺序能让 MEC 更早冻结，理论上仍可能获得下界之外的收益。故本节把访问顺序</w:t>
      </w:r>
      <w:r>
        <w:rPr>
          <w:rFonts w:ascii="Times New Roman" w:hAnsi="Times New Roman" w:eastAsia="宋体"/>
          <w:b/>
          <w:sz w:val="24"/>
        </w:rPr>
        <w:t>单独</w:t>
      </w:r>
      <w:r>
        <w:rPr>
          <w:rFonts w:ascii="Times New Roman" w:hAnsi="Times New Roman" w:eastAsia="宋体"/>
          <w:sz w:val="24"/>
        </w:rPr>
        <w:t>作为决策变量做一次完整搜索（站集固定为 V4 的 27 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目标与约束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J(π)=E[T]+0.5,CVaR_0.95(T)</w:t>
      </w:r>
      <w:r>
        <w:rPr>
          <w:rFonts w:ascii="Times New Roman" w:hAnsi="Times New Roman" w:eastAsia="宋体"/>
          <w:sz w:val="24"/>
        </w:rPr>
        <w:t xml:space="preserve">，硬约束 </w:t>
      </w:r>
      <w:r>
        <w:rPr>
          <w:rFonts w:ascii="Cambria Math" w:hAnsi="Cambria Math" w:eastAsia="宋体"/>
          <w:sz w:val="24"/>
        </w:rPr>
        <w:t>L(π)≤(1+γ)L₀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L₀=18,701</w:t>
      </w:r>
      <w:r>
        <w:rPr>
          <w:rFonts w:ascii="Times New Roman" w:hAnsi="Times New Roman" w:eastAsia="宋体"/>
          <w:sz w:val="24"/>
        </w:rPr>
        <w:t xml:space="preserve"> m；优化池（种子段 9137，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）与验证池（种子段 3026，</w:t>
      </w:r>
      <w:r>
        <w:rPr>
          <w:rFonts w:ascii="Cambria Math" w:hAnsi="Cambria Math" w:eastAsia="宋体"/>
          <w:sz w:val="24"/>
        </w:rPr>
        <w:t>n=200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严格分离</w:t>
      </w:r>
      <w:r>
        <w:rPr>
          <w:rFonts w:ascii="Times New Roman" w:hAnsi="Times New Roman" w:eastAsia="宋体"/>
          <w:sz w:val="24"/>
        </w:rPr>
        <w:t>，误差场固定。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第一次运行暴露的方法论陷阱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γ=0.05</w:t>
      </w:r>
      <w:r>
        <w:rPr>
          <w:rFonts w:ascii="Times New Roman" w:hAnsi="Times New Roman" w:eastAsia="宋体"/>
          <w:sz w:val="24"/>
        </w:rPr>
        <w:t>、150 轮邻域搜索，</w:t>
      </w:r>
      <w:r>
        <w:rPr>
          <w:rFonts w:ascii="Times New Roman" w:hAnsi="Times New Roman" w:eastAsia="宋体"/>
          <w:b/>
          <w:sz w:val="24"/>
        </w:rPr>
        <w:t>接受的改进数为 0</w:t>
      </w:r>
      <w:r>
        <w:rPr>
          <w:rFonts w:ascii="Times New Roman" w:hAnsi="Times New Roman" w:eastAsia="宋体"/>
          <w:sz w:val="24"/>
        </w:rPr>
        <w:t>。排查原因：基准顺序已是"最近邻 + 开放 2-opt"的解，</w:t>
      </w:r>
      <w:r>
        <w:rPr>
          <w:rFonts w:ascii="Times New Roman" w:hAnsi="Times New Roman" w:eastAsia="宋体"/>
          <w:b/>
          <w:sz w:val="24"/>
        </w:rPr>
        <w:t>任何扰动都会增程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γ=5,%</w:t>
      </w:r>
      <w:r>
        <w:rPr>
          <w:rFonts w:ascii="Times New Roman" w:hAnsi="Times New Roman" w:eastAsia="宋体"/>
          <w:sz w:val="24"/>
        </w:rPr>
        <w:t xml:space="preserve"> 使候选在</w:t>
      </w:r>
      <w:r>
        <w:rPr>
          <w:rFonts w:ascii="Times New Roman" w:hAnsi="Times New Roman" w:eastAsia="宋体"/>
          <w:b/>
          <w:sz w:val="24"/>
        </w:rPr>
        <w:t>进入评估之前</w:t>
      </w:r>
      <w:r>
        <w:rPr>
          <w:rFonts w:ascii="Times New Roman" w:hAnsi="Times New Roman" w:eastAsia="宋体"/>
          <w:sz w:val="24"/>
        </w:rPr>
        <w:t xml:space="preserve">就被长度约束全部过滤——等于根本没有搜索。放宽到 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 xml:space="preserve"> 后才出现有效探索。</w:t>
      </w:r>
      <w:r>
        <w:rPr>
          <w:rFonts w:ascii="Times New Roman" w:hAnsi="Times New Roman" w:eastAsia="宋体"/>
          <w:b/>
          <w:sz w:val="24"/>
        </w:rPr>
        <w:t>凡"搜索无改进"的结论，都必须先核对候选是否真的被评估过</w:t>
      </w:r>
      <w:r>
        <w:rPr>
          <w:rFonts w:ascii="Times New Roman" w:hAnsi="Times New Roman" w:eastAsia="宋体"/>
          <w:sz w:val="24"/>
        </w:rPr>
        <w:t>，否则可能只是过滤器造成的假象（本次记录在案，作为反面教材）。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顺序敏感性探测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>，40 个局部扰动中有 14 个落在长度邻域内）：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极差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巡回长度 </w:t>
            </w:r>
            <w:r>
              <w:rPr>
                <w:rFonts w:ascii="Cambria Math" w:hAnsi="Cambria Math" w:eastAsia="宋体"/>
                <w:sz w:val="19"/>
              </w:rPr>
              <w:t>L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19,370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23,171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3,801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总时间 </w:t>
            </w:r>
            <w:r>
              <w:rPr>
                <w:rFonts w:ascii="Cambria Math" w:hAnsi="Cambria Math" w:eastAsia="宋体"/>
                <w:sz w:val="19"/>
              </w:rPr>
              <w:t>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7,540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8,308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767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369.9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379.3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9.4 次（折合 47 s）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 xml:space="preserve"> 的极差 </w:t>
      </w:r>
      <w:r>
        <w:rPr>
          <w:rFonts w:ascii="Cambria Math" w:hAnsi="Cambria Math" w:eastAsia="宋体"/>
          <w:sz w:val="24"/>
        </w:rPr>
        <w:t>767</w:t>
      </w:r>
      <w:r>
        <w:rPr>
          <w:rFonts w:ascii="Times New Roman" w:hAnsi="Times New Roman" w:eastAsia="宋体"/>
          <w:sz w:val="24"/>
        </w:rPr>
        <w:t xml:space="preserve"> s 与 </w:t>
      </w:r>
      <w:r>
        <w:rPr>
          <w:rFonts w:ascii="Cambria Math" w:hAnsi="Cambria Math" w:eastAsia="宋体"/>
          <w:sz w:val="24"/>
        </w:rPr>
        <w:t>Delta L/5=760</w:t>
      </w:r>
      <w:r>
        <w:rPr>
          <w:rFonts w:ascii="Times New Roman" w:hAnsi="Times New Roman" w:eastAsia="宋体"/>
          <w:sz w:val="24"/>
        </w:rPr>
        <w:t xml:space="preserve"> s 几乎相等，而检测次数的极差只值 </w:t>
      </w:r>
      <w:r>
        <w:rPr>
          <w:rFonts w:ascii="Cambria Math" w:hAnsi="Cambria Math" w:eastAsia="宋体"/>
          <w:sz w:val="24"/>
        </w:rPr>
        <w:t>47</w:t>
      </w:r>
      <w:r>
        <w:rPr>
          <w:rFonts w:ascii="Times New Roman" w:hAnsi="Times New Roman" w:eastAsia="宋体"/>
          <w:sz w:val="24"/>
        </w:rPr>
        <w:t xml:space="preserve"> s：</w:t>
      </w:r>
      <w:r>
        <w:rPr>
          <w:rFonts w:ascii="Times New Roman" w:hAnsi="Times New Roman" w:eastAsia="宋体"/>
          <w:b/>
          <w:sz w:val="24"/>
        </w:rPr>
        <w:t>在该邻域内，顺序对"观测质量"的影响不到 0.7 %，总时间差异几乎全部来自路程</w:t>
      </w:r>
      <w:r>
        <w:rPr>
          <w:rFonts w:ascii="Times New Roman" w:hAnsi="Times New Roman" w:eastAsia="宋体"/>
          <w:sz w:val="24"/>
        </w:rPr>
        <w:t>；且 14 个样本</w:t>
      </w:r>
      <w:r>
        <w:rPr>
          <w:rFonts w:ascii="Times New Roman" w:hAnsi="Times New Roman" w:eastAsia="宋体"/>
          <w:b/>
          <w:sz w:val="24"/>
        </w:rPr>
        <w:t>全部慢于基准</w:t>
      </w:r>
      <w:r>
        <w:rPr>
          <w:rFonts w:ascii="Times New Roman" w:hAnsi="Times New Roman" w:eastAsia="宋体"/>
          <w:sz w:val="24"/>
        </w:rPr>
        <w:t xml:space="preserve">（最好的也 </w:t>
      </w:r>
      <w:r>
        <w:rPr>
          <w:rFonts w:ascii="Cambria Math" w:hAnsi="Cambria Math" w:eastAsia="宋体"/>
          <w:sz w:val="24"/>
        </w:rPr>
        <w:t>+142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几何导向顺序（5 个结构化候选）</w:t>
      </w:r>
      <w:r>
        <w:rPr>
          <w:rFonts w:ascii="Times New Roman" w:hAnsi="Times New Roman" w:eastAsia="宋体"/>
          <w:sz w:val="24"/>
        </w:rPr>
        <w:t>：定义</w:t>
      </w:r>
      <w:r>
        <w:rPr>
          <w:rFonts w:ascii="Times New Roman" w:hAnsi="Times New Roman" w:eastAsia="宋体"/>
          <w:b/>
          <w:sz w:val="24"/>
        </w:rPr>
        <w:t>长度校正剩余时间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R=T-L/5=5N_测+N_调频+5N_清除成功+3N_清除失败</w:t>
      </w:r>
      <w:r>
        <w:rPr>
          <w:rFonts w:ascii="Times New Roman" w:hAnsi="Times New Roman" w:eastAsia="宋体"/>
          <w:sz w:val="24"/>
        </w:rPr>
        <w:t xml:space="preserve">（与路程无关的那部分时间），把 </w:t>
      </w:r>
      <w:r>
        <w:rPr>
          <w:rFonts w:ascii="Cambria Math" w:hAnsi="Cambria Math" w:eastAsia="宋体"/>
          <w:sz w:val="24"/>
        </w:rPr>
        <w:t>Delta T</w:t>
      </w:r>
      <w:r>
        <w:rPr>
          <w:rFonts w:ascii="Times New Roman" w:hAnsi="Times New Roman" w:eastAsia="宋体"/>
          <w:sz w:val="24"/>
        </w:rPr>
        <w:t xml:space="preserve"> 精确分解为 </w:t>
      </w:r>
      <w:r>
        <w:rPr>
          <w:rFonts w:ascii="Cambria Math" w:hAnsi="Cambria Math" w:eastAsia="宋体"/>
          <w:sz w:val="24"/>
        </w:rPr>
        <w:t>Delta L/5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Delta R</w:t>
      </w:r>
      <w:r>
        <w:rPr>
          <w:rFonts w:ascii="Times New Roman" w:hAnsi="Times New Roman" w:eastAsia="宋体"/>
          <w:sz w:val="24"/>
        </w:rPr>
        <w:t xml:space="preserve">（优化集 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order_probe.py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顺序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L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L/5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R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基准（环带扫描 + 2-opt）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7 399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角度扫描（极角升序）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22 369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8 191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内环优先（半径升序）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55 611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13 805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2 683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331.2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+6,407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+7,382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mathbf-975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外环优先（半径降序）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57 222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15 155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401.9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+7,756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+7,704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最远点采样（散点优先）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63 767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16 080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3 327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376.4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+8,681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+9,013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-332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结论（该方向关闭，有实测支撑）</w:t>
      </w:r>
      <w:r>
        <w:rPr>
          <w:rFonts w:ascii="Times New Roman" w:hAnsi="Times New Roman" w:eastAsia="宋体"/>
          <w:sz w:val="24"/>
        </w:rPr>
        <w:t>：顺序</w:t>
      </w:r>
      <w:r>
        <w:rPr>
          <w:rFonts w:ascii="Times New Roman" w:hAnsi="Times New Roman" w:eastAsia="宋体"/>
          <w:b/>
          <w:sz w:val="24"/>
        </w:rPr>
        <w:t>确实</w:t>
      </w:r>
      <w:r>
        <w:rPr>
          <w:rFonts w:ascii="Times New Roman" w:hAnsi="Times New Roman" w:eastAsia="宋体"/>
          <w:sz w:val="24"/>
        </w:rPr>
        <w:t xml:space="preserve">能显著改变观测质量——"内环优先"把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压低 </w:t>
      </w:r>
      <w:r>
        <w:rPr>
          <w:rFonts w:ascii="Cambria Math" w:hAnsi="Cambria Math" w:eastAsia="宋体"/>
          <w:sz w:val="24"/>
        </w:rPr>
        <w:t>975</w:t>
      </w:r>
      <w:r>
        <w:rPr>
          <w:rFonts w:ascii="Times New Roman" w:hAnsi="Times New Roman" w:eastAsia="宋体"/>
          <w:sz w:val="24"/>
        </w:rPr>
        <w:t xml:space="preserve"> s、检测次数从 374.7 降到 331.2（</w:t>
      </w:r>
      <w:r>
        <w:rPr>
          <w:rFonts w:ascii="Cambria Math" w:hAnsi="Cambria Math" w:eastAsia="宋体"/>
          <w:sz w:val="24"/>
        </w:rPr>
        <w:t>-11.6,%</w:t>
      </w:r>
      <w:r>
        <w:rPr>
          <w:rFonts w:ascii="Times New Roman" w:hAnsi="Times New Roman" w:eastAsia="宋体"/>
          <w:sz w:val="24"/>
        </w:rPr>
        <w:t xml:space="preserve">）——但代价是巡回从 18 701 m 涨到 55 611 m（折合 </w:t>
      </w:r>
      <w:r>
        <w:rPr>
          <w:rFonts w:ascii="Cambria Math" w:hAnsi="Cambria Math" w:eastAsia="宋体"/>
          <w:sz w:val="24"/>
        </w:rPr>
        <w:t>+7,382</w:t>
      </w:r>
      <w:r>
        <w:rPr>
          <w:rFonts w:ascii="Times New Roman" w:hAnsi="Times New Roman" w:eastAsia="宋体"/>
          <w:sz w:val="24"/>
        </w:rPr>
        <w:t xml:space="preserve"> s），</w:t>
      </w:r>
      <w:r>
        <w:rPr>
          <w:rFonts w:ascii="Times New Roman" w:hAnsi="Times New Roman" w:eastAsia="宋体"/>
          <w:b/>
          <w:sz w:val="24"/>
        </w:rPr>
        <w:t>兑换比 7.6 : 1，方向不利</w:t>
      </w:r>
      <w:r>
        <w:rPr>
          <w:rFonts w:ascii="Times New Roman" w:hAnsi="Times New Roman" w:eastAsia="宋体"/>
          <w:sz w:val="24"/>
        </w:rPr>
        <w:t>；而在</w:t>
      </w:r>
      <w:r>
        <w:rPr>
          <w:rFonts w:ascii="Times New Roman" w:hAnsi="Times New Roman" w:eastAsia="宋体"/>
          <w:b/>
          <w:sz w:val="24"/>
        </w:rPr>
        <w:t>近似等长</w:t>
      </w:r>
      <w:r>
        <w:rPr>
          <w:rFonts w:ascii="Times New Roman" w:hAnsi="Times New Roman" w:eastAsia="宋体"/>
          <w:sz w:val="24"/>
        </w:rPr>
        <w:t xml:space="preserve">的邻域内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的波动不超过约 </w:t>
      </w:r>
      <w:r>
        <w:rPr>
          <w:rFonts w:ascii="Cambria Math" w:hAnsi="Cambria Math" w:eastAsia="宋体"/>
          <w:sz w:val="24"/>
        </w:rPr>
        <w:t>50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≤0.7,%</w:t>
      </w:r>
      <w:r>
        <w:rPr>
          <w:rFonts w:ascii="Times New Roman" w:hAnsi="Times New Roman" w:eastAsia="宋体"/>
          <w:sz w:val="24"/>
        </w:rPr>
        <w:t xml:space="preserve">）。因此"只改顺序"的收益上限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s（MST 下界差，1.6 %）不但在理论上很小，在实测中也</w:t>
      </w:r>
      <w:r>
        <w:rPr>
          <w:rFonts w:ascii="Times New Roman" w:hAnsi="Times New Roman" w:eastAsia="宋体"/>
          <w:b/>
          <w:sz w:val="24"/>
        </w:rPr>
        <w:t>取不到正值</w:t>
      </w:r>
      <w:r>
        <w:rPr>
          <w:rFonts w:ascii="Times New Roman" w:hAnsi="Times New Roman" w:eastAsia="宋体"/>
          <w:sz w:val="24"/>
        </w:rPr>
        <w:t xml:space="preserve">（所有候选均劣于基准，配对验证 </w:t>
      </w:r>
      <w:r>
        <w:rPr>
          <w:rFonts w:ascii="Cambria Math" w:hAnsi="Cambria Math" w:eastAsia="宋体"/>
          <w:sz w:val="24"/>
        </w:rPr>
        <w:t>Delta=+0.0</w:t>
      </w:r>
      <w:r>
        <w:rPr>
          <w:rFonts w:ascii="Times New Roman" w:hAnsi="Times New Roman" w:eastAsia="宋体"/>
          <w:sz w:val="24"/>
        </w:rPr>
        <w:t xml:space="preserve"> s，CI </w:t>
      </w:r>
      <w:r>
        <w:rPr>
          <w:rFonts w:ascii="Cambria Math" w:hAnsi="Cambria Math" w:eastAsia="宋体"/>
          <w:sz w:val="24"/>
        </w:rPr>
        <w:t>[0,0]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该方向以有机制的零结果结案</w:t>
      </w:r>
      <w:r>
        <w:rPr>
          <w:rFonts w:ascii="Times New Roman" w:hAnsi="Times New Roman" w:eastAsia="宋体"/>
          <w:sz w:val="24"/>
        </w:rPr>
        <w:t>，同时它把问题精确地推给下一节：要同时拿到"好的空间顺序"和"短巡回"，必须</w:t>
      </w:r>
      <w:r>
        <w:rPr>
          <w:rFonts w:ascii="Times New Roman" w:hAnsi="Times New Roman" w:eastAsia="宋体"/>
          <w:b/>
          <w:sz w:val="24"/>
        </w:rPr>
        <w:t>联合设计站集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6.10 以"完整虚拟时间"为目标再优化站集：V4 已近局部最优（零结果）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：§6.8 的站集优化用的是</w:t>
      </w:r>
      <w:r>
        <w:rPr>
          <w:rFonts w:ascii="Times New Roman" w:hAnsi="Times New Roman" w:eastAsia="宋体"/>
          <w:b/>
          <w:sz w:val="24"/>
        </w:rPr>
        <w:t>代理成本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C(S)=TSP(S)/5+5hat m|S|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次/站）。代理模型可能失真——例如它假设"每站测量次数与站集无关"。本节直接以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（即仿真实测 </w:t>
      </w: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>）为目标，在自由坐标上重做联合优化，以检验代理模型是否把设计带偏。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station_opt_time.py</w:t>
      </w:r>
      <w:r>
        <w:rPr>
          <w:rFonts w:ascii="Times New Roman" w:hAnsi="Times New Roman" w:eastAsia="宋体"/>
          <w:sz w:val="24"/>
        </w:rPr>
        <w:t xml:space="preserve">）：模拟退火，决策变量为站集坐标与点数 </w:t>
      </w:r>
      <w:r>
        <w:rPr>
          <w:rFonts w:ascii="Cambria Math" w:hAnsi="Cambria Math" w:eastAsia="宋体"/>
          <w:sz w:val="24"/>
        </w:rPr>
        <w:t>n∈[23,28]</w:t>
      </w:r>
      <w:r>
        <w:rPr>
          <w:rFonts w:ascii="Times New Roman" w:hAnsi="Times New Roman" w:eastAsia="宋体"/>
          <w:sz w:val="24"/>
        </w:rPr>
        <w:t>；目标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293793" cy="36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3_4b837a597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9379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（失败清除数；例；未全清案例数）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overlineT(S)</w:t>
      </w:r>
      <w:r>
        <w:rPr>
          <w:rFonts w:ascii="Times New Roman" w:hAnsi="Times New Roman" w:eastAsia="宋体"/>
          <w:sz w:val="24"/>
        </w:rPr>
        <w:t xml:space="preserve"> 在 </w:t>
      </w:r>
      <w:r>
        <w:rPr>
          <w:rFonts w:ascii="Cambria Math" w:hAnsi="Cambria Math" w:eastAsia="宋体"/>
          <w:sz w:val="24"/>
        </w:rPr>
        <w:t>nₒₚₜ</w:t>
      </w:r>
      <w:r>
        <w:rPr>
          <w:rFonts w:ascii="Times New Roman" w:hAnsi="Times New Roman" w:eastAsia="宋体"/>
          <w:sz w:val="24"/>
        </w:rPr>
        <w:t xml:space="preserve"> 个</w:t>
      </w:r>
      <w:r>
        <w:rPr>
          <w:rFonts w:ascii="Times New Roman" w:hAnsi="Times New Roman" w:eastAsia="宋体"/>
          <w:b/>
          <w:sz w:val="24"/>
        </w:rPr>
        <w:t>共用场景</w:t>
      </w:r>
      <w:r>
        <w:rPr>
          <w:rFonts w:ascii="Times New Roman" w:hAnsi="Times New Roman" w:eastAsia="宋体"/>
          <w:sz w:val="24"/>
        </w:rPr>
        <w:t>上测量（逐场景配对，误差场固定，故候选间差异方差远小于场景方差）；硬约束为 §6.8 的</w:t>
      </w:r>
      <w:r>
        <w:rPr>
          <w:rFonts w:ascii="Times New Roman" w:hAnsi="Times New Roman" w:eastAsia="宋体"/>
          <w:b/>
          <w:sz w:val="24"/>
        </w:rPr>
        <w:t>连续证书</w:t>
      </w:r>
      <w:r>
        <w:rPr>
          <w:rFonts w:ascii="Times New Roman" w:hAnsi="Times New Roman" w:eastAsia="宋体"/>
          <w:sz w:val="24"/>
        </w:rPr>
        <w:t xml:space="preserve">（凸包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圆盘、无孔、两两不重叠、盘内最大边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m、支撑边余量 </w:t>
      </w:r>
      <w:r>
        <w:rPr>
          <w:rFonts w:ascii="Cambria Math" w:hAnsi="Cambria Math" w:eastAsia="宋体"/>
          <w:sz w:val="24"/>
        </w:rPr>
        <w:t>≥10</w:t>
      </w:r>
      <w:r>
        <w:rPr>
          <w:rFonts w:ascii="Times New Roman" w:hAnsi="Times New Roman" w:eastAsia="宋体"/>
          <w:sz w:val="24"/>
        </w:rPr>
        <w:t xml:space="preserve"> m），</w:t>
      </w:r>
      <w:r>
        <w:rPr>
          <w:rFonts w:ascii="Times New Roman" w:hAnsi="Times New Roman" w:eastAsia="宋体"/>
          <w:b/>
          <w:sz w:val="24"/>
        </w:rPr>
        <w:t>证书不通过的候选直接否决、不消耗仿真时间</w:t>
      </w:r>
      <w:r>
        <w:rPr>
          <w:rFonts w:ascii="Times New Roman" w:hAnsi="Times New Roman" w:eastAsia="宋体"/>
          <w:sz w:val="24"/>
        </w:rPr>
        <w:t>。优化池与验证池的种子段严格分离（5501 / 7742）。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两次运行的规模与结果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运行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迭代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优化池 </w:t>
            </w:r>
            <w:r>
              <w:rPr>
                <w:rFonts w:ascii="Cambria Math" w:hAnsi="Cambria Math" w:eastAsia="宋体"/>
                <w:b/>
                <w:sz w:val="19"/>
              </w:rPr>
              <w:t>n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证书否决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实际评估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优化集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独立验证集 $\Delta T$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CI（验证集）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451/600（75 %）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-0.90%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-0.33%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[-82,+34]</w:t>
            </w:r>
            <w:r>
              <w:rPr>
                <w:rFonts w:ascii="Times New Roman" w:hAnsi="Times New Roman" w:eastAsia="宋体"/>
                <w:sz w:val="19"/>
              </w:rPr>
              <w:t>（跨 0）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4 000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2 843/4 000（71 %）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-0.66%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mathbf-0.13%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[-55,+36]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跨 0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n=500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结论（方向关闭，但得出一个有价值的副产物）</w:t>
      </w:r>
      <w:r>
        <w:rPr>
          <w:rFonts w:ascii="Times New Roman" w:hAnsi="Times New Roman" w:eastAsia="宋体"/>
          <w:sz w:val="24"/>
        </w:rPr>
        <w:t>：加大搜索规模后，优化集收益</w:t>
      </w:r>
      <w:r>
        <w:rPr>
          <w:rFonts w:ascii="Times New Roman" w:hAnsi="Times New Roman" w:eastAsia="宋体"/>
          <w:b/>
          <w:sz w:val="24"/>
        </w:rPr>
        <w:t>下降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-0.90%→-0.66%</w:t>
      </w:r>
      <w:r>
        <w:rPr>
          <w:rFonts w:ascii="Times New Roman" w:hAnsi="Times New Roman" w:eastAsia="宋体"/>
          <w:sz w:val="24"/>
        </w:rPr>
        <w:t>）、独立验证集收益进一步</w:t>
      </w:r>
      <w:r>
        <w:rPr>
          <w:rFonts w:ascii="Times New Roman" w:hAnsi="Times New Roman" w:eastAsia="宋体"/>
          <w:b/>
          <w:sz w:val="24"/>
        </w:rPr>
        <w:t>趋近于零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-0.33%→-0.13%</w:t>
      </w:r>
      <w:r>
        <w:rPr>
          <w:rFonts w:ascii="Times New Roman" w:hAnsi="Times New Roman" w:eastAsia="宋体"/>
          <w:sz w:val="24"/>
        </w:rPr>
        <w:t>，CI 跨 0，变快比例 50.8 %——恰好等于抛硬币），说明</w:t>
      </w:r>
      <w:r>
        <w:rPr>
          <w:rFonts w:ascii="Times New Roman" w:hAnsi="Times New Roman" w:eastAsia="宋体"/>
          <w:b/>
          <w:sz w:val="24"/>
        </w:rPr>
        <w:t>在 V4 之上"以完整时间为目标"的进一步坐标微调已无 ≥0.5 % 的可靠余量</w:t>
      </w:r>
      <w:r>
        <w:rPr>
          <w:rFonts w:ascii="Times New Roman" w:hAnsi="Times New Roman" w:eastAsia="宋体"/>
          <w:sz w:val="24"/>
        </w:rPr>
        <w:t>，属于典型的"目标函数被场景噪声主导"的过拟合现象。</w:t>
      </w:r>
      <w:r>
        <w:rPr>
          <w:rFonts w:ascii="Times New Roman" w:hAnsi="Times New Roman" w:eastAsia="宋体"/>
          <w:b/>
          <w:sz w:val="24"/>
        </w:rPr>
        <w:t>同时，这次实验为代理模型做了反向验证</w:t>
      </w:r>
      <w:r>
        <w:rPr>
          <w:rFonts w:ascii="Times New Roman" w:hAnsi="Times New Roman" w:eastAsia="宋体"/>
          <w:sz w:val="24"/>
        </w:rPr>
        <w:t xml:space="preserve">：V4 的实测每站测量次数为 </w:t>
      </w:r>
      <w:r>
        <w:rPr>
          <w:rFonts w:ascii="Cambria Math" w:hAnsi="Cambria Math" w:eastAsia="宋体"/>
          <w:sz w:val="24"/>
        </w:rPr>
        <w:t>372.1/27=13.78</w:t>
      </w:r>
      <w:r>
        <w:rPr>
          <w:rFonts w:ascii="Times New Roman" w:hAnsi="Times New Roman" w:eastAsia="宋体"/>
          <w:sz w:val="24"/>
        </w:rPr>
        <w:t xml:space="preserve">（验证集基准臂），与代理所用 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相差不到 0.6 %——</w:t>
      </w:r>
      <w:r>
        <w:rPr>
          <w:rFonts w:ascii="Times New Roman" w:hAnsi="Times New Roman" w:eastAsia="宋体"/>
          <w:b/>
          <w:sz w:val="24"/>
        </w:rPr>
        <w:t>当初的代理并没有把设计带偏</w:t>
      </w:r>
      <w:r>
        <w:rPr>
          <w:rFonts w:ascii="Times New Roman" w:hAnsi="Times New Roman" w:eastAsia="宋体"/>
          <w:sz w:val="24"/>
        </w:rPr>
        <w:t xml:space="preserve">，§6.8 的结论成立。此外，证书否决率高达 </w:t>
      </w:r>
      <w:r>
        <w:rPr>
          <w:rFonts w:ascii="Times New Roman" w:hAnsi="Times New Roman" w:eastAsia="宋体"/>
          <w:b/>
          <w:sz w:val="24"/>
        </w:rPr>
        <w:t>71 %</w:t>
      </w:r>
      <w:r>
        <w:rPr>
          <w:rFonts w:ascii="Times New Roman" w:hAnsi="Times New Roman" w:eastAsia="宋体"/>
          <w:sz w:val="24"/>
        </w:rPr>
        <w:t xml:space="preserve"> 值得注意：V4 的支撑余量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距硬约束 </w:t>
      </w:r>
      <w:r>
        <w:rPr>
          <w:rFonts w:ascii="Cambria Math" w:hAnsi="Cambria Math" w:eastAsia="宋体"/>
          <w:sz w:val="24"/>
        </w:rPr>
        <w:t>10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0.40</w:t>
      </w:r>
      <w:r>
        <w:rPr>
          <w:rFonts w:ascii="Times New Roman" w:hAnsi="Times New Roman" w:eastAsia="宋体"/>
          <w:sz w:val="24"/>
        </w:rPr>
        <w:t xml:space="preserve"> m、盘内最大边 </w:t>
      </w:r>
      <w:r>
        <w:rPr>
          <w:rFonts w:ascii="Cambria Math" w:hAnsi="Cambria Math" w:eastAsia="宋体"/>
          <w:sz w:val="24"/>
        </w:rPr>
        <w:t>959.4</w:t>
      </w:r>
      <w:r>
        <w:rPr>
          <w:rFonts w:ascii="Times New Roman" w:hAnsi="Times New Roman" w:eastAsia="宋体"/>
          <w:sz w:val="24"/>
        </w:rPr>
        <w:t xml:space="preserve"> m 距上限 </w:t>
      </w:r>
      <w:r>
        <w:rPr>
          <w:rFonts w:ascii="Cambria Math" w:hAnsi="Cambria Math" w:eastAsia="宋体"/>
          <w:sz w:val="24"/>
        </w:rPr>
        <w:t>960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0.6</w:t>
      </w:r>
      <w:r>
        <w:rPr>
          <w:rFonts w:ascii="Times New Roman" w:hAnsi="Times New Roman" w:eastAsia="宋体"/>
          <w:sz w:val="24"/>
        </w:rPr>
        <w:t xml:space="preserve"> m，即</w:t>
      </w:r>
      <w:r>
        <w:rPr>
          <w:rFonts w:ascii="Times New Roman" w:hAnsi="Times New Roman" w:eastAsia="宋体"/>
          <w:b/>
          <w:sz w:val="24"/>
        </w:rPr>
        <w:t>V4 是贴着证书可行域边界</w:t>
      </w:r>
      <w:r>
        <w:rPr>
          <w:rFonts w:ascii="Times New Roman" w:hAnsi="Times New Roman" w:eastAsia="宋体"/>
          <w:sz w:val="24"/>
        </w:rPr>
        <w:t>的解，任何稍大的坐标扰动都会越界——这从另一个角度解释了为什么"站集+顺序"方向已无油水。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残余自由度是"权衡"而非"免费午餐"</w:t>
      </w:r>
      <w:r>
        <w:rPr>
          <w:rFonts w:ascii="Times New Roman" w:hAnsi="Times New Roman" w:eastAsia="宋体"/>
          <w:sz w:val="24"/>
        </w:rPr>
        <w:t>：优化候选靠</w:t>
      </w:r>
      <w:r>
        <w:rPr>
          <w:rFonts w:ascii="Times New Roman" w:hAnsi="Times New Roman" w:eastAsia="宋体"/>
          <w:b/>
          <w:sz w:val="24"/>
        </w:rPr>
        <w:t>减少检测次数</w:t>
      </w:r>
      <w:r>
        <w:rPr>
          <w:rFonts w:ascii="Times New Roman" w:hAnsi="Times New Roman" w:eastAsia="宋体"/>
          <w:sz w:val="24"/>
        </w:rPr>
        <w:t xml:space="preserve">换取时间（检测 </w:t>
      </w:r>
      <w:r>
        <w:rPr>
          <w:rFonts w:ascii="Cambria Math" w:hAnsi="Cambria Math" w:eastAsia="宋体"/>
          <w:sz w:val="24"/>
        </w:rPr>
        <w:t>372.1→350.0</w:t>
      </w:r>
      <w:r>
        <w:rPr>
          <w:rFonts w:ascii="Times New Roman" w:hAnsi="Times New Roman" w:eastAsia="宋体"/>
          <w:sz w:val="24"/>
        </w:rPr>
        <w:t xml:space="preserve"> 次/例，</w:t>
      </w:r>
      <w:r>
        <w:rPr>
          <w:rFonts w:ascii="Cambria Math" w:hAnsi="Cambria Math" w:eastAsia="宋体"/>
          <w:sz w:val="24"/>
        </w:rPr>
        <w:t>-6.0%</w:t>
      </w:r>
      <w:r>
        <w:rPr>
          <w:rFonts w:ascii="Times New Roman" w:hAnsi="Times New Roman" w:eastAsia="宋体"/>
          <w:sz w:val="24"/>
        </w:rPr>
        <w:t>），代价是移动增加与清除失败略升（</w:t>
      </w:r>
      <w:r>
        <w:rPr>
          <w:rFonts w:ascii="Cambria Math" w:hAnsi="Cambria Math" w:eastAsia="宋体"/>
          <w:sz w:val="24"/>
        </w:rPr>
        <w:t>0.76→0.85</w:t>
      </w:r>
      <w:r>
        <w:rPr>
          <w:rFonts w:ascii="Times New Roman" w:hAnsi="Times New Roman" w:eastAsia="宋体"/>
          <w:sz w:val="24"/>
        </w:rPr>
        <w:t xml:space="preserve"> 次/例），净效应仅 </w:t>
      </w:r>
      <w:r>
        <w:rPr>
          <w:rFonts w:ascii="Cambria Math" w:hAnsi="Cambria Math" w:eastAsia="宋体"/>
          <w:sz w:val="24"/>
        </w:rPr>
        <w:t>-9.6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该候选未被采纳</w:t>
      </w:r>
      <w:r>
        <w:rPr>
          <w:rFonts w:ascii="Times New Roman" w:hAnsi="Times New Roman" w:eastAsia="宋体"/>
          <w:sz w:val="24"/>
        </w:rPr>
        <w:t xml:space="preserve">（未写入 </w:t>
      </w:r>
      <w:r>
        <w:rPr>
          <w:rFonts w:ascii="Consolas" w:hAnsi="Consolas" w:eastAsia="Consolas"/>
          <w:sz w:val="21"/>
        </w:rPr>
        <w:t>MESH_DESIGN_PTS</w:t>
      </w:r>
      <w:r>
        <w:rPr>
          <w:rFonts w:ascii="Times New Roman" w:hAnsi="Times New Roman" w:eastAsia="宋体"/>
          <w:sz w:val="24"/>
        </w:rPr>
        <w:t>）；其坐标仅保留为实验记录（</w:t>
      </w:r>
      <w:r>
        <w:rPr>
          <w:rFonts w:ascii="Consolas" w:hAnsi="Consolas" w:eastAsia="Consolas"/>
          <w:sz w:val="21"/>
        </w:rPr>
        <w:t>results/station_opt_time_best.txt</w:t>
      </w:r>
      <w:r>
        <w:rPr>
          <w:rFonts w:ascii="Times New Roman" w:hAnsi="Times New Roman" w:eastAsia="宋体"/>
          <w:sz w:val="24"/>
        </w:rPr>
        <w:t xml:space="preserve">，已在同目录 </w:t>
      </w:r>
      <w:r>
        <w:rPr>
          <w:rFonts w:ascii="Consolas" w:hAnsi="Consolas" w:eastAsia="Consolas"/>
          <w:sz w:val="21"/>
        </w:rPr>
        <w:t>station_opt_time_best.README.txt</w:t>
      </w:r>
      <w:r>
        <w:rPr>
          <w:rFonts w:ascii="Times New Roman" w:hAnsi="Times New Roman" w:eastAsia="宋体"/>
          <w:sz w:val="24"/>
        </w:rPr>
        <w:t xml:space="preserve"> 中标注"未采纳"）。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6.11 站集的"安全余量窗口"：设计被两条证书约束夹在 $\lambda\in[0.995,1.040]$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：§6.8 的 V4 通过了连续证书，但"通过"并不告诉我们</w:t>
      </w:r>
      <w:r>
        <w:rPr>
          <w:rFonts w:ascii="Times New Roman" w:hAnsi="Times New Roman" w:eastAsia="宋体"/>
          <w:b/>
          <w:sz w:val="24"/>
        </w:rPr>
        <w:t>还有多少几何缓冲</w:t>
      </w:r>
      <w:r>
        <w:rPr>
          <w:rFonts w:ascii="Times New Roman" w:hAnsi="Times New Roman" w:eastAsia="宋体"/>
          <w:sz w:val="24"/>
        </w:rPr>
        <w:t xml:space="preserve">。把站集整体缩放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倍（</w:t>
      </w:r>
      <w:r>
        <w:rPr>
          <w:rFonts w:ascii="Cambria Math" w:hAnsi="Cambria Math" w:eastAsia="宋体"/>
          <w:sz w:val="24"/>
        </w:rPr>
        <w:t>λ=1</w:t>
      </w:r>
      <w:r>
        <w:rPr>
          <w:rFonts w:ascii="Times New Roman" w:hAnsi="Times New Roman" w:eastAsia="宋体"/>
          <w:sz w:val="24"/>
        </w:rPr>
        <w:t xml:space="preserve"> 即 V4）可以同时压/放两侧余量，从而把"安全余量"从一个数变成一条</w:t>
      </w:r>
      <w:r>
        <w:rPr>
          <w:rFonts w:ascii="Times New Roman" w:hAnsi="Times New Roman" w:eastAsia="宋体"/>
          <w:b/>
          <w:sz w:val="24"/>
        </w:rPr>
        <w:t>可行窗口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margin_pareto.py</w:t>
      </w:r>
      <w:r>
        <w:rPr>
          <w:rFonts w:ascii="Times New Roman" w:hAnsi="Times New Roman" w:eastAsia="宋体"/>
          <w:sz w:val="24"/>
        </w:rPr>
        <w:t>，60 例固定误差场配对）：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变小：盘内最大边变小（接收侧更安全），但凸包收缩，</w:t>
      </w:r>
      <w:r>
        <w:rPr>
          <w:rFonts w:ascii="Times New Roman" w:hAnsi="Times New Roman" w:eastAsia="宋体"/>
          <w:b/>
          <w:sz w:val="24"/>
        </w:rPr>
        <w:t>圆盘最终会露出凸包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⇒</w:t>
      </w:r>
      <w:r>
        <w:rPr>
          <w:rFonts w:ascii="Times New Roman" w:hAnsi="Times New Roman" w:eastAsia="宋体"/>
          <w:sz w:val="24"/>
        </w:rPr>
        <w:t xml:space="preserve"> 三角形覆盖不再包含整个圆盘，保证作废；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变大：凸包变大（支撑边余量增大），但盘内最大边随之增大，且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的邻接阈值 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m）会先于 1000 m 的接收上限失效，使三角剖分</w:t>
      </w:r>
      <w:r>
        <w:rPr>
          <w:rFonts w:ascii="Times New Roman" w:hAnsi="Times New Roman" w:eastAsia="宋体"/>
          <w:b/>
          <w:sz w:val="24"/>
        </w:rPr>
        <w:t>出现孔洞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λ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支撑余量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盘内最大边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边余量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b/>
                <w:sz w:val="19"/>
              </w:rPr>
              <w:t>λ=1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保证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−16.76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945.1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18 421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7 398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圆盘露出凸包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−7.71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949.8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18 514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−4.09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18 552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0.995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954.6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18 608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-0.14%</w:t>
            </w:r>
            <w:r>
              <w:rPr>
                <w:rFonts w:ascii="Times New Roman" w:hAnsi="Times New Roman" w:eastAsia="宋体"/>
                <w:sz w:val="19"/>
              </w:rPr>
              <w:t>（CI 跨 0）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✓（下界）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1.000（V4）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10.40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959.4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7 478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1.010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969.0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18 889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+0.64%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46.60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978.6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19 076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+1.73%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64.71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19 263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+2.00%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82.81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19 450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+2.43%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✓（上界）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1.045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91.86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998.5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19 543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1.87×10⁶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100.92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996.7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19 637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2.43×10⁶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119.02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19 824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6.29×10⁶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可行窗口是 $\lambda\in[0.995,1.040]$ 且高度不对称</w:t>
      </w:r>
      <w:r>
        <w:rPr>
          <w:rFonts w:ascii="Times New Roman" w:hAnsi="Times New Roman" w:eastAsia="宋体"/>
          <w:sz w:val="24"/>
        </w:rPr>
        <w:t>——下界由"凸包包含圆盘"决定（只能缩 0.5 %），上界由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 xml:space="preserve">决定（可放 4.0 %；注意是构造容差先失效，而不是 1000 m 接收上限）；② V4 位于窗口中偏下位置：支撑余量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仅占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 </w:t>
      </w:r>
      <w:r>
        <w:rPr>
          <w:rFonts w:ascii="Times New Roman" w:hAnsi="Times New Roman" w:eastAsia="宋体"/>
          <w:b/>
          <w:sz w:val="24"/>
        </w:rPr>
        <w:t>0.58 %</w:t>
      </w:r>
      <w:r>
        <w:rPr>
          <w:rFonts w:ascii="Times New Roman" w:hAnsi="Times New Roman" w:eastAsia="宋体"/>
          <w:sz w:val="24"/>
        </w:rPr>
        <w:t xml:space="preserve">，而边余量 </w:t>
      </w:r>
      <w:r>
        <w:rPr>
          <w:rFonts w:ascii="Cambria Math" w:hAnsi="Cambria Math" w:eastAsia="宋体"/>
          <w:sz w:val="24"/>
        </w:rPr>
        <w:t>40.6</w:t>
      </w:r>
      <w:r>
        <w:rPr>
          <w:rFonts w:ascii="Times New Roman" w:hAnsi="Times New Roman" w:eastAsia="宋体"/>
          <w:sz w:val="24"/>
        </w:rPr>
        <w:t xml:space="preserve"> m 占 4.1 %——</w:t>
      </w:r>
      <w:r>
        <w:rPr>
          <w:rFonts w:ascii="Times New Roman" w:hAnsi="Times New Roman" w:eastAsia="宋体"/>
          <w:b/>
          <w:sz w:val="24"/>
        </w:rPr>
        <w:t>"凸包侧"比"接收侧"紧得多</w:t>
      </w:r>
      <w:r>
        <w:rPr>
          <w:rFonts w:ascii="Times New Roman" w:hAnsi="Times New Roman" w:eastAsia="宋体"/>
          <w:sz w:val="24"/>
        </w:rPr>
        <w:t>，因此任何后续再优化</w:t>
      </w:r>
      <w:r>
        <w:rPr>
          <w:rFonts w:ascii="Times New Roman" w:hAnsi="Times New Roman" w:eastAsia="宋体"/>
          <w:b/>
          <w:sz w:val="24"/>
        </w:rPr>
        <w:t>不得收缩凸包</w:t>
      </w:r>
      <w:r>
        <w:rPr>
          <w:rFonts w:ascii="Times New Roman" w:hAnsi="Times New Roman" w:eastAsia="宋体"/>
          <w:sz w:val="24"/>
        </w:rPr>
        <w:t>（这与此前"续优化无余量"的结论互为印证：凸包侧已贴边，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立即失去保证）；③ 窗口内时间随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单调上升，</w:t>
      </w:r>
      <w:r>
        <w:rPr>
          <w:rFonts w:ascii="Times New Roman" w:hAnsi="Times New Roman" w:eastAsia="宋体"/>
          <w:b/>
          <w:sz w:val="24"/>
        </w:rPr>
        <w:t>余量的价格约 $2.7$ s/m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s），若只想"多买一点安全"而不改结构，</w:t>
      </w:r>
      <w:r>
        <w:rPr>
          <w:rFonts w:ascii="Cambria Math" w:hAnsi="Cambria Math" w:eastAsia="宋体"/>
          <w:sz w:val="24"/>
        </w:rPr>
        <w:t>λ=1.01</w:t>
      </w:r>
      <w:r>
        <w:rPr>
          <w:rFonts w:ascii="Times New Roman" w:hAnsi="Times New Roman" w:eastAsia="宋体"/>
          <w:sz w:val="24"/>
        </w:rPr>
        <w:t xml:space="preserve"> 是比 </w:t>
      </w:r>
      <w:r>
        <w:rPr>
          <w:rFonts w:ascii="Cambria Math" w:hAnsi="Cambria Math" w:eastAsia="宋体"/>
          <w:sz w:val="24"/>
        </w:rPr>
        <w:t>λ=1.02</w:t>
      </w:r>
      <w:r>
        <w:rPr>
          <w:rFonts w:ascii="Times New Roman" w:hAnsi="Times New Roman" w:eastAsia="宋体"/>
          <w:sz w:val="24"/>
        </w:rPr>
        <w:t xml:space="preserve"> 更划算的选择（</w:t>
      </w:r>
      <w:r>
        <w:rPr>
          <w:rFonts w:ascii="Cambria Math" w:hAnsi="Cambria Math" w:eastAsia="宋体"/>
          <w:sz w:val="24"/>
        </w:rPr>
        <w:t>+0.64%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+1.73%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与问题三的对称性</w:t>
      </w:r>
      <w:r>
        <w:rPr>
          <w:rFonts w:ascii="Times New Roman" w:hAnsi="Times New Roman" w:eastAsia="宋体"/>
          <w:sz w:val="24"/>
        </w:rPr>
        <w:t>：问题三的同类分析（§5.5）在"半径–点数"两旋钮上找到了</w:t>
      </w:r>
      <w:r>
        <w:rPr>
          <w:rFonts w:ascii="Times New Roman" w:hAnsi="Times New Roman" w:eastAsia="宋体"/>
          <w:b/>
          <w:sz w:val="24"/>
        </w:rPr>
        <w:t>必然改善余量、并在离线口径下降低时间</w:t>
      </w:r>
      <w:r>
        <w:rPr>
          <w:rFonts w:ascii="Times New Roman" w:hAnsi="Times New Roman" w:eastAsia="宋体"/>
          <w:sz w:val="24"/>
        </w:rPr>
        <w:t>的方向（候选；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，故问题四不能照搬该结论），而问题四在同一类分析中只得到</w:t>
      </w:r>
      <w:r>
        <w:rPr>
          <w:rFonts w:ascii="Times New Roman" w:hAnsi="Times New Roman" w:eastAsia="宋体"/>
          <w:b/>
          <w:sz w:val="24"/>
        </w:rPr>
        <w:t>纯权衡</w:t>
      </w:r>
      <w:r>
        <w:rPr>
          <w:rFonts w:ascii="Times New Roman" w:hAnsi="Times New Roman" w:eastAsia="宋体"/>
          <w:sz w:val="24"/>
        </w:rPr>
        <w:t>——根源在于问题四的站集已被要求"凸包包含圆盘 + 盘内最大边受限"这两条</w:t>
      </w:r>
      <w:r>
        <w:rPr>
          <w:rFonts w:ascii="Times New Roman" w:hAnsi="Times New Roman" w:eastAsia="宋体"/>
          <w:b/>
          <w:sz w:val="24"/>
        </w:rPr>
        <w:t>反向</w:t>
      </w:r>
      <w:r>
        <w:rPr>
          <w:rFonts w:ascii="Times New Roman" w:hAnsi="Times New Roman" w:eastAsia="宋体"/>
          <w:sz w:val="24"/>
        </w:rPr>
        <w:t>约束同时夹住，可行域本身已是一条窄带。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6.12 用"充要判据"证明 V4 **不可删减**（包含极小可行站集）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</w:t>
      </w:r>
      <w:r>
        <w:rPr>
          <w:rFonts w:ascii="Times New Roman" w:hAnsi="Times New Roman" w:eastAsia="宋体"/>
          <w:sz w:val="24"/>
        </w:rPr>
        <w:t>：§6.7 的"站数下界约 20–24"是在</w:t>
      </w:r>
      <w:r>
        <w:rPr>
          <w:rFonts w:ascii="Times New Roman" w:hAnsi="Times New Roman" w:eastAsia="宋体"/>
          <w:b/>
          <w:sz w:val="24"/>
        </w:rPr>
        <w:t>充分</w:t>
      </w:r>
      <w:r>
        <w:rPr>
          <w:rFonts w:ascii="Times New Roman" w:hAnsi="Times New Roman" w:eastAsia="宋体"/>
          <w:sz w:val="24"/>
        </w:rPr>
        <w:t xml:space="preserve">判据（三角形 + 盘内最大边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m）下估的，属启发式。本节改用§6.1 已证的</w:t>
      </w:r>
      <w:r>
        <w:rPr>
          <w:rFonts w:ascii="Times New Roman" w:hAnsi="Times New Roman" w:eastAsia="宋体"/>
          <w:b/>
          <w:sz w:val="24"/>
        </w:rPr>
        <w:t>充要条件</w:t>
      </w:r>
      <w:r>
        <w:rPr>
          <w:rFonts w:ascii="Times New Roman" w:hAnsi="Times New Roman" w:eastAsia="宋体"/>
          <w:sz w:val="24"/>
        </w:rPr>
        <w:t>本身：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79155" cy="36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4_ff3c63526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7915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并定义</w:t>
      </w:r>
      <w:r>
        <w:rPr>
          <w:rFonts w:ascii="Times New Roman" w:hAnsi="Times New Roman" w:eastAsia="宋体"/>
          <w:b/>
          <w:sz w:val="24"/>
        </w:rPr>
        <w:t>连续余量</w:t>
      </w:r>
      <w:r>
        <w:rPr>
          <w:rFonts w:ascii="Times New Roman" w:hAnsi="Times New Roman" w:eastAsia="宋体"/>
          <w:sz w:val="24"/>
        </w:rPr>
        <w:t>（可直接度量"离失效有多远"）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382701" cy="36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5_3ed8d2007b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82701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（signed）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正值表示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在子集凸包内部且离边界还有多少米，负值表示违例（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落在子集凸包之外）。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三项工具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hull_margin.py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）：① 余量在 </w:t>
      </w:r>
      <w:r>
        <w:rPr>
          <w:rFonts w:ascii="Cambria Math" w:hAnsi="Cambria Math" w:eastAsia="宋体"/>
          <w:sz w:val="24"/>
        </w:rPr>
        <w:t>720×300</w:t>
      </w:r>
      <w:r>
        <w:rPr>
          <w:rFonts w:ascii="Times New Roman" w:hAnsi="Times New Roman" w:eastAsia="宋体"/>
          <w:sz w:val="24"/>
        </w:rPr>
        <w:t xml:space="preserve"> 极坐标网格上逐点精确计算（每点的子集 </w:t>
      </w:r>
      <w:r>
        <w:rPr>
          <w:rFonts w:ascii="Cambria Math" w:hAnsi="Cambria Math" w:eastAsia="宋体"/>
          <w:sz w:val="24"/>
        </w:rPr>
        <w:t>S∩ B(G,R꜀)</w:t>
      </w:r>
      <w:r>
        <w:rPr>
          <w:rFonts w:ascii="Times New Roman" w:hAnsi="Times New Roman" w:eastAsia="宋体"/>
          <w:sz w:val="24"/>
        </w:rPr>
        <w:t xml:space="preserve"> 与凸包都是精确的，只有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是离散的），用于</w:t>
      </w:r>
      <w:r>
        <w:rPr>
          <w:rFonts w:ascii="Times New Roman" w:hAnsi="Times New Roman" w:eastAsia="宋体"/>
          <w:b/>
          <w:sz w:val="24"/>
        </w:rPr>
        <w:t>定量</w:t>
      </w:r>
      <w:r>
        <w:rPr>
          <w:rFonts w:ascii="Times New Roman" w:hAnsi="Times New Roman" w:eastAsia="宋体"/>
          <w:sz w:val="24"/>
        </w:rPr>
        <w:t xml:space="preserve">；② </w:t>
      </w:r>
      <w:r>
        <w:rPr>
          <w:rFonts w:ascii="Times New Roman" w:hAnsi="Times New Roman" w:eastAsia="宋体"/>
          <w:b/>
          <w:sz w:val="24"/>
        </w:rPr>
        <w:t>逐方向精确核验</w:t>
      </w:r>
      <w:r>
        <w:rPr>
          <w:rFonts w:ascii="Times New Roman" w:hAnsi="Times New Roman" w:eastAsia="宋体"/>
          <w:sz w:val="24"/>
        </w:rPr>
        <w:t xml:space="preserve">：固定方向 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后违例条件退化为 1-D 问题——"</w:t>
      </w:r>
      <w:r>
        <w:rPr>
          <w:rFonts w:ascii="Cambria Math" w:hAnsi="Cambria Math" w:eastAsia="宋体"/>
          <w:sz w:val="24"/>
        </w:rPr>
        <w:t>exists y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[-W(y),W(y)]</w:t>
      </w:r>
      <w:r>
        <w:rPr>
          <w:rFonts w:ascii="Times New Roman" w:hAnsi="Times New Roman" w:eastAsia="宋体"/>
          <w:sz w:val="24"/>
        </w:rPr>
        <w:t xml:space="preserve"> 不被 </w:t>
      </w:r>
      <w:r>
        <w:rPr>
          <w:rFonts w:ascii="Cambria Math" w:hAnsi="Cambria Math" w:eastAsia="宋体"/>
          <w:sz w:val="24"/>
        </w:rPr>
        <w:t>⋃_s:h(s)≥ yx:(x-xₛ)²+(y-yₛ)²≤ R꜀²</w:t>
      </w:r>
      <w:r>
        <w:rPr>
          <w:rFonts w:ascii="Times New Roman" w:hAnsi="Times New Roman" w:eastAsia="宋体"/>
          <w:sz w:val="24"/>
        </w:rPr>
        <w:t xml:space="preserve"> 覆盖"；端点相交只会发生在</w:t>
      </w:r>
      <w:r>
        <w:rPr>
          <w:rFonts w:ascii="Times New Roman" w:hAnsi="Times New Roman" w:eastAsia="宋体"/>
          <w:b/>
          <w:sz w:val="24"/>
        </w:rPr>
        <w:t>圆–圆交点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圆–边界交点</w:t>
      </w:r>
      <w:r>
        <w:rPr>
          <w:rFonts w:ascii="Times New Roman" w:hAnsi="Times New Roman" w:eastAsia="宋体"/>
          <w:sz w:val="24"/>
        </w:rPr>
        <w:t xml:space="preserve">处（均闭式），故把 </w:t>
      </w:r>
      <w:r>
        <w:rPr>
          <w:rFonts w:ascii="Cambria Math" w:hAnsi="Cambria Math" w:eastAsia="宋体"/>
          <w:sz w:val="24"/>
        </w:rPr>
        <w:t>y</w:t>
      </w:r>
      <w:r>
        <w:rPr>
          <w:rFonts w:ascii="Times New Roman" w:hAnsi="Times New Roman" w:eastAsia="宋体"/>
          <w:sz w:val="24"/>
        </w:rPr>
        <w:t xml:space="preserve"> 按这些临界值分段后每段内"覆盖结构"不变，取中点判定即为该方向下的精确结论；③ </w:t>
      </w:r>
      <w:r>
        <w:rPr>
          <w:rFonts w:ascii="Times New Roman" w:hAnsi="Times New Roman" w:eastAsia="宋体"/>
          <w:b/>
          <w:sz w:val="24"/>
        </w:rPr>
        <w:t>精确算术证明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，全部比较用平方比较、不引入开方与浮点判定），把结论从"采样/离散方向未发现违例"提升为</w:t>
      </w:r>
      <w:r>
        <w:rPr>
          <w:rFonts w:ascii="Times New Roman" w:hAnsi="Times New Roman" w:eastAsia="宋体"/>
          <w:b/>
          <w:sz w:val="24"/>
        </w:rPr>
        <w:t>严格证明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A（充分性：V4 满足充要判据；机器辅助精确证明）</w:t>
      </w:r>
      <w:r>
        <w:rPr>
          <w:rFonts w:ascii="Times New Roman" w:hAnsi="Times New Roman" w:eastAsia="宋体"/>
          <w:sz w:val="24"/>
        </w:rPr>
        <w:t xml:space="preserve"> 机器精确复核以下</w:t>
      </w:r>
      <w:r>
        <w:rPr>
          <w:rFonts w:ascii="Times New Roman" w:hAnsi="Times New Roman" w:eastAsia="宋体"/>
          <w:b/>
          <w:sz w:val="24"/>
        </w:rPr>
        <w:t>六个前提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，全程 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，距离一律平方比较）：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前提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精确复核结果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三角形顶点均取自点集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成立（27 点 / 37 三角形，索引全部合法）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② </w:t>
            </w:r>
            <w:r>
              <w:rPr>
                <w:rFonts w:ascii="Times New Roman" w:hAnsi="Times New Roman" w:eastAsia="宋体"/>
                <w:b/>
                <w:sz w:val="19"/>
              </w:rPr>
              <w:t>凸包由 Fraction 叉积重新构造</w:t>
            </w:r>
            <w:r>
              <w:rPr>
                <w:rFonts w:ascii="Times New Roman" w:hAnsi="Times New Roman" w:eastAsia="宋体"/>
                <w:sz w:val="19"/>
              </w:rPr>
              <w:t xml:space="preserve">（非浮点 </w:t>
            </w:r>
            <w:r>
              <w:rPr>
                <w:rFonts w:ascii="Consolas" w:hAnsi="Consolas" w:eastAsia="Consolas"/>
                <w:sz w:val="16"/>
              </w:rPr>
              <w:t>hull()</w:t>
            </w:r>
            <w:r>
              <w:rPr>
                <w:rFonts w:ascii="Times New Roman" w:hAnsi="Times New Roman" w:eastAsia="宋体"/>
                <w:sz w:val="19"/>
              </w:rPr>
              <w:t>），且严格凸（逐顶点左转）、</w:t>
            </w:r>
            <w:r>
              <w:rPr>
                <w:rFonts w:ascii="Times New Roman" w:hAnsi="Times New Roman" w:eastAsia="宋体"/>
                <w:b/>
                <w:sz w:val="19"/>
              </w:rPr>
              <w:t>全部 27 点位于每条有向边同一侧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成立，凸包 </w:t>
            </w: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 xml:space="preserve"> 顶点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</w:t>
            </w:r>
            <w:r>
              <w:rPr>
                <w:rFonts w:ascii="Times New Roman" w:hAnsi="Times New Roman" w:eastAsia="宋体"/>
                <w:b/>
                <w:sz w:val="19"/>
              </w:rPr>
              <w:t>37 个三角形两两内部不重叠</w:t>
            </w:r>
            <w:r>
              <w:rPr>
                <w:rFonts w:ascii="Times New Roman" w:hAnsi="Times New Roman" w:eastAsia="宋体"/>
                <w:sz w:val="19"/>
              </w:rPr>
              <w:t>（精确凸多边形裁剪求交面积）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成立：</w:t>
            </w:r>
            <w:r>
              <w:rPr>
                <w:rFonts w:ascii="Times New Roman" w:hAnsi="Times New Roman" w:eastAsia="宋体"/>
                <w:b/>
                <w:sz w:val="19"/>
              </w:rPr>
              <w:t>重叠对数 0，最大交面积精确为 0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④ </w:t>
            </w:r>
            <w:r>
              <w:rPr>
                <w:rFonts w:ascii="Cambria Math" w:hAnsi="Cambria Math" w:eastAsia="宋体"/>
                <w:sz w:val="19"/>
              </w:rPr>
              <w:t>∑lvert 2S_trianglervert=lvert 2S_凸包rvert</w:t>
            </w:r>
            <w:r>
              <w:rPr>
                <w:rFonts w:ascii="Times New Roman" w:hAnsi="Times New Roman" w:eastAsia="宋体"/>
                <w:sz w:val="19"/>
              </w:rPr>
              <w:t>（面积加性）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精确相等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10,673,928.973=10,673,928.973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凸包每条边到原点距离 </w:t>
            </w:r>
            <w:r>
              <w:rPr>
                <w:rFonts w:ascii="Cambria Math" w:hAnsi="Cambria Math" w:eastAsia="宋体"/>
                <w:sz w:val="19"/>
              </w:rPr>
              <w:t>≥1800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成立（最紧支撑边余量 </w:t>
            </w:r>
            <w:r>
              <w:rPr>
                <w:rFonts w:ascii="Cambria Math" w:hAnsi="Cambria Math" w:eastAsia="宋体"/>
                <w:sz w:val="19"/>
              </w:rPr>
              <w:t>10.3954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⑥ 与圆盘相交的三角形最大边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m（"相交"为精确判据：顶点在盘内 ∨ 边到原点距离 </w:t>
            </w:r>
            <w:r>
              <w:rPr>
                <w:rFonts w:ascii="Cambria Math" w:hAnsi="Cambria Math" w:eastAsia="宋体"/>
                <w:sz w:val="19"/>
              </w:rPr>
              <w:t>≤1800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成立（最大边 </w:t>
            </w:r>
            <w:r>
              <w:rPr>
                <w:rFonts w:ascii="Cambria Math" w:hAnsi="Cambria Math" w:eastAsia="宋体"/>
                <w:sz w:val="19"/>
              </w:rPr>
              <w:t>959.4433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证明链</w:t>
      </w:r>
      <w:r>
        <w:rPr>
          <w:rFonts w:ascii="Times New Roman" w:hAnsi="Times New Roman" w:eastAsia="宋体"/>
          <w:sz w:val="24"/>
        </w:rPr>
        <w:t xml:space="preserve">：① + ② 得每个三角形 </w:t>
      </w:r>
      <w:r>
        <w:rPr>
          <w:rFonts w:ascii="Cambria Math" w:hAnsi="Cambria Math" w:eastAsia="宋体"/>
          <w:sz w:val="24"/>
        </w:rPr>
        <w:t>⊆</w:t>
      </w:r>
      <w:r>
        <w:rPr>
          <w:rFonts w:ascii="Times New Roman" w:hAnsi="Times New Roman" w:eastAsia="宋体"/>
          <w:sz w:val="24"/>
        </w:rPr>
        <w:t xml:space="preserve"> 凸包（凸包凸性）；③ + ④ 得三角形</w:t>
      </w:r>
      <w:r>
        <w:rPr>
          <w:rFonts w:ascii="Times New Roman" w:hAnsi="Times New Roman" w:eastAsia="宋体"/>
          <w:b/>
          <w:sz w:val="24"/>
        </w:rPr>
        <w:t>互不重叠</w:t>
      </w:r>
      <w:r>
        <w:rPr>
          <w:rFonts w:ascii="Times New Roman" w:hAnsi="Times New Roman" w:eastAsia="宋体"/>
          <w:sz w:val="24"/>
        </w:rPr>
        <w:t>且面积之和恰等于凸包面积；</w:t>
      </w:r>
      <w:r>
        <w:rPr>
          <w:rFonts w:ascii="Times New Roman" w:hAnsi="Times New Roman" w:eastAsia="宋体"/>
          <w:b/>
          <w:sz w:val="24"/>
        </w:rPr>
        <w:t>由于三角形与凸包均为闭集，其并集是闭集</w:t>
      </w:r>
      <w:r>
        <w:rPr>
          <w:rFonts w:ascii="Times New Roman" w:hAnsi="Times New Roman" w:eastAsia="宋体"/>
          <w:sz w:val="24"/>
        </w:rPr>
        <w:t xml:space="preserve">，而由 ③ 有 </w:t>
      </w:r>
      <w:r>
        <w:rPr>
          <w:rFonts w:ascii="Cambria Math" w:hAnsi="Cambria Math" w:eastAsia="宋体"/>
          <w:sz w:val="24"/>
        </w:rPr>
        <w:t>area(⋃ Tᵢ)=∑area(Tᵢ)=area(convS)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conv(S)∖⋃ Tᵢ</w:t>
      </w:r>
      <w:r>
        <w:rPr>
          <w:rFonts w:ascii="Times New Roman" w:hAnsi="Times New Roman" w:eastAsia="宋体"/>
          <w:sz w:val="24"/>
        </w:rPr>
        <w:t xml:space="preserve"> 是开集且测度为 0 ⟹ 无内点 ⟹ 为空 ⟹ </w:t>
      </w:r>
      <w:r>
        <w:rPr>
          <w:rFonts w:ascii="Cambria Math" w:hAnsi="Cambria Math" w:eastAsia="宋体"/>
          <w:sz w:val="24"/>
        </w:rPr>
        <w:t>⋃ Tᵢ=conv(S)</w:t>
      </w:r>
      <w:r>
        <w:rPr>
          <w:rFonts w:ascii="Times New Roman" w:hAnsi="Times New Roman" w:eastAsia="宋体"/>
          <w:sz w:val="24"/>
        </w:rPr>
        <w:t xml:space="preserve">；结合 ⑤ 得 </w:t>
      </w:r>
      <w:r>
        <w:rPr>
          <w:rFonts w:ascii="Cambria Math" w:hAnsi="Cambria Math" w:eastAsia="宋体"/>
          <w:sz w:val="24"/>
        </w:rPr>
        <w:t>⋃ Tᵢsupseteq</w:t>
      </w:r>
      <w:r>
        <w:rPr>
          <w:rFonts w:ascii="Times New Roman" w:hAnsi="Times New Roman" w:eastAsia="宋体"/>
          <w:sz w:val="24"/>
        </w:rPr>
        <w:t xml:space="preserve"> 圆盘。最后取任意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 </w:t>
      </w:r>
      <w:r>
        <w:rPr>
          <w:rFonts w:ascii="Cambria Math" w:hAnsi="Cambria Math" w:eastAsia="宋体"/>
          <w:sz w:val="24"/>
        </w:rPr>
        <w:t>T=convA,B,C</w:t>
      </w:r>
      <w:r>
        <w:rPr>
          <w:rFonts w:ascii="Times New Roman" w:hAnsi="Times New Roman" w:eastAsia="宋体"/>
          <w:sz w:val="24"/>
        </w:rPr>
        <w:t xml:space="preserve"> 内，由 ⑥ 得 </w:t>
      </w:r>
      <w:r>
        <w:rPr>
          <w:rFonts w:ascii="Cambria Math" w:hAnsi="Cambria Math" w:eastAsia="宋体"/>
          <w:sz w:val="24"/>
        </w:rPr>
        <w:t>lvert GArvert,lvert GBrvert,lvert GCrvert≤1000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A,B,C∈ S∩ B(G,R꜀)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G∈conv(S∩ B(G,R꜀))</w:t>
      </w:r>
      <w:r>
        <w:rPr>
          <w:rFonts w:ascii="Times New Roman" w:hAnsi="Times New Roman" w:eastAsia="宋体"/>
          <w:sz w:val="24"/>
        </w:rPr>
        <w:t>。∎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为何必须有前提 ③（这是本条证明的关键补齐）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仅有面积相等 ④ 不能推出并集 = 凸包</w:t>
      </w:r>
      <w:r>
        <w:rPr>
          <w:rFonts w:ascii="Times New Roman" w:hAnsi="Times New Roman" w:eastAsia="楷体"/>
          <w:color w:val="333333"/>
          <w:sz w:val="21"/>
        </w:rPr>
        <w:t>——若三角形之间存在重叠，重叠面积可与缺口面积相互抵消，面积等式依然成立。故 ③（两两内部不重叠）是证明链的必需环节，本文以精确裁剪逐对验证（666 对，重叠对数 0）。此外，三角形列表由浮点构造过程生成，但上述六个前提的</w:t>
      </w:r>
      <w:r>
        <w:rPr>
          <w:rFonts w:ascii="Times New Roman" w:hAnsi="Times New Roman" w:eastAsia="楷体"/>
          <w:b/>
          <w:color w:val="333333"/>
          <w:sz w:val="21"/>
        </w:rPr>
        <w:t>复核对象只是该列表与点集本身</w:t>
      </w:r>
      <w:r>
        <w:rPr>
          <w:rFonts w:ascii="Times New Roman" w:hAnsi="Times New Roman" w:eastAsia="楷体"/>
          <w:color w:val="333333"/>
          <w:sz w:val="21"/>
        </w:rPr>
        <w:t>，且全部使用精确有理算术。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B（必要性：V4 为包含极小可行站集）</w:t>
      </w:r>
      <w:r>
        <w:rPr>
          <w:rFonts w:ascii="Times New Roman" w:hAnsi="Times New Roman" w:eastAsia="宋体"/>
          <w:sz w:val="24"/>
        </w:rPr>
        <w:t xml:space="preserve"> 对每个 </w:t>
      </w:r>
      <w:r>
        <w:rPr>
          <w:rFonts w:ascii="Cambria Math" w:hAnsi="Cambria Math" w:eastAsia="宋体"/>
          <w:sz w:val="24"/>
        </w:rPr>
        <w:t>i</w:t>
      </w:r>
      <w:r>
        <w:rPr>
          <w:rFonts w:ascii="Times New Roman" w:hAnsi="Times New Roman" w:eastAsia="宋体"/>
          <w:sz w:val="24"/>
        </w:rPr>
        <w:t xml:space="preserve"> 给出</w:t>
      </w:r>
      <w:r>
        <w:rPr>
          <w:rFonts w:ascii="Times New Roman" w:hAnsi="Times New Roman" w:eastAsia="宋体"/>
          <w:b/>
          <w:sz w:val="24"/>
        </w:rPr>
        <w:t>显式分离证书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(G,u)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为有理向量），并逐条精确验证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forall s∈ Sᵢ∩ B(G,R꜀): langle s-G,urangle&lt;0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27/27 单站删除方案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全部给出精确违例证书并 PASS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results/hull_cert_proof.txt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违例深度（证书 </w:t>
            </w:r>
            <w:r>
              <w:rPr>
                <w:rFonts w:ascii="Cambria Math" w:hAnsi="Cambria Math" w:eastAsia="宋体"/>
                <w:sz w:val="19"/>
              </w:rPr>
              <w:t>G</w:t>
            </w:r>
            <w:r>
              <w:rPr>
                <w:rFonts w:ascii="Times New Roman" w:hAnsi="Times New Roman" w:eastAsia="宋体"/>
                <w:sz w:val="19"/>
              </w:rPr>
              <w:t xml:space="preserve"> 到 </w:t>
            </w:r>
            <w:r>
              <w:rPr>
                <w:rFonts w:ascii="Cambria Math" w:hAnsi="Cambria Math" w:eastAsia="宋体"/>
                <w:sz w:val="19"/>
              </w:rPr>
              <w:t>Sᵢ∩ B(G,R꜀)</w:t>
            </w:r>
            <w:r>
              <w:rPr>
                <w:rFonts w:ascii="Times New Roman" w:hAnsi="Times New Roman" w:eastAsia="宋体"/>
                <w:sz w:val="19"/>
              </w:rPr>
              <w:t xml:space="preserve"> 凸包的距离）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5.82</w:t>
            </w:r>
            <w:r>
              <w:rPr>
                <w:rFonts w:ascii="Times New Roman" w:hAnsi="Times New Roman" w:eastAsia="宋体"/>
                <w:sz w:val="19"/>
              </w:rPr>
              <w:t xml:space="preserve"> m（删除第 18 站，最浅）</w:t>
            </w:r>
            <w:r>
              <w:rPr>
                <w:rFonts w:ascii="Cambria Math" w:hAnsi="Cambria Math" w:eastAsia="宋体"/>
                <w:sz w:val="19"/>
              </w:rPr>
              <w:t>sim426.97</w:t>
            </w:r>
            <w:r>
              <w:rPr>
                <w:rFonts w:ascii="Times New Roman" w:hAnsi="Times New Roman" w:eastAsia="宋体"/>
                <w:sz w:val="19"/>
              </w:rPr>
              <w:t xml:space="preserve"> m（删除第 2 站，最深）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V4 的逐方向精确核验（180 个方向，</w:t>
            </w:r>
            <w:r>
              <w:rPr>
                <w:rFonts w:ascii="Cambria Math" w:hAnsi="Cambria Math" w:eastAsia="宋体"/>
                <w:sz w:val="19"/>
              </w:rPr>
              <w:t>2^circ</w:t>
            </w:r>
            <w:r>
              <w:rPr>
                <w:rFonts w:ascii="Times New Roman" w:hAnsi="Times New Roman" w:eastAsia="宋体"/>
                <w:sz w:val="19"/>
              </w:rPr>
              <w:t xml:space="preserve"> 间隔）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PASS，最大未覆盖张开度 </w:t>
            </w:r>
            <w:r>
              <w:rPr>
                <w:rFonts w:ascii="Cambria Math" w:hAnsi="Cambria Math" w:eastAsia="宋体"/>
                <w:sz w:val="19"/>
              </w:rPr>
              <w:t>0.0</w:t>
            </w:r>
            <w:r>
              <w:rPr>
                <w:rFonts w:ascii="Times New Roman" w:hAnsi="Times New Roman" w:eastAsia="宋体"/>
                <w:sz w:val="19"/>
              </w:rPr>
              <w:t xml:space="preserve"> m（与命题 A 相互印证）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对照：只留外环 8 点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FAIL，最大未覆盖张开度 </w:t>
            </w:r>
            <w:r>
              <w:rPr>
                <w:rFonts w:ascii="Cambria Math" w:hAnsi="Cambria Math" w:eastAsia="宋体"/>
                <w:sz w:val="19"/>
              </w:rPr>
              <w:t>3599.9</w:t>
            </w:r>
            <w:r>
              <w:rPr>
                <w:rFonts w:ascii="Times New Roman" w:hAnsi="Times New Roman" w:eastAsia="宋体"/>
                <w:sz w:val="19"/>
              </w:rPr>
              <w:t xml:space="preserve"> m（最差方向 </w:t>
            </w:r>
            <w:r>
              <w:rPr>
                <w:rFonts w:ascii="Cambria Math" w:hAnsi="Cambria Math" w:eastAsia="宋体"/>
                <w:sz w:val="19"/>
              </w:rPr>
              <w:t>28^circ</w:t>
            </w:r>
            <w:r>
              <w:rPr>
                <w:rFonts w:ascii="Times New Roman" w:hAnsi="Times New Roman" w:eastAsia="宋体"/>
                <w:sz w:val="19"/>
              </w:rPr>
              <w:t>）——中心区域不被任何站包围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结论与适用范围（严格遵守）</w:t>
      </w:r>
      <w:r>
        <w:rPr>
          <w:rFonts w:ascii="Times New Roman" w:hAnsi="Times New Roman" w:eastAsia="宋体"/>
          <w:sz w:val="24"/>
        </w:rPr>
        <w:t>：命题 B 的</w:t>
      </w:r>
      <w:r>
        <w:rPr>
          <w:rFonts w:ascii="Times New Roman" w:hAnsi="Times New Roman" w:eastAsia="宋体"/>
          <w:b/>
          <w:sz w:val="24"/>
        </w:rPr>
        <w:t>正确表述</w:t>
      </w:r>
      <w:r>
        <w:rPr>
          <w:rFonts w:ascii="Times New Roman" w:hAnsi="Times New Roman" w:eastAsia="宋体"/>
          <w:sz w:val="24"/>
        </w:rPr>
        <w:t>是——</w:t>
      </w:r>
      <w:r>
        <w:rPr>
          <w:rFonts w:ascii="Times New Roman" w:hAnsi="Times New Roman" w:eastAsia="宋体"/>
          <w:b/>
          <w:sz w:val="24"/>
        </w:rPr>
        <w:t>V4 是"包含极小"（inclusion-minimal）的可行站集：从 V4 删除任何单个站点都会破坏确定性证书</w:t>
      </w:r>
      <w:r>
        <w:rPr>
          <w:rFonts w:ascii="Times New Roman" w:hAnsi="Times New Roman" w:eastAsia="宋体"/>
          <w:sz w:val="24"/>
        </w:rPr>
        <w:t>。它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推出"任何 26 点布局均不可行"，也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"27 点是全局最少站数"的证明——27 条证书只覆盖 V4 自身的 27 个单站删除子集，</w:t>
      </w:r>
      <w:r>
        <w:rPr>
          <w:rFonts w:ascii="Times New Roman" w:hAnsi="Times New Roman" w:eastAsia="宋体"/>
          <w:b/>
          <w:sz w:val="24"/>
        </w:rPr>
        <w:t>坐标完全不同的 22–26 点可行布局是否存在，本文未证明</w:t>
      </w:r>
      <w:r>
        <w:rPr>
          <w:rFonts w:ascii="Times New Roman" w:hAnsi="Times New Roman" w:eastAsia="宋体"/>
          <w:sz w:val="24"/>
        </w:rPr>
        <w:t>（§6.7 的"约 20–24 站"仍是启发式估计，且其 2.2 % 收益上界对应的是"若真能减 5 站"的</w:t>
      </w:r>
      <w:r>
        <w:rPr>
          <w:rFonts w:ascii="Times New Roman" w:hAnsi="Times New Roman" w:eastAsia="宋体"/>
          <w:b/>
          <w:sz w:val="24"/>
        </w:rPr>
        <w:t>不可达上界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旁证（不是证明，但支持"充分判据在本设计上已紧"）</w:t>
      </w:r>
      <w:r>
        <w:rPr>
          <w:rFonts w:ascii="Times New Roman" w:hAnsi="Times New Roman" w:eastAsia="宋体"/>
          <w:sz w:val="24"/>
        </w:rPr>
        <w:t xml:space="preserve">：充要判据在网格上的余量为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m，与充分判据的支撑边余量 </w:t>
      </w:r>
      <w:r>
        <w:rPr>
          <w:rFonts w:ascii="Cambria Math" w:hAnsi="Cambria Math" w:eastAsia="宋体"/>
          <w:sz w:val="24"/>
        </w:rPr>
        <w:t>10.395</w:t>
      </w:r>
      <w:r>
        <w:rPr>
          <w:rFonts w:ascii="Times New Roman" w:hAnsi="Times New Roman" w:eastAsia="宋体"/>
          <w:sz w:val="24"/>
        </w:rPr>
        <w:t xml:space="preserve"> m 数值一致——两套互不相同的代码路径得到同一数字，说明 V4 的几何余量已被用尽（也与 §6.10、§6.11 的两条零结果互为印证）。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诚实边界</w:t>
      </w:r>
      <w:r>
        <w:rPr>
          <w:rFonts w:ascii="Times New Roman" w:hAnsi="Times New Roman" w:eastAsia="宋体"/>
          <w:sz w:val="24"/>
        </w:rPr>
        <w:t>：① 命题 A 为</w:t>
      </w:r>
      <w:r>
        <w:rPr>
          <w:rFonts w:ascii="Times New Roman" w:hAnsi="Times New Roman" w:eastAsia="宋体"/>
          <w:b/>
          <w:sz w:val="24"/>
        </w:rPr>
        <w:t>机器辅助精确证明</w:t>
      </w:r>
      <w:r>
        <w:rPr>
          <w:rFonts w:ascii="Times New Roman" w:hAnsi="Times New Roman" w:eastAsia="宋体"/>
          <w:sz w:val="24"/>
        </w:rPr>
        <w:t>（六前提逐项精确复核 + 上述闭集/不重叠/面积相等的并集论证），其</w:t>
      </w:r>
      <w:r>
        <w:rPr>
          <w:rFonts w:ascii="Times New Roman" w:hAnsi="Times New Roman" w:eastAsia="宋体"/>
          <w:b/>
          <w:sz w:val="24"/>
        </w:rPr>
        <w:t>三角剖分本体</w:t>
      </w:r>
      <w:r>
        <w:rPr>
          <w:rFonts w:ascii="Times New Roman" w:hAnsi="Times New Roman" w:eastAsia="宋体"/>
          <w:sz w:val="24"/>
        </w:rPr>
        <w:t xml:space="preserve">由浮点构造过程生成；② 余量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 是</w:t>
      </w:r>
      <w:r>
        <w:rPr>
          <w:rFonts w:ascii="Times New Roman" w:hAnsi="Times New Roman" w:eastAsia="宋体"/>
          <w:b/>
          <w:sz w:val="24"/>
        </w:rPr>
        <w:t>网格估计</w:t>
      </w:r>
      <w:r>
        <w:rPr>
          <w:rFonts w:ascii="Times New Roman" w:hAnsi="Times New Roman" w:eastAsia="宋体"/>
          <w:sz w:val="24"/>
        </w:rPr>
        <w:t>（真实最小值不高于该值），严格上确界未求；③ 命题 B 的适用范围如上，</w:t>
      </w:r>
      <w:r>
        <w:rPr>
          <w:rFonts w:ascii="Times New Roman" w:hAnsi="Times New Roman" w:eastAsia="宋体"/>
          <w:b/>
          <w:sz w:val="24"/>
        </w:rPr>
        <w:t>不含</w:t>
      </w:r>
      <w:r>
        <w:rPr>
          <w:rFonts w:ascii="Times New Roman" w:hAnsi="Times New Roman" w:eastAsia="宋体"/>
          <w:sz w:val="24"/>
        </w:rPr>
        <w:t>"其它布局不可行"。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问题三的定级与纪律（</w:t>
      </w:r>
      <w:r>
        <w:rPr>
          <w:rFonts w:ascii="Times New Roman" w:hAnsi="Times New Roman" w:eastAsia="宋体"/>
          <w:sz w:val="24"/>
        </w:rPr>
        <w:t>本节最重要的自我修正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>：本文把三类命题严格分开——</w:t>
      </w:r>
      <w:r>
        <w:rPr>
          <w:rFonts w:ascii="Times New Roman" w:hAnsi="Times New Roman" w:eastAsia="宋体"/>
          <w:b/>
          <w:sz w:val="24"/>
        </w:rPr>
        <w:t>(i) 某候选失效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(ii) 某类方案的搜索告一段落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(iii) 全局/数学最优</w:t>
      </w:r>
      <w:r>
        <w:rPr>
          <w:rFonts w:ascii="Times New Roman" w:hAnsi="Times New Roman" w:eastAsia="宋体"/>
          <w:sz w:val="24"/>
        </w:rPr>
        <w:t>。问题三只完成了 (i)：</w:t>
      </w:r>
      <w:r>
        <w:rPr>
          <w:rFonts w:ascii="Times New Roman" w:hAnsi="Times New Roman" w:eastAsia="宋体"/>
          <w:b/>
          <w:sz w:val="24"/>
        </w:rPr>
        <w:t>$1150$ m × 9 点环是"离线更优、覆盖余量必然更大"的候选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 xml:space="preserve">，最坏接收余量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m），而</w:t>
      </w:r>
      <w:r>
        <w:rPr>
          <w:rFonts w:ascii="Times New Roman" w:hAnsi="Times New Roman" w:eastAsia="宋体"/>
          <w:b/>
          <w:sz w:val="24"/>
        </w:rPr>
        <w:t>实机（官方模拟器）两臂各 20 局经源数校正后区间含 0、按源归一甚至略偏旧方案</w:t>
      </w:r>
      <w:r>
        <w:rPr>
          <w:rFonts w:ascii="Times New Roman" w:hAnsi="Times New Roman" w:eastAsia="宋体"/>
          <w:sz w:val="24"/>
        </w:rPr>
        <w:t>，故</w:t>
      </w:r>
      <w:r>
        <w:rPr>
          <w:rFonts w:ascii="Times New Roman" w:hAnsi="Times New Roman" w:eastAsia="宋体"/>
          <w:b/>
          <w:sz w:val="24"/>
        </w:rPr>
        <w:t>不能断言它优于旧方案</w:t>
      </w:r>
      <w:r>
        <w:rPr>
          <w:rFonts w:ascii="Times New Roman" w:hAnsi="Times New Roman" w:eastAsia="宋体"/>
          <w:sz w:val="24"/>
        </w:rPr>
        <w:t>；原"证据足够采纳"的判断据此撤回。同时，</w:t>
      </w:r>
      <w:r>
        <w:rPr>
          <w:rFonts w:ascii="Times New Roman" w:hAnsi="Times New Roman" w:eastAsia="宋体"/>
          <w:b/>
          <w:sz w:val="24"/>
        </w:rPr>
        <w:t>不能由这一候选的实机成败替整个问题宣布"已无优化空间"</w:t>
      </w:r>
      <w:r>
        <w:rPr>
          <w:rFonts w:ascii="Times New Roman" w:hAnsi="Times New Roman" w:eastAsia="宋体"/>
          <w:sz w:val="24"/>
        </w:rPr>
        <w:t>——§5.5bis 的分组分析表明收益集中在难定位场景（</w:t>
      </w:r>
      <w:r>
        <w:rPr>
          <w:rFonts w:ascii="Cambria Math" w:hAnsi="Cambria Math" w:eastAsia="宋体"/>
          <w:sz w:val="24"/>
        </w:rPr>
        <w:t>r=-0.674</w:t>
      </w:r>
      <w:r>
        <w:rPr>
          <w:rFonts w:ascii="Times New Roman" w:hAnsi="Times New Roman" w:eastAsia="宋体"/>
          <w:sz w:val="24"/>
        </w:rPr>
        <w:t>），§5.5ter 则证明"事后补扫辅助点"这一族</w:t>
      </w:r>
      <w:r>
        <w:rPr>
          <w:rFonts w:ascii="Times New Roman" w:hAnsi="Times New Roman" w:eastAsia="宋体"/>
          <w:b/>
          <w:sz w:val="24"/>
        </w:rPr>
        <w:t>在任何触发规则下都不划算</w:t>
      </w:r>
      <w:r>
        <w:rPr>
          <w:rFonts w:ascii="Times New Roman" w:hAnsi="Times New Roman" w:eastAsia="宋体"/>
          <w:sz w:val="24"/>
        </w:rPr>
        <w:t xml:space="preserve">（完美预知下界仅 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>），但"更早的难度代理量"与"更便宜的后段观测"两类设计</w:t>
      </w:r>
      <w:r>
        <w:rPr>
          <w:rFonts w:ascii="Times New Roman" w:hAnsi="Times New Roman" w:eastAsia="宋体"/>
          <w:b/>
          <w:sz w:val="24"/>
        </w:rPr>
        <w:t>尚未穷尽</w:t>
      </w:r>
      <w:r>
        <w:rPr>
          <w:rFonts w:ascii="Times New Roman" w:hAnsi="Times New Roman" w:eastAsia="宋体"/>
          <w:sz w:val="24"/>
        </w:rPr>
        <w:t>。</w:t>
      </w:r>
      <w:r>
        <w:rPr>
          <w:rFonts w:ascii="Times New Roman" w:hAnsi="Times New Roman" w:eastAsia="宋体"/>
          <w:b/>
          <w:sz w:val="24"/>
        </w:rPr>
        <w:t>代码层面两者均可一键切换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，旧冻结配置逐位等价），正式测试窗口内若实测不利即可回退。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本轮新增：P3 覆盖环再设计 + P4 两条"再优化"路线的实证 ----</w:t>
        <w:br/>
      </w:r>
      <w:r>
        <w:rPr>
          <w:rFonts w:ascii="Consolas" w:hAnsi="Consolas" w:eastAsia="Consolas"/>
          <w:sz w:val="19"/>
        </w:rPr>
        <w:t>python problem3_robot\ablation3_robust.py 400 2026            # P3 半径-点数帕累托(固定误差场配对)</w:t>
        <w:br/>
      </w:r>
      <w:r>
        <w:rPr>
          <w:rFonts w:ascii="Consolas" w:hAnsi="Consolas" w:eastAsia="Consolas"/>
          <w:sz w:val="19"/>
        </w:rPr>
        <w:t>python problem3_robot\verify_ring_supp.py 1000 8188 200       # P3 候选门禁(覆盖审计/独立配对/病理)</w:t>
        <w:br/>
      </w:r>
      <w:r>
        <w:rPr>
          <w:rFonts w:ascii="Consolas" w:hAnsi="Consolas" w:eastAsia="Consolas"/>
          <w:sz w:val="19"/>
        </w:rPr>
        <w:t>python problem3_robot\selfcheck.py --cases 1000 --diag        # 候选配置(10 点)标准自检</w:t>
        <w:br/>
      </w:r>
      <w:r>
        <w:rPr>
          <w:rFonts w:ascii="Consolas" w:hAnsi="Consolas" w:eastAsia="Consolas"/>
          <w:sz w:val="19"/>
        </w:rPr>
        <w:t>python problem3_robot\selfcheck.py --patho --patho-rep 200    # 候选配置病理 7x200</w:t>
        <w:br/>
      </w:r>
      <w:r>
        <w:rPr>
          <w:rFonts w:ascii="Consolas" w:hAnsi="Consolas" w:eastAsia="Consolas"/>
          <w:sz w:val="19"/>
        </w:rPr>
        <w:t>python problem4_robot\order_opt.py 60 30 200                  # P4-B 顺序再优化(J=E[T]+0.5CVaR)</w:t>
        <w:br/>
      </w:r>
      <w:r>
        <w:rPr>
          <w:rFonts w:ascii="Consolas" w:hAnsi="Consolas" w:eastAsia="Consolas"/>
          <w:sz w:val="19"/>
        </w:rPr>
        <w:t>python problem4_robot\order_probe.py 30                       # P4-B 顺序敏感性 + 结构化顺序 dT 分解</w:t>
        <w:br/>
      </w:r>
      <w:r>
        <w:rPr>
          <w:rFonts w:ascii="Consolas" w:hAnsi="Consolas" w:eastAsia="Consolas"/>
          <w:sz w:val="19"/>
        </w:rPr>
        <w:t>python problem4_robot\station_opt_time.py 4000 60 500 5501 7742 2400   # P4-A 以完整虚拟时间重优化站集</w:t>
        <w:br/>
      </w:r>
      <w:r>
        <w:rPr>
          <w:rFonts w:ascii="Consolas" w:hAnsi="Consolas" w:eastAsia="Consolas"/>
          <w:sz w:val="19"/>
        </w:rPr>
        <w:t>python problem4_robot\margin_pareto.py 60 4242                # P4-E 站集缩放的安全余量窗口</w:t>
        <w:br/>
      </w:r>
      <w:r>
        <w:rPr>
          <w:rFonts w:ascii="Consolas" w:hAnsi="Consolas" w:eastAsia="Consolas"/>
          <w:sz w:val="19"/>
        </w:rPr>
        <w:t>python problem4_robot\hull_margin.py exact                    # P4-D 充要判据逐方向精确核验</w:t>
        <w:br/>
      </w:r>
      <w:r>
        <w:rPr>
          <w:rFonts w:ascii="Consolas" w:hAnsi="Consolas" w:eastAsia="Consolas"/>
          <w:sz w:val="19"/>
        </w:rPr>
        <w:t>python problem4_robot\hull_margin.py pareto 60                # P4-D 充要判据余量 + 贪心删站</w:t>
        <w:br/>
      </w:r>
      <w:r>
        <w:rPr>
          <w:rFonts w:ascii="Consolas" w:hAnsi="Consolas" w:eastAsia="Consolas"/>
          <w:sz w:val="19"/>
        </w:rPr>
        <w:t>python problem4_robot\hull_cert_proof.py                      # P4-D 精确算术证明(命题 A/B)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