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三角形），其剖分并集 = 凸包 ⊇ 圆盘，故</w:t>
      </w:r>
      <w:r>
        <w:rPr>
          <w:rFonts w:ascii="Times New Roman" w:hAnsi="Times New Roman" w:eastAsia="宋体"/>
          <w:b/>
          <w:sz w:val="24"/>
        </w:rPr>
        <w:t>构造上无覆盖空洞</w:t>
      </w:r>
      <w:r>
        <w:rPr>
          <w:rFonts w:ascii="Times New Roman" w:hAnsi="Times New Roman" w:eastAsia="宋体"/>
          <w:sz w:val="24"/>
        </w:rPr>
        <w:t xml:space="preserve">；源落在三角形内时三顶点均在其 1000 m 接收圈内且至少一个位于其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发射半平面内，故"三顶点均无信号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>。实机</w:t>
      </w:r>
      <w:r>
        <w:rPr>
          <w:rFonts w:ascii="Times New Roman" w:hAnsi="Times New Roman" w:eastAsia="宋体"/>
          <w:b/>
          <w:sz w:val="24"/>
        </w:rPr>
        <w:t>同会话交错 A/B</w:t>
      </w:r>
      <w:r>
        <w:rPr>
          <w:rFonts w:ascii="Times New Roman" w:hAnsi="Times New Roman" w:eastAsia="宋体"/>
          <w:sz w:val="24"/>
        </w:rPr>
        <w:t xml:space="preserve"> 与离线配对均显示显著收益（离线配对 vs 上一版 </w:t>
      </w:r>
      <w:r>
        <w:rPr>
          <w:rFonts w:ascii="Times New Roman" w:hAnsi="Times New Roman" w:eastAsia="宋体"/>
          <w:b/>
          <w:sz w:val="24"/>
        </w:rPr>
        <w:t>−5.2 %/−4.6 %</w:t>
      </w:r>
      <w:r>
        <w:rPr>
          <w:rFonts w:ascii="Times New Roman" w:hAnsi="Times New Roman" w:eastAsia="宋体"/>
          <w:sz w:val="24"/>
        </w:rPr>
        <w:t>，CI 不含 0），全部场景零漏清、证书索引全真。另有</w:t>
      </w:r>
      <w:r>
        <w:rPr>
          <w:rFonts w:ascii="Times New Roman" w:hAnsi="Times New Roman" w:eastAsia="宋体"/>
          <w:b/>
          <w:sz w:val="24"/>
        </w:rPr>
        <w:t>两个算法候选（证书核提前停止、Or-opt 巡回升级）在最终设计上实测无效而被否决</w:t>
      </w:r>
      <w:r>
        <w:rPr>
          <w:rFonts w:ascii="Times New Roman" w:hAnsi="Times New Roman" w:eastAsia="宋体"/>
          <w:sz w:val="24"/>
        </w:rPr>
        <w:t>（±0.2 %，低于门槛），已如实记录。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"不是权宜之计，而是该几何下的正确结构。相关开关（</w:t>
      </w:r>
      <w:r>
        <w:rPr>
          <w:rFonts w:ascii="Consolas" w:hAnsi="Consolas" w:eastAsia="Consolas"/>
          <w:sz w:val="21"/>
        </w:rPr>
        <w:t>JOINT_SCHED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ONWAY_RING_GATE</w:t>
      </w:r>
      <w:r>
        <w:rPr>
          <w:rFonts w:ascii="Times New Roman" w:hAnsi="Times New Roman" w:eastAsia="宋体"/>
          <w:sz w:val="24"/>
        </w:rPr>
        <w:t>）默认关闭并保留供审计。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