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对话记录: 写一篇CLIP发展的短综述</w:t>
      </w:r>
    </w:p>
    <w:p>
      <w:r>
        <w:t>导出时间: 2026-06-13 03:23:21</w:t>
      </w:r>
    </w:p>
    <w:p/>
    <w:p>
      <w:r>
        <w:rPr>
          <w:b/>
          <w:color w:val="007BFF"/>
          <w:sz w:val="24"/>
        </w:rPr>
        <w:t>👤 用户</w:t>
      </w:r>
      <w:r>
        <w:rPr>
          <w:sz w:val="18"/>
        </w:rPr>
        <w:t xml:space="preserve">  (2026-06-12T17:28:32)</w:t>
      </w:r>
    </w:p>
    <w:p>
      <w:r>
        <w:t>写一篇CLIP发展的短综述</w:t>
      </w:r>
    </w:p>
    <w:p/>
    <w:p>
      <w:r>
        <w:rPr>
          <w:b/>
          <w:color w:val="22C55E"/>
          <w:sz w:val="24"/>
        </w:rPr>
        <w:t>🤖 AI</w:t>
      </w:r>
      <w:r>
        <w:rPr>
          <w:sz w:val="18"/>
        </w:rPr>
        <w:t xml:space="preserve">  (2026-06-12T17:31:05)</w:t>
      </w:r>
    </w:p>
    <w:p>
      <w:r>
        <w:t>好的，作为科研综述写作专家，我将综合以上四位专家的分析结果，去除重复内容，组织成一篇结构清晰、内容详实的综述报告。</w:t>
        <w:br/>
        <w:br/>
        <w:t>---</w:t>
        <w:br/>
        <w:br/>
        <w:t>## CLIP 模型发展综述：从对比预训练到多模态基石</w:t>
        <w:br/>
        <w:br/>
        <w:t>### 引言</w:t>
        <w:br/>
        <w:br/>
        <w:t>视觉与语言是人类理解世界的两大核心通道。长期以来，计算机视觉和自然语言处理作为两个独立领域发展，其模型表征空间存在语义鸿沟。2021年，OpenAI 提出的 CLIP（Contrastive Language-Image Pre-training）模型，通过在大规模图文对数据上进行对比学习，成功打通了视觉与语言的壁垒，将图像分类从传统的固定类别预测转变为开放词汇的图像-文本匹配，实现了零样本迁移到多种下游任务。CLIP 的革命性不仅在于其强大的零样本能力，更在于它开创了视觉-语言基础模型的新范式，成为多模态领域的基石。自提出以来，围绕 CLIP 的改进、评估与应用研究迅速涌现，形成了一个庞大而活跃的研究生态。本综述将系统梳理 CLIP 模型的核心方法分类、各方法的优缺点、当前研究争议，并展望其未来发展方向。</w:t>
        <w:br/>
        <w:br/>
        <w:t>### 核心方法分类与演进</w:t>
        <w:br/>
        <w:br/>
        <w:t>CLIP 的研究脉络主要围绕基础架构、训练效率、鲁棒性、细粒度控制、领域适应、可解释性及测试时自适应等方向展开。</w:t>
        <w:br/>
        <w:br/>
        <w:t>#### 1. 基础架构与预训练范式</w:t>
        <w:br/>
        <w:br/>
        <w:t>原始 CLIP 采用经典的双塔架构，即一个图像编码器（如 ResNet 或 ViT）和一个文本编码器（Transformer）。其核心训练目标是通过**对比损失（InfoNCE）** 最大化匹配图文对（正样本）的嵌入相似度，同时最小化非匹配对（负样本）的相似度。这种数据驱动的范式（使用4亿个互联网图文对）赋予了模型三个关键特征：</w:t>
        <w:br/>
        <w:t>- **零样本能力**：通过自然语言描述即可进行分类，无需针对特定任务微调。</w:t>
        <w:br/>
        <w:t>- **开放词汇**：模型可以识别训练时未见过的类别，得益于其构建的连续语义空间。</w:t>
        <w:br/>
        <w:t>- **模态对齐**：将图像和文本嵌入到共享的语义空间中，实现了跨模态理解。</w:t>
        <w:br/>
        <w:br/>
        <w:t>#### 2. 训练效率与数据质量改进</w:t>
        <w:br/>
        <w:br/>
        <w:t>CLIP 的巨大成功依赖于海量数据，但获取高质量图文对成本高昂。后续研究致力于提升训练效率和数据利用率。例如，通过数据筛选、课程学习等策略，探索用更少的数据达到 CLIP 级别的性能。Yamaguchi 等人（2025）提出的**后期预训练对齐**（*Post-pre-training for Modality Alignment*， arXiv:2504.12717）则是一个关键改进，它聚焦于在预训练后进一步对齐多模态特征空间，以缓解 CLIP 固有的“模态差距”问题——即图像和文本嵌入在共享空间中仍存在分布偏移。</w:t>
        <w:br/>
        <w:br/>
        <w:t>#### 3. 鲁棒性评估与改进</w:t>
        <w:br/>
        <w:br/>
        <w:t>CLIP 的鲁棒性是研究热点。Tu 等人（2024）在 *Toward a Holistic Evaluation of Robustness in CLIP Models*（arXiv:2410.01534）和 *A Closer Look at the Robustness of CLIP*（arXiv:2402.07410）中系统构建了评估框架，发现 CLIP 对常见分布偏移（如风格变化、噪声、遮挡）具有显著鲁棒性，但在纹理、颜色等特定视觉因素的极端变化下会失效，揭示了其鲁棒性的边界条件。Xue 等人（2023）在 *Understanding the Robustness of Multi-modal Contrastive Learning to Distribution Shift*（arXiv:2310.04971）中从理论角度分析了多模态对比学习（MMCL）鲁棒性的来源。Wang 等人（2024）在 *Benchmarking Zero-Shot Robustness of Multimodal Foundation Models*（arXiv:2403.10499）中则建立了标准化的零样本鲁棒性基准测试框架。</w:t>
        <w:br/>
        <w:br/>
        <w:t>#### 4. 细粒度控制与空间感知</w:t>
        <w:br/>
        <w:br/>
        <w:t>原始 CLIP 对整张图像进行全局编码，缺乏空间控制能力。Sun 等人（2023）提出的 **Alpha-CLIP**（arXiv:2312.03818）引入注意力引导机制，允许用户通过 alpha mask 指定模型关注的图像区域，在保持通用能力的同时实现空间可控的特征提取，显著提升了在指代分割、目标检测等任务上的表现。此外，Yu 等人（2025）在 *Frame-Difference Guided Dynamic Region Perception for CLIP Adaptation in Text-Video Retrieval*（arXiv:2510.21806）中，通过帧差信息引导动态区域感知，拓展了 CLIP 在视频理解领域的细粒度时域控制能力。</w:t>
        <w:br/>
        <w:br/>
        <w:t>#### 5. 领域适应与垂直应用</w:t>
        <w:br/>
        <w:br/>
        <w:t>CLIP 的通用表征能力被成功迁移到多个专业领域。Zhao 等人（2023）在 *CLIP in Medical Imaging: A Survey*（arXiv:2312.07353）中系统综述了其在放射学、病理学等领域的应用，指出其有效缓解了医学标注数据稀缺的问题，但面临专业术语语义差异的挑战。Cao 等人（2023）在 *An Empirical Study of CLIP for Text-based Person Search*（arXiv:2308.10045）中发现，直接冻结 CLIP 编码器效果有限，需要针对性地设计跨模态对齐模块。Zhang 等人（2024）在 *Urban Safety Perception Assessments via Integrating Multimodal Large Language Models with Street View Images*（arXiv:2407.19719）中探索了 CLIP 在城市安全感知评估中的应用。Nicolas 等人（2023）在 *MoP-CLIP: A Mixture of Prompt-Tuned CLIP Models for Domain Incremental Learning*（arXiv:2307.05707）中则通过提示微调混合的方法，解决了 CLIP 在持续学习场景下的灾难性遗忘问题。</w:t>
        <w:br/>
        <w:br/>
        <w:t>#### 6. 开放性与可解释性</w:t>
        <w:br/>
        <w:br/>
        <w:t>对 CLIP 内部机理的探索是理解其能力边界的关键。Ren 等人（2022）在 *Delving into the Openness of CLIP*（arXiv:2206.01986）中从理论上将开放词汇能力归因于对比学习构建的连续语义空间。Kumar 等人（2024）在 *Do Vision-Language Models Understand Compound Nouns?*（arXiv:2404.00419）中构建了 Compun 基准测试，发现 CLIP 对“lab coat”等复合名词的理解能力显著弱于单个名词，揭示了其语义理解的局限性。Levi 等人（2023）在 *Object-Centric Open-Vocabulary Image-Retrieval with Aggregated Features*（arXiv:2309.14999）中探索了基于聚合特征的开放词汇目标检索方法。</w:t>
        <w:br/>
        <w:br/>
        <w:t>#### 7. 测试时自适应</w:t>
        <w:br/>
        <w:br/>
        <w:t>为了应对推理时的分布偏移，Han 等人（2025）在 *Unleashing the Potential of All Test Samples: Mean-Shift Guided Test-Time Adaptation*（arXiv:2507.00462）中提出了均值漂移引导的测试时自适应方法，无需额外训练数据即可在线适配，有效缓解了测试时的性能下降。</w:t>
        <w:br/>
        <w:br/>
        <w:t>### 各方法优缺点分析</w:t>
        <w:br/>
        <w:br/>
        <w:t>| 方法/方向 | 优点 | 缺点 |</w:t>
        <w:br/>
        <w:t>| :--- | :--- | :--- |</w:t>
        <w:br/>
        <w:t>| **原始CLIP** | 零样本能力强，架构简洁，通用性好 | 训练数据需求极大，细粒度任务支持不足，存在模态差距 |</w:t>
        <w:br/>
        <w:t>| **Alpha-CLIP** | 实现空间可控特征提取，保留通用能力 | 需要额外 mask 输入，增加使用复杂度 |</w:t>
        <w:br/>
        <w:t>| **模态对齐后期预训练** | 有效缓解模态差距，提升跨模态检索性能 | 增加训练阶段，引入额外计算开销 |</w:t>
        <w:br/>
        <w:t>| **鲁棒性评估框架** | 系统揭示 CLIP 鲁棒性边界，指导改进方向 | 评估标准尚未统一，不同研究结论存在差异 |</w:t>
        <w:br/>
        <w:t>| **领域适应（医学/行人等）** | 在数据稀缺场景下取得突破性能 | 领域术语偏差大，需要大量领域特定微调 |</w:t>
        <w:br/>
        <w:t>| **测试时自适应** | 无需额外训练数据，可在线适配分布偏移 | 推理阶段计算开销增加，对实时场景有挑战 |</w:t>
        <w:br/>
        <w:t>| **域增量学习（MoP-CLIP）** | 解决灾难性遗忘问题，支持持续学习 | 多模型集成带来存储和计算开销 |</w:t>
        <w:br/>
        <w:br/>
        <w:t>### 未来方向</w:t>
        <w:br/>
        <w:br/>
        <w:t>1.  **统一多模态基础模型**：超越图文对限制，整合视频、音频、3D 等多模态信息，构建更通用的表征空间。</w:t>
        <w:br/>
        <w:t>2.  **可解释性与安全性**：深入理解 CLIP 的内部表征机制，解决偏见、幻觉等安全问题，增强模型的可信度。</w:t>
        <w:br/>
        <w:t>3.  **高效微调与适配**：发展参数高效的领域适应方法（如 Adapter、LoRA），降低 CLIP 在垂直场景的部署成本。</w:t>
        <w:br/>
        <w:t>4.  **细粒度视觉推理**：从全局匹配走向结构化理解，实现物体关系、空间布局等细粒度推理，提升对复合概念的理解。</w:t>
        <w:br/>
        <w:t>5.  **持续学习与知识更新**：使 CLIP 能够在不遗忘旧知识的前提下，持续吸收新概念和新领域知识。</w:t>
        <w:br/>
        <w:br/>
        <w:t>### 结论</w:t>
        <w:br/>
        <w:br/>
        <w:t>CLIP 通过对比学习范式，成功开创了开放词汇视觉识别的新纪元，成为多模态学习的基石。从原始的双塔对比学习，到 Alpha-CLIP 的空间控制、模态对齐的后期优化，再到医学、行人检索等领域的垂直适配，以及鲁棒性、可解释性、测试时自适应等方向的深入探索，CLIP 已发展为一个庞大而活跃的研究生态。当前，模态差距、数据效率、细粒度理解、可解释性等核心挑战仍需深入探索。未来，随着多模态数据的融合和训练范式的创新，CLIP 及其衍生模型有望成为通用人工智能的重要基石。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