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spacing w:line="360" w:lineRule="auto"/>
        <w:outlineLvl w:val="0"/>
        <w:rPr>
          <w:rFonts w:ascii="宋体" w:hAnsi="宋体" w:eastAsia="宋体" w:cs="Times New Roman"/>
          <w:b/>
          <w:kern w:val="44"/>
          <w:sz w:val="28"/>
          <w:szCs w:val="24"/>
        </w:rPr>
      </w:pPr>
      <w:r>
        <w:rPr>
          <w:rFonts w:ascii="宋体" w:hAnsi="宋体" w:eastAsia="宋体" w:cs="Times New Roman"/>
          <w:b/>
          <w:kern w:val="44"/>
          <w:sz w:val="28"/>
          <w:szCs w:val="24"/>
        </w:rPr>
        <w:t>Kafka</w:t>
      </w:r>
      <w:r>
        <w:rPr>
          <w:rFonts w:hint="eastAsia" w:ascii="宋体" w:hAnsi="宋体" w:eastAsia="宋体" w:cs="Times New Roman"/>
          <w:b/>
          <w:kern w:val="44"/>
          <w:sz w:val="28"/>
          <w:szCs w:val="24"/>
        </w:rPr>
        <w:t>说明</w:t>
      </w:r>
    </w:p>
    <w:p>
      <w:pPr>
        <w:numPr>
          <w:ilvl w:val="1"/>
          <w:numId w:val="1"/>
        </w:numPr>
        <w:topLinePunct/>
        <w:spacing w:line="360" w:lineRule="auto"/>
        <w:jc w:val="left"/>
        <w:outlineLvl w:val="1"/>
        <w:rPr>
          <w:rFonts w:ascii="宋体" w:hAnsi="宋体" w:eastAsia="宋体" w:cs="Times New Roman"/>
          <w:b/>
          <w:sz w:val="24"/>
          <w:szCs w:val="21"/>
        </w:rPr>
      </w:pPr>
      <w:r>
        <w:rPr>
          <w:rFonts w:ascii="宋体" w:hAnsi="宋体" w:eastAsia="宋体" w:cs="Times New Roman"/>
          <w:b/>
          <w:sz w:val="24"/>
          <w:szCs w:val="21"/>
        </w:rPr>
        <w:t>Kakfa</w:t>
      </w:r>
      <w:r>
        <w:rPr>
          <w:rFonts w:hint="eastAsia" w:ascii="宋体" w:hAnsi="宋体" w:eastAsia="宋体" w:cs="Times New Roman"/>
          <w:b/>
          <w:sz w:val="24"/>
          <w:szCs w:val="21"/>
        </w:rPr>
        <w:t>使用说明</w:t>
      </w:r>
    </w:p>
    <w:p>
      <w:pPr>
        <w:numPr>
          <w:ilvl w:val="0"/>
          <w:numId w:val="2"/>
        </w:numPr>
        <w:topLinePunct/>
        <w:spacing w:line="360" w:lineRule="auto"/>
        <w:rPr>
          <w:rFonts w:ascii="仿宋_GB2312仿宋alt" w:hAnsi="仿宋_GB2312仿宋alt" w:eastAsia="Times New Roman" w:cs="仿宋_GB2312仿宋alt"/>
          <w:szCs w:val="21"/>
        </w:rPr>
      </w:pPr>
      <w:r>
        <w:rPr>
          <w:rFonts w:ascii="仿宋_GB2312仿宋alt" w:hAnsi="仿宋_GB2312仿宋alt" w:eastAsia="Times New Roman" w:cs="仿宋_GB2312仿宋alt"/>
          <w:szCs w:val="21"/>
        </w:rPr>
        <w:t>broker</w:t>
      </w:r>
      <w:r>
        <w:rPr>
          <w:rFonts w:hint="eastAsia" w:ascii="宋体" w:hAnsi="宋体" w:eastAsia="宋体" w:cs="宋体"/>
          <w:szCs w:val="21"/>
        </w:rPr>
        <w:t>地址：</w:t>
      </w:r>
      <w:r>
        <w:rPr>
          <w:rFonts w:hint="eastAsia" w:ascii="宋体" w:hAnsi="宋体" w:eastAsia="宋体" w:cs="宋体"/>
          <w:kern w:val="0"/>
          <w:szCs w:val="21"/>
          <w:highlight w:val="red"/>
          <w:lang w:val="en-US" w:eastAsia="zh-CN"/>
        </w:rPr>
        <w:t>物联中台</w:t>
      </w:r>
      <w:r>
        <w:rPr>
          <w:rFonts w:hint="eastAsia" w:ascii="宋体" w:hAnsi="宋体" w:eastAsia="宋体" w:cs="宋体"/>
          <w:kern w:val="0"/>
          <w:szCs w:val="21"/>
          <w:highlight w:val="red"/>
        </w:rPr>
        <w:t>提供</w:t>
      </w:r>
    </w:p>
    <w:p>
      <w:pPr>
        <w:numPr>
          <w:ilvl w:val="0"/>
          <w:numId w:val="2"/>
        </w:numPr>
        <w:topLinePunct/>
        <w:spacing w:line="360" w:lineRule="auto"/>
        <w:rPr>
          <w:rFonts w:ascii="仿宋_GB2312仿宋alt" w:hAnsi="仿宋_GB2312仿宋alt" w:eastAsia="Times New Roman" w:cs="仿宋_GB2312仿宋alt"/>
          <w:szCs w:val="21"/>
        </w:rPr>
      </w:pPr>
      <w:r>
        <w:rPr>
          <w:rFonts w:ascii="仿宋_GB2312仿宋alt" w:hAnsi="仿宋_GB2312仿宋alt" w:eastAsia="Times New Roman" w:cs="仿宋_GB2312仿宋alt"/>
          <w:szCs w:val="21"/>
        </w:rPr>
        <w:t>Partition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hint="eastAsia" w:ascii="宋体" w:hAnsi="宋体" w:eastAsia="宋体" w:cs="宋体"/>
          <w:szCs w:val="21"/>
          <w:lang w:val="en-US" w:eastAsia="zh-CN"/>
        </w:rPr>
        <w:t>当前环境下</w:t>
      </w:r>
      <w:r>
        <w:rPr>
          <w:rFonts w:hint="eastAsia" w:ascii="宋体" w:hAnsi="宋体" w:eastAsia="宋体" w:cs="宋体"/>
          <w:szCs w:val="21"/>
        </w:rPr>
        <w:t>每个</w:t>
      </w:r>
      <w:r>
        <w:rPr>
          <w:rFonts w:ascii="仿宋_GB2312仿宋alt" w:hAnsi="仿宋_GB2312仿宋alt" w:eastAsia="Times New Roman" w:cs="仿宋_GB2312仿宋alt"/>
          <w:szCs w:val="21"/>
        </w:rPr>
        <w:t>topic</w:t>
      </w:r>
      <w:r>
        <w:rPr>
          <w:rFonts w:hint="eastAsia" w:ascii="宋体" w:hAnsi="宋体" w:eastAsia="宋体" w:cs="宋体"/>
          <w:szCs w:val="21"/>
        </w:rPr>
        <w:t>建立</w:t>
      </w:r>
      <w:r>
        <w:rPr>
          <w:rFonts w:hint="eastAsia" w:ascii="宋体" w:hAnsi="宋体" w:eastAsia="宋体" w:cs="宋体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Cs w:val="21"/>
        </w:rPr>
        <w:t>分区</w:t>
      </w:r>
      <w:r>
        <w:rPr>
          <w:rFonts w:hint="eastAsia" w:ascii="宋体" w:hAnsi="宋体" w:eastAsia="宋体" w:cs="宋体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  <w:lang w:val="en-US" w:eastAsia="zh-CN"/>
        </w:rPr>
        <w:t>后期会根据数据量决定分区数量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numPr>
          <w:ilvl w:val="0"/>
          <w:numId w:val="2"/>
        </w:numPr>
        <w:topLinePunct/>
        <w:spacing w:line="360" w:lineRule="auto"/>
        <w:rPr>
          <w:rFonts w:ascii="仿宋_GB2312仿宋alt" w:hAnsi="仿宋_GB2312仿宋alt" w:eastAsia="Times New Roman" w:cs="仿宋_GB2312仿宋alt"/>
          <w:szCs w:val="21"/>
        </w:rPr>
      </w:pPr>
      <w:r>
        <w:rPr>
          <w:rFonts w:hint="eastAsia" w:ascii="宋体" w:hAnsi="宋体" w:eastAsia="宋体" w:cs="宋体"/>
          <w:szCs w:val="21"/>
        </w:rPr>
        <w:t>交互信息统一用</w:t>
      </w:r>
      <w:r>
        <w:rPr>
          <w:rFonts w:ascii="仿宋_GB2312仿宋alt" w:hAnsi="仿宋_GB2312仿宋alt" w:eastAsia="Times New Roman" w:cs="仿宋_GB2312仿宋alt"/>
          <w:szCs w:val="21"/>
        </w:rPr>
        <w:t>UTF-8</w:t>
      </w:r>
      <w:r>
        <w:rPr>
          <w:rFonts w:hint="eastAsia" w:ascii="宋体" w:hAnsi="宋体" w:eastAsia="宋体" w:cs="宋体"/>
          <w:szCs w:val="21"/>
        </w:rPr>
        <w:t>编码，消息内容由</w:t>
      </w:r>
      <w:r>
        <w:rPr>
          <w:rFonts w:hint="eastAsia" w:ascii="宋体" w:hAnsi="宋体" w:eastAsia="宋体" w:cs="宋体"/>
          <w:szCs w:val="21"/>
          <w:lang w:val="en-US" w:eastAsia="zh-CN"/>
        </w:rPr>
        <w:t>正晨</w:t>
      </w:r>
      <w:r>
        <w:rPr>
          <w:rFonts w:hint="eastAsia" w:ascii="宋体" w:hAnsi="宋体" w:eastAsia="宋体" w:cs="宋体"/>
          <w:szCs w:val="21"/>
        </w:rPr>
        <w:t>定义。</w:t>
      </w:r>
    </w:p>
    <w:p>
      <w:pPr>
        <w:numPr>
          <w:ilvl w:val="1"/>
          <w:numId w:val="1"/>
        </w:numPr>
        <w:topLinePunct/>
        <w:spacing w:line="360" w:lineRule="auto"/>
        <w:jc w:val="left"/>
        <w:outlineLvl w:val="1"/>
        <w:rPr>
          <w:rFonts w:ascii="宋体" w:hAnsi="宋体" w:eastAsia="宋体" w:cs="Times New Roman"/>
          <w:b/>
          <w:sz w:val="24"/>
          <w:szCs w:val="21"/>
        </w:rPr>
      </w:pPr>
      <w:r>
        <w:rPr>
          <w:rFonts w:ascii="宋体" w:hAnsi="宋体" w:eastAsia="宋体" w:cs="Times New Roman"/>
          <w:b/>
          <w:sz w:val="24"/>
          <w:szCs w:val="21"/>
        </w:rPr>
        <w:t>Topic</w:t>
      </w:r>
      <w:r>
        <w:rPr>
          <w:rFonts w:hint="eastAsia" w:ascii="宋体" w:hAnsi="宋体" w:eastAsia="宋体" w:cs="Times New Roman"/>
          <w:b/>
          <w:sz w:val="24"/>
          <w:szCs w:val="21"/>
        </w:rPr>
        <w:t>定义</w:t>
      </w:r>
    </w:p>
    <w:tbl>
      <w:tblPr>
        <w:tblStyle w:val="4"/>
        <w:tblW w:w="5170" w:type="pct"/>
        <w:tblInd w:w="-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2496"/>
        <w:gridCol w:w="1084"/>
        <w:gridCol w:w="2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类型</w:t>
            </w:r>
          </w:p>
        </w:tc>
        <w:tc>
          <w:tcPr>
            <w:tcW w:w="1416" w:type="pct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b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b/>
                <w:szCs w:val="21"/>
              </w:rPr>
              <w:t>Topic</w:t>
            </w:r>
            <w:r>
              <w:rPr>
                <w:rFonts w:hint="eastAsia" w:ascii="宋体" w:hAnsi="宋体" w:eastAsia="宋体" w:cs="宋体"/>
                <w:b/>
                <w:szCs w:val="21"/>
              </w:rPr>
              <w:t>定义</w:t>
            </w:r>
          </w:p>
        </w:tc>
        <w:tc>
          <w:tcPr>
            <w:tcW w:w="615" w:type="pct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发布方</w:t>
            </w:r>
          </w:p>
        </w:tc>
        <w:tc>
          <w:tcPr>
            <w:tcW w:w="1698" w:type="pct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16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szCs w:val="21"/>
              </w:rPr>
              <w:t>wq_tunnelEvent</w:t>
            </w:r>
          </w:p>
        </w:tc>
        <w:tc>
          <w:tcPr>
            <w:tcW w:w="615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仿宋_GB2312仿宋alt" w:hAnsi="仿宋_GB2312仿宋alt" w:eastAsia="宋体" w:cs="仿宋_GB2312仿宋alt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物联中台</w:t>
            </w:r>
          </w:p>
        </w:tc>
        <w:tc>
          <w:tcPr>
            <w:tcW w:w="1698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仿宋_GB2312仿宋alt" w:hAnsi="仿宋_GB2312仿宋alt" w:eastAsia="宋体" w:cs="仿宋_GB2312仿宋alt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szCs w:val="21"/>
                <w:lang w:val="en-US" w:eastAsia="zh-CN"/>
              </w:rPr>
              <w:t>接收到万集数据后转发到物联中台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设备运行数据</w:t>
            </w:r>
          </w:p>
        </w:tc>
        <w:tc>
          <w:tcPr>
            <w:tcW w:w="1416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szCs w:val="21"/>
              </w:rPr>
              <w:t>wq_devStatusTopic</w:t>
            </w:r>
          </w:p>
        </w:tc>
        <w:tc>
          <w:tcPr>
            <w:tcW w:w="615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物联中台</w:t>
            </w:r>
          </w:p>
        </w:tc>
        <w:tc>
          <w:tcPr>
            <w:tcW w:w="1698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仿宋_GB2312仿宋alt" w:hAnsi="仿宋_GB2312仿宋alt" w:eastAsia="宋体" w:cs="仿宋_GB2312仿宋alt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szCs w:val="21"/>
                <w:lang w:val="en-US" w:eastAsia="zh-CN"/>
              </w:rPr>
              <w:t>通过定时任务读取设备实时运行数据后推送到物联中台</w:t>
            </w:r>
          </w:p>
        </w:tc>
      </w:tr>
    </w:tbl>
    <w:p>
      <w:pPr>
        <w:numPr>
          <w:ilvl w:val="1"/>
          <w:numId w:val="1"/>
        </w:numPr>
        <w:topLinePunct/>
        <w:spacing w:line="360" w:lineRule="auto"/>
        <w:jc w:val="left"/>
        <w:outlineLvl w:val="1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</w:rPr>
        <w:t>数据定义</w:t>
      </w:r>
      <w:r>
        <w:rPr>
          <w:rFonts w:ascii="宋体" w:hAnsi="宋体" w:eastAsia="宋体" w:cs="Times New Roman"/>
          <w:b/>
          <w:sz w:val="24"/>
          <w:szCs w:val="21"/>
        </w:rPr>
        <w:t>-</w:t>
      </w:r>
      <w:r>
        <w:rPr>
          <w:rFonts w:hint="eastAsia" w:ascii="宋体" w:hAnsi="宋体" w:eastAsia="宋体" w:cs="Times New Roman"/>
          <w:b/>
          <w:sz w:val="24"/>
          <w:szCs w:val="21"/>
          <w:lang w:val="en-US" w:eastAsia="zh-CN"/>
        </w:rPr>
        <w:t>正晨</w:t>
      </w:r>
      <w:r>
        <w:rPr>
          <w:rFonts w:hint="eastAsia" w:ascii="宋体" w:hAnsi="宋体" w:eastAsia="宋体" w:cs="Times New Roman"/>
          <w:b/>
          <w:sz w:val="24"/>
          <w:szCs w:val="21"/>
        </w:rPr>
        <w:t>发布</w:t>
      </w:r>
    </w:p>
    <w:p>
      <w:pPr>
        <w:numPr>
          <w:ilvl w:val="2"/>
          <w:numId w:val="1"/>
        </w:numPr>
        <w:topLinePunct/>
        <w:spacing w:line="360" w:lineRule="auto"/>
        <w:jc w:val="left"/>
        <w:outlineLvl w:val="2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  <w:lang w:val="en-US" w:eastAsia="zh-CN"/>
        </w:rPr>
        <w:t>事件</w:t>
      </w:r>
      <w:r>
        <w:rPr>
          <w:rFonts w:hint="eastAsia" w:ascii="宋体" w:hAnsi="宋体" w:eastAsia="宋体" w:cs="Times New Roman"/>
          <w:b/>
          <w:sz w:val="24"/>
          <w:szCs w:val="21"/>
        </w:rPr>
        <w:t>数据</w:t>
      </w:r>
    </w:p>
    <w:p>
      <w:pPr>
        <w:spacing w:line="360" w:lineRule="auto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>【数据情况】</w:t>
      </w:r>
    </w:p>
    <w:tbl>
      <w:tblPr>
        <w:tblStyle w:val="4"/>
        <w:tblW w:w="793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5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08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生产者</w:t>
            </w:r>
          </w:p>
        </w:tc>
        <w:tc>
          <w:tcPr>
            <w:tcW w:w="584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智慧隧道监管平台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08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消费者</w:t>
            </w:r>
          </w:p>
        </w:tc>
        <w:tc>
          <w:tcPr>
            <w:tcW w:w="5845" w:type="dxa"/>
          </w:tcPr>
          <w:p>
            <w:pPr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物联中台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08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ascii="宋体" w:hAnsi="宋体" w:eastAsia="宋体" w:cs="Times New Roman"/>
                <w:szCs w:val="24"/>
              </w:rPr>
              <w:t>topic</w:t>
            </w:r>
          </w:p>
        </w:tc>
        <w:tc>
          <w:tcPr>
            <w:tcW w:w="584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wq_tunnelEvent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生产频率</w:t>
            </w:r>
          </w:p>
        </w:tc>
        <w:tc>
          <w:tcPr>
            <w:tcW w:w="5845" w:type="dxa"/>
          </w:tcPr>
          <w:p>
            <w:pPr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事件发生时上传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【数据格式】</w:t>
      </w:r>
    </w:p>
    <w:tbl>
      <w:tblPr>
        <w:tblStyle w:val="4"/>
        <w:tblW w:w="749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1232"/>
        <w:gridCol w:w="4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089" w:type="dxa"/>
            <w:shd w:val="clear" w:color="auto" w:fill="548DD4"/>
            <w:vAlign w:val="center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字段</w:t>
            </w:r>
          </w:p>
        </w:tc>
        <w:tc>
          <w:tcPr>
            <w:tcW w:w="1232" w:type="dxa"/>
            <w:shd w:val="clear" w:color="auto" w:fill="548DD4"/>
            <w:vAlign w:val="center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数据类型</w:t>
            </w:r>
          </w:p>
        </w:tc>
        <w:tc>
          <w:tcPr>
            <w:tcW w:w="4176" w:type="dxa"/>
            <w:shd w:val="clear" w:color="auto" w:fill="548DD4"/>
            <w:vAlign w:val="center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1232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176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检测时间，</w:t>
            </w: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yyyy-MM-dd HH:mm:ss:SSS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（可读性考虑）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9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C00000"/>
                <w:kern w:val="0"/>
                <w:szCs w:val="21"/>
                <w:lang w:eastAsia="zh-Hans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C00000"/>
                <w:kern w:val="0"/>
                <w:szCs w:val="21"/>
                <w:lang w:eastAsia="zh-Hans"/>
              </w:rPr>
              <w:t>devNo</w:t>
            </w:r>
          </w:p>
        </w:tc>
        <w:tc>
          <w:tcPr>
            <w:tcW w:w="1232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C00000"/>
                <w:kern w:val="0"/>
                <w:szCs w:val="21"/>
                <w:lang w:eastAsia="zh-Hans"/>
              </w:rPr>
            </w:pPr>
            <w:r>
              <w:rPr>
                <w:rFonts w:ascii="仿宋_GB2312仿宋alt" w:hAnsi="仿宋_GB2312仿宋alt" w:eastAsia="Times New Roman" w:cs="仿宋_GB2312仿宋alt"/>
                <w:color w:val="C00000"/>
                <w:kern w:val="0"/>
                <w:szCs w:val="21"/>
              </w:rPr>
              <w:t>string</w:t>
            </w:r>
          </w:p>
        </w:tc>
        <w:tc>
          <w:tcPr>
            <w:tcW w:w="4176" w:type="dxa"/>
            <w:noWrap/>
            <w:vAlign w:val="center"/>
          </w:tcPr>
          <w:p>
            <w:pPr>
              <w:widowControl/>
              <w:rPr>
                <w:rFonts w:hint="default" w:ascii="仿宋_GB2312仿宋alt" w:hAnsi="仿宋_GB2312仿宋alt" w:eastAsia="宋体" w:cs="仿宋_GB2312仿宋alt"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kern w:val="0"/>
                <w:szCs w:val="21"/>
                <w:lang w:val="en-US" w:eastAsia="zh-CN"/>
              </w:rPr>
              <w:t>推送标识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89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1232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JSONObject</w:t>
            </w:r>
          </w:p>
        </w:tc>
        <w:tc>
          <w:tcPr>
            <w:tcW w:w="4176" w:type="dxa"/>
            <w:vAlign w:val="center"/>
          </w:tcPr>
          <w:p>
            <w:pPr>
              <w:widowControl/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交通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事件信息（直接存库）</w:t>
            </w:r>
          </w:p>
        </w:tc>
      </w:tr>
    </w:tbl>
    <w:p>
      <w:pPr>
        <w:spacing w:line="360" w:lineRule="auto"/>
        <w:rPr>
          <w:rFonts w:hint="eastAsia" w:ascii="宋体" w:hAnsi="宋体" w:eastAsia="宋体" w:cs="Times New Roman"/>
          <w:b/>
          <w:szCs w:val="24"/>
          <w:lang w:eastAsia="zh-CN"/>
        </w:rPr>
      </w:pPr>
      <w:r>
        <w:rPr>
          <w:rFonts w:hint="eastAsia" w:ascii="宋体" w:hAnsi="宋体" w:eastAsia="宋体" w:cs="Times New Roman"/>
          <w:b/>
          <w:szCs w:val="24"/>
          <w:lang w:val="en-US" w:eastAsia="zh-CN"/>
        </w:rPr>
        <w:t>e</w:t>
      </w:r>
      <w:r>
        <w:rPr>
          <w:rFonts w:hint="eastAsia" w:ascii="宋体" w:hAnsi="宋体" w:eastAsia="宋体" w:cs="Times New Roman"/>
          <w:b/>
          <w:szCs w:val="24"/>
        </w:rPr>
        <w:t>vent</w:t>
      </w:r>
      <w:r>
        <w:rPr>
          <w:rFonts w:hint="eastAsia" w:ascii="宋体" w:hAnsi="宋体" w:eastAsia="宋体" w:cs="Times New Roman"/>
          <w:b/>
          <w:szCs w:val="24"/>
          <w:lang w:eastAsia="zh-CN"/>
        </w:rPr>
        <w:t>：</w:t>
      </w:r>
    </w:p>
    <w:tbl>
      <w:tblPr>
        <w:tblStyle w:val="4"/>
        <w:tblW w:w="749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1037"/>
        <w:gridCol w:w="4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548DD4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字段</w:t>
            </w:r>
          </w:p>
        </w:tc>
        <w:tc>
          <w:tcPr>
            <w:tcW w:w="1037" w:type="dxa"/>
            <w:shd w:val="clear" w:color="auto" w:fill="548DD4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数据类型</w:t>
            </w:r>
          </w:p>
        </w:tc>
        <w:tc>
          <w:tcPr>
            <w:tcW w:w="4371" w:type="dxa"/>
            <w:shd w:val="clear" w:color="auto" w:fill="548DD4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endTime</w:t>
            </w:r>
          </w:p>
        </w:tc>
        <w:tc>
          <w:tcPr>
            <w:tcW w:w="1037" w:type="dxa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事件结束时间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id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hint="default" w:ascii="仿宋_GB2312仿宋alt" w:hAnsi="仿宋_GB2312仿宋alt" w:eastAsia="Times New Roman" w:cs="仿宋_GB2312仿宋alt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事件ID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eventSource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事件来源（0：雷达，1：火灾报警，2：紧急电话，3：其他-手动录入，4：机器人，5：消防炮）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eventState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状态 0：处理中 1：已处理 2:忽略  3:未处理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eventLongitude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double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分辨率</w:t>
            </w: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1e-7</w:t>
            </w:r>
            <w:r>
              <w:rPr>
                <w:rFonts w:ascii="Calibri" w:hAnsi="Calibri" w:eastAsia="Times New Roman" w:cs="Calibri"/>
                <w:kern w:val="0"/>
                <w:szCs w:val="21"/>
              </w:rPr>
              <w:t>°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，东经为正，西经为负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eventLatitude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double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分辨率</w:t>
            </w: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1e-7</w:t>
            </w:r>
            <w:r>
              <w:rPr>
                <w:rFonts w:ascii="Calibri" w:hAnsi="Calibri" w:eastAsia="Times New Roman" w:cs="Calibri"/>
                <w:kern w:val="0"/>
                <w:szCs w:val="21"/>
              </w:rPr>
              <w:t>°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，北纬为正，南纬为负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eventTypeId</w:t>
            </w:r>
          </w:p>
        </w:tc>
        <w:tc>
          <w:tcPr>
            <w:tcW w:w="1037" w:type="dxa"/>
            <w:noWrap/>
          </w:tcPr>
          <w:p>
            <w:pP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事件类型ID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laneNo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车道号</w:t>
            </w: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沿行车方向从左往右依次为</w:t>
            </w: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1,2,3,4</w:t>
            </w:r>
            <w:r>
              <w:rPr>
                <w:rFonts w:ascii="Calibri" w:hAnsi="Calibri" w:eastAsia="Times New Roman" w:cs="Calibri"/>
                <w:color w:val="000000"/>
                <w:kern w:val="0"/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passengerCarNum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客车数量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slightInjured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轻伤人数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smallCarNum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小型车数量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stakeNum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  <w:highlight w:val="yellow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桩号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startTime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事件开始时间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tankerNum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罐车数量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truckNum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货车数量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tunnelId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隧道ID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 w:cs="Times New Roman"/>
          <w:b/>
          <w:szCs w:val="24"/>
        </w:rPr>
        <w:t>【数据</w:t>
      </w:r>
      <w:r>
        <w:rPr>
          <w:rFonts w:hint="eastAsia" w:ascii="宋体" w:hAnsi="宋体" w:eastAsia="宋体" w:cs="Times New Roman"/>
          <w:b/>
          <w:szCs w:val="24"/>
          <w:lang w:val="en-US" w:eastAsia="zh-CN"/>
        </w:rPr>
        <w:t>示例</w:t>
      </w:r>
      <w:r>
        <w:rPr>
          <w:rFonts w:hint="eastAsia" w:ascii="宋体" w:hAnsi="宋体" w:eastAsia="宋体" w:cs="Times New Roman"/>
          <w:b/>
          <w:szCs w:val="24"/>
        </w:rPr>
        <w:t>】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"timeStamp": "2022-11-01 10:56:30.886",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"devNo": "S00063700001980001",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"event":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"endTime": "2022-09-23 09:07:09:803",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"eventLatitude": "36.4750181",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"eventLongitude": "117.8171659",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"eventSource": "0",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"eventState": "0",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"eventType":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"id": 143768,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"params": {}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"eventTypeId": 16,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"id": 143768,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"laneNo": "2",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"params": {},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"passengerCarNum": 0,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"slightInjured": 0,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"smallCarNum": 0,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"stakeNum": "K-1544+-47",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"startTime": "2022-09-23 09:06:51:858",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"tankerNum": 0,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"truckNum": 0,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"tunnelId": "WLJD-JiNan-YanJiuYuan-FHS",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"tunnels":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"params": {},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"percentage":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   "params": {}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"tunnelId": "WLJD-JiNan-YanJiuYuan-FHS"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}</w:t>
      </w:r>
    </w:p>
    <w:p>
      <w:pPr>
        <w:numPr>
          <w:ilvl w:val="2"/>
          <w:numId w:val="1"/>
        </w:numPr>
        <w:topLinePunct/>
        <w:spacing w:line="360" w:lineRule="auto"/>
        <w:jc w:val="left"/>
        <w:outlineLvl w:val="2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</w:rPr>
        <w:t>设备运行数据</w:t>
      </w:r>
    </w:p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【数据情况】</w:t>
      </w:r>
    </w:p>
    <w:tbl>
      <w:tblPr>
        <w:tblStyle w:val="4"/>
        <w:tblW w:w="793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生产者</w:t>
            </w:r>
          </w:p>
        </w:tc>
        <w:tc>
          <w:tcPr>
            <w:tcW w:w="613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智慧隧道监管平台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消费者</w:t>
            </w:r>
          </w:p>
        </w:tc>
        <w:tc>
          <w:tcPr>
            <w:tcW w:w="6135" w:type="dxa"/>
          </w:tcPr>
          <w:p>
            <w:pPr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物联中台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ascii="宋体" w:hAnsi="宋体" w:eastAsia="宋体" w:cs="Times New Roman"/>
                <w:szCs w:val="24"/>
              </w:rPr>
              <w:t>topic</w:t>
            </w:r>
          </w:p>
        </w:tc>
        <w:tc>
          <w:tcPr>
            <w:tcW w:w="613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wq_devStatusTopic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生产频率</w:t>
            </w:r>
          </w:p>
        </w:tc>
        <w:tc>
          <w:tcPr>
            <w:tcW w:w="6135" w:type="dxa"/>
          </w:tcPr>
          <w:p>
            <w:pPr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与设备状态读取速率一致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【数据格式】</w:t>
      </w:r>
    </w:p>
    <w:tbl>
      <w:tblPr>
        <w:tblStyle w:val="4"/>
        <w:tblW w:w="7751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608"/>
        <w:gridCol w:w="4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73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1608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370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S</w:t>
            </w: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检测时间，</w:t>
            </w: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yyyy-MM-dd HH:mm:ss:SSS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（可读性考虑）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000000"/>
                <w:kern w:val="0"/>
                <w:szCs w:val="21"/>
                <w:lang w:eastAsia="zh-Hans"/>
              </w:rPr>
              <w:t>devNo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推送标识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loginTime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设备上线时间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default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source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来源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netStatus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网络状态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top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devStatusRemark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4370" w:type="dxa"/>
            <w:shd w:val="clear" w:color="auto" w:fill="FFFFFF"/>
            <w:vAlign w:val="top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top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netStatus Remark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4370" w:type="dxa"/>
            <w:shd w:val="clear" w:color="auto" w:fill="FFFFFF"/>
            <w:vAlign w:val="top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</w:tr>
    </w:tbl>
    <w:p>
      <w:pPr>
        <w:spacing w:line="360" w:lineRule="auto"/>
        <w:rPr>
          <w:rFonts w:hint="eastAsia" w:ascii="宋体" w:hAnsi="宋体" w:eastAsia="宋体" w:cs="Times New Roman"/>
          <w:b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Cs w:val="24"/>
          <w:lang w:val="en-US" w:eastAsia="zh-CN"/>
        </w:rPr>
        <w:t>expands自定义字段【数据格式】</w:t>
      </w:r>
    </w:p>
    <w:tbl>
      <w:tblPr>
        <w:tblStyle w:val="4"/>
        <w:tblW w:w="7751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608"/>
        <w:gridCol w:w="4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73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1608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370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deviceData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JSONObject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val="en-US" w:eastAsia="zh-CN"/>
              </w:rPr>
              <w:t>设备运行数据信息（直接存库，三选一）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deviceDataRecord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JSONObject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val="en-US" w:eastAsia="zh-CN"/>
              </w:rPr>
              <w:t>设备运行数据信息记录（直接存库，三选一）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deviceStatus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JSONObject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val="en-US" w:eastAsia="zh-CN"/>
              </w:rPr>
              <w:t>设备状态数据信息（直接存库，三选一）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deviceData：</w:t>
      </w:r>
    </w:p>
    <w:tbl>
      <w:tblPr>
        <w:tblStyle w:val="4"/>
        <w:tblW w:w="7729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116"/>
        <w:gridCol w:w="4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1116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871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strike/>
                <w:dstrike w:val="0"/>
                <w:kern w:val="0"/>
                <w:szCs w:val="21"/>
              </w:rPr>
              <w:t>createBy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strike/>
                <w:dstrike w:val="0"/>
                <w:kern w:val="0"/>
                <w:szCs w:val="21"/>
              </w:rPr>
              <w:t>createTime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data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设备运行数据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deviceId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strike/>
                <w:dstrike w:val="0"/>
                <w:kern w:val="0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itemId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设备类型数据项ID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strike/>
                <w:dstrike w:val="0"/>
                <w:kern w:val="0"/>
                <w:szCs w:val="21"/>
              </w:rPr>
              <w:t>updateBy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Cs w:val="21"/>
                <w:lang w:val="en-US" w:eastAsia="zh-CN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strike/>
                <w:dstrike w:val="0"/>
                <w:kern w:val="0"/>
                <w:szCs w:val="21"/>
              </w:rPr>
              <w:t>updateTime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strike/>
                <w:dstrike w:val="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Cs w:val="21"/>
                <w:lang w:val="en-US" w:eastAsia="zh-CN"/>
              </w:rPr>
              <w:t>更新日期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 w:cs="Times New Roman"/>
          <w:b/>
          <w:szCs w:val="24"/>
        </w:rPr>
        <w:t>【数据</w:t>
      </w:r>
      <w:r>
        <w:rPr>
          <w:rFonts w:hint="eastAsia" w:ascii="宋体" w:hAnsi="宋体" w:eastAsia="宋体" w:cs="Times New Roman"/>
          <w:b/>
          <w:szCs w:val="24"/>
          <w:lang w:val="en-US" w:eastAsia="zh-CN"/>
        </w:rPr>
        <w:t>示例</w:t>
      </w:r>
      <w:r>
        <w:rPr>
          <w:rFonts w:hint="eastAsia" w:ascii="宋体" w:hAnsi="宋体" w:eastAsia="宋体" w:cs="Times New Roman"/>
          <w:b/>
          <w:szCs w:val="24"/>
        </w:rPr>
        <w:t>】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"devType": 18,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"netstatus": "",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"timeStamp": "2022-12-27 17:09:58.793",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"loginTime": 1672132198793,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"devStatus": "1",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"netStatusRemark": "连通",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"devStatusRemark": "正常",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"netstatus": "1",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"devNo": "S00063700001980001",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>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": "</w:t>
      </w: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>suidao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eastAsia" w:ascii="Consolas" w:hAnsi="Consolas" w:eastAsia="宋体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 xml:space="preserve">  "expands":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</w:t>
      </w: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"deviceData":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"data": "1",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"deviceId": "WLJD-JiNan-YanJiuYuan-FHS-CZ-002+2",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"itemId": 14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30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firstLine="150" w:firstLineChars="100"/>
        <w:jc w:val="left"/>
        <w:rPr>
          <w:rFonts w:hint="eastAsia" w:ascii="Consolas" w:hAnsi="Consolas" w:eastAsia="宋体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eastAsia" w:ascii="宋体" w:hAnsi="宋体" w:eastAsia="宋体" w:cs="Times New Roman"/>
          <w:b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}</w:t>
      </w:r>
    </w:p>
    <w:p>
      <w:pPr>
        <w:spacing w:line="360" w:lineRule="auto"/>
        <w:rPr>
          <w:rFonts w:hint="eastAsia" w:ascii="宋体" w:hAnsi="宋体" w:eastAsia="宋体" w:cs="Times New Roman"/>
          <w:b/>
          <w:szCs w:val="24"/>
          <w:lang w:eastAsia="zh-CN"/>
        </w:rPr>
      </w:pPr>
      <w:r>
        <w:rPr>
          <w:rFonts w:hint="eastAsia" w:ascii="宋体" w:hAnsi="宋体" w:eastAsia="宋体" w:cs="Times New Roman"/>
          <w:b/>
          <w:szCs w:val="24"/>
        </w:rPr>
        <w:t>deviceDataRecord</w:t>
      </w:r>
      <w:r>
        <w:rPr>
          <w:rFonts w:hint="eastAsia" w:ascii="宋体" w:hAnsi="宋体" w:eastAsia="宋体" w:cs="Times New Roman"/>
          <w:b/>
          <w:szCs w:val="24"/>
          <w:lang w:eastAsia="zh-CN"/>
        </w:rPr>
        <w:t>：</w:t>
      </w:r>
    </w:p>
    <w:tbl>
      <w:tblPr>
        <w:tblStyle w:val="4"/>
        <w:tblW w:w="7729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115"/>
        <w:gridCol w:w="4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3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1115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871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createTime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4871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data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871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设备运行数据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deviceId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871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id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871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itemId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871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设备类型数据项ID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 w:cs="Times New Roman"/>
          <w:b/>
          <w:szCs w:val="24"/>
        </w:rPr>
        <w:t>【数据</w:t>
      </w:r>
      <w:r>
        <w:rPr>
          <w:rFonts w:hint="eastAsia" w:ascii="宋体" w:hAnsi="宋体" w:eastAsia="宋体" w:cs="Times New Roman"/>
          <w:b/>
          <w:szCs w:val="24"/>
          <w:lang w:val="en-US" w:eastAsia="zh-CN"/>
        </w:rPr>
        <w:t>示例</w:t>
      </w:r>
      <w:r>
        <w:rPr>
          <w:rFonts w:hint="eastAsia" w:ascii="宋体" w:hAnsi="宋体" w:eastAsia="宋体" w:cs="Times New Roman"/>
          <w:b/>
          <w:szCs w:val="24"/>
        </w:rPr>
        <w:t>】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"devType": 18,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"netstatus": "",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"timeStamp": "2022-12-27 17:09:58.793",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"loginTime": 1672132198793,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"devStatus": "1",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"netStatusRemark": "连通",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"devStatusRemark": "正常",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"netstatus": "1",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"devNo": "S00063700001980001",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>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": "</w:t>
      </w: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>suidao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eastAsia" w:ascii="Consolas" w:hAnsi="Consolas" w:eastAsia="宋体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 xml:space="preserve">  "expands":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</w:t>
      </w: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>deviceDataRecord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"createTime": 2022-11-01 13:53:33,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"data": "正向",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"deviceId": "WLJD-JiNan-YanJiuYuan-FHS-FSFX-001",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"id": 28,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"itemId": 6,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"params": {}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30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firstLine="150" w:firstLineChars="100"/>
        <w:jc w:val="left"/>
        <w:rPr>
          <w:rFonts w:hint="eastAsia" w:ascii="Consolas" w:hAnsi="Consolas" w:eastAsia="宋体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eastAsia" w:ascii="宋体" w:hAnsi="宋体" w:eastAsia="宋体" w:cs="Times New Roman"/>
          <w:b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</w:p>
    <w:p>
      <w:pPr>
        <w:spacing w:line="360" w:lineRule="auto"/>
        <w:rPr>
          <w:rFonts w:hint="eastAsia" w:ascii="宋体" w:hAnsi="宋体" w:eastAsia="宋体" w:cs="Times New Roman"/>
          <w:b/>
          <w:szCs w:val="24"/>
          <w:lang w:eastAsia="zh-CN"/>
        </w:rPr>
      </w:pPr>
      <w:r>
        <w:rPr>
          <w:rFonts w:hint="eastAsia" w:ascii="宋体" w:hAnsi="宋体" w:eastAsia="宋体" w:cs="Times New Roman"/>
          <w:b/>
          <w:szCs w:val="24"/>
          <w:lang w:eastAsia="zh-CN"/>
        </w:rPr>
        <w:t>deviceStatus：</w:t>
      </w:r>
    </w:p>
    <w:tbl>
      <w:tblPr>
        <w:tblStyle w:val="4"/>
        <w:tblW w:w="7729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971"/>
        <w:gridCol w:w="4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78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971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080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eqDirection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设备方向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eqFeedbackAddress1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设备点位地址1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eqFeedbackAddress2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设备点位地址2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eqId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eqName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eqStatus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eqStatusTime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设备状态更新时间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eqTunnelId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设备所在隧道ID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eqType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eqTypeName</w:t>
            </w: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.typeName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fEqId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父级设备ID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pile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桩号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pileNum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桩号编码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tunnelName</w:t>
            </w: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.tunnelAddress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隧道所在地址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tunnelName</w:t>
            </w: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.tunnelName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隧道名称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updateTime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设备更新时间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 w:cs="Times New Roman"/>
          <w:b/>
          <w:szCs w:val="24"/>
        </w:rPr>
        <w:t>【数据</w:t>
      </w:r>
      <w:r>
        <w:rPr>
          <w:rFonts w:hint="eastAsia" w:ascii="宋体" w:hAnsi="宋体" w:eastAsia="宋体" w:cs="Times New Roman"/>
          <w:b/>
          <w:szCs w:val="24"/>
          <w:lang w:val="en-US" w:eastAsia="zh-CN"/>
        </w:rPr>
        <w:t>示例</w:t>
      </w:r>
      <w:r>
        <w:rPr>
          <w:rFonts w:hint="eastAsia" w:ascii="宋体" w:hAnsi="宋体" w:eastAsia="宋体" w:cs="Times New Roman"/>
          <w:b/>
          <w:szCs w:val="24"/>
        </w:rPr>
        <w:t>】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"devType": 18,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"netstatus": "",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"timeStamp": "2022-12-27 17:09:58.793",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"loginTime": 1672132198793,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"devStatus": "1",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"netStatusRemark": "连通",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"devStatusRemark": "正常",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"netstatus": "1",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"devNo": "S00063700001980001",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>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": "</w:t>
      </w: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>suidao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eastAsia" w:ascii="Consolas" w:hAnsi="Consolas" w:eastAsia="宋体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 xml:space="preserve">  "expands":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</w:t>
      </w: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>deviceStatus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"eqDirection": "0",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"eqFeedbackAddress1": "5,90",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"eqFeedbackAddress2": "",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"eqId": "WLJD-JiNan-YanJiuYuan-FHS-FSFX-001",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"eqName": "风速风向检测器",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"eqStatus": "1",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"eqStatusTime": 2022-11-01 14:06:28,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"eqTunnelId": "WLJD-JiNan-YanJiuYuan-FHS",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"eqType": 17,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"eqTypeName":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"params": {},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"typeName": "风速风向检测器"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"fEqId": "WLJD-JiNan-YanJiuYuan-FHS-PLC-001",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"params": {},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"pile": "K105+303",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"pileNum": 105303,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"tunnelName":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"params": {},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"percentage":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   "params": {}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"tunnelAddress": "山东省济南市莱芜区",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"tunnelName": "凤凰山隧道"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"typeName":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"$ref": "$.sdDevice.eqTypeName"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"updateTime": 2022-11-01 14:06:28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30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firstLine="150" w:firstLineChars="100"/>
        <w:jc w:val="left"/>
        <w:rPr>
          <w:rFonts w:hint="eastAsia" w:ascii="Consolas" w:hAnsi="Consolas" w:eastAsia="宋体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eastAsia" w:ascii="宋体" w:hAnsi="宋体" w:eastAsia="宋体" w:cs="Times New Roman"/>
          <w:b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仿宋alt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F63FA"/>
    <w:multiLevelType w:val="singleLevel"/>
    <w:tmpl w:val="BF1F63FA"/>
    <w:lvl w:ilvl="0" w:tentative="0">
      <w:start w:val="1"/>
      <w:numFmt w:val="bullet"/>
      <w:lvlText w:val=""/>
      <w:lvlJc w:val="left"/>
      <w:pPr>
        <w:ind w:left="420" w:hanging="420"/>
      </w:pPr>
      <w:rPr>
        <w:rFonts w:ascii="Wingdings" w:hAnsi="Wingdings" w:eastAsia="宋体"/>
      </w:rPr>
    </w:lvl>
  </w:abstractNum>
  <w:abstractNum w:abstractNumId="1">
    <w:nsid w:val="2EE66253"/>
    <w:multiLevelType w:val="multilevel"/>
    <w:tmpl w:val="2EE66253"/>
    <w:lvl w:ilvl="0" w:tentative="0">
      <w:start w:val="1"/>
      <w:numFmt w:val="decimal"/>
      <w:lvlText w:val="%1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720" w:hanging="720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7FFA7C26"/>
    <w:rsid w:val="007A3406"/>
    <w:rsid w:val="009F2E6D"/>
    <w:rsid w:val="013D11D9"/>
    <w:rsid w:val="019127B6"/>
    <w:rsid w:val="021A09FD"/>
    <w:rsid w:val="024141DC"/>
    <w:rsid w:val="02702D13"/>
    <w:rsid w:val="032A1114"/>
    <w:rsid w:val="03DE3CAC"/>
    <w:rsid w:val="05585425"/>
    <w:rsid w:val="057A17B3"/>
    <w:rsid w:val="05E20E7D"/>
    <w:rsid w:val="05EF3016"/>
    <w:rsid w:val="06445277"/>
    <w:rsid w:val="065513D0"/>
    <w:rsid w:val="069F3BC7"/>
    <w:rsid w:val="06E8731C"/>
    <w:rsid w:val="07373DFF"/>
    <w:rsid w:val="073A569E"/>
    <w:rsid w:val="07666493"/>
    <w:rsid w:val="07973526"/>
    <w:rsid w:val="082B0811"/>
    <w:rsid w:val="08393BA7"/>
    <w:rsid w:val="083D3697"/>
    <w:rsid w:val="08F322BF"/>
    <w:rsid w:val="09962693"/>
    <w:rsid w:val="09A01722"/>
    <w:rsid w:val="09C93016"/>
    <w:rsid w:val="0A3B2675"/>
    <w:rsid w:val="0A69566D"/>
    <w:rsid w:val="0B3A31BD"/>
    <w:rsid w:val="0B460AB5"/>
    <w:rsid w:val="0C315A51"/>
    <w:rsid w:val="0C590374"/>
    <w:rsid w:val="0C6236CC"/>
    <w:rsid w:val="0C801DA5"/>
    <w:rsid w:val="0CBF26C9"/>
    <w:rsid w:val="0CDA7707"/>
    <w:rsid w:val="0D263FCC"/>
    <w:rsid w:val="0DB37F58"/>
    <w:rsid w:val="0DD423A8"/>
    <w:rsid w:val="0E4312DC"/>
    <w:rsid w:val="0F93609B"/>
    <w:rsid w:val="0FD06B9F"/>
    <w:rsid w:val="10F22B45"/>
    <w:rsid w:val="10F86D23"/>
    <w:rsid w:val="11496C09"/>
    <w:rsid w:val="119C17B8"/>
    <w:rsid w:val="11A402E3"/>
    <w:rsid w:val="121C0B2B"/>
    <w:rsid w:val="127557DC"/>
    <w:rsid w:val="12C624DB"/>
    <w:rsid w:val="12C86253"/>
    <w:rsid w:val="13135720"/>
    <w:rsid w:val="13272F7A"/>
    <w:rsid w:val="132D4308"/>
    <w:rsid w:val="13D4439C"/>
    <w:rsid w:val="141B23B3"/>
    <w:rsid w:val="142C3572"/>
    <w:rsid w:val="144A5ABE"/>
    <w:rsid w:val="14CB3DD9"/>
    <w:rsid w:val="150D43F1"/>
    <w:rsid w:val="15431BC1"/>
    <w:rsid w:val="159A3353"/>
    <w:rsid w:val="15B036FB"/>
    <w:rsid w:val="16493207"/>
    <w:rsid w:val="16603ECE"/>
    <w:rsid w:val="1662251B"/>
    <w:rsid w:val="166B7621"/>
    <w:rsid w:val="167548B7"/>
    <w:rsid w:val="16EB42BE"/>
    <w:rsid w:val="1706734A"/>
    <w:rsid w:val="175C51BC"/>
    <w:rsid w:val="18475E6C"/>
    <w:rsid w:val="184E71FB"/>
    <w:rsid w:val="18FA2EDF"/>
    <w:rsid w:val="195E6FCA"/>
    <w:rsid w:val="19C72DC1"/>
    <w:rsid w:val="19E00326"/>
    <w:rsid w:val="1A9A04D5"/>
    <w:rsid w:val="1B100797"/>
    <w:rsid w:val="1B99078D"/>
    <w:rsid w:val="1C1C4F1A"/>
    <w:rsid w:val="1CB735C0"/>
    <w:rsid w:val="1D990F18"/>
    <w:rsid w:val="1E5310C7"/>
    <w:rsid w:val="1E5866DD"/>
    <w:rsid w:val="1E7828DC"/>
    <w:rsid w:val="1EBF45A4"/>
    <w:rsid w:val="1F751511"/>
    <w:rsid w:val="1FD75D28"/>
    <w:rsid w:val="206260DF"/>
    <w:rsid w:val="20D52267"/>
    <w:rsid w:val="21521B0A"/>
    <w:rsid w:val="21896CDF"/>
    <w:rsid w:val="21A734D8"/>
    <w:rsid w:val="21BA76AF"/>
    <w:rsid w:val="22A85759"/>
    <w:rsid w:val="2483022C"/>
    <w:rsid w:val="24B65F0C"/>
    <w:rsid w:val="24F86524"/>
    <w:rsid w:val="25056D6D"/>
    <w:rsid w:val="25240C5A"/>
    <w:rsid w:val="256E4A38"/>
    <w:rsid w:val="25D42D2B"/>
    <w:rsid w:val="266320C3"/>
    <w:rsid w:val="26B40C24"/>
    <w:rsid w:val="26F15921"/>
    <w:rsid w:val="26F90AB8"/>
    <w:rsid w:val="27A22D4B"/>
    <w:rsid w:val="27A26C1B"/>
    <w:rsid w:val="280451E0"/>
    <w:rsid w:val="28546812"/>
    <w:rsid w:val="28E04368"/>
    <w:rsid w:val="28E13773"/>
    <w:rsid w:val="29946A38"/>
    <w:rsid w:val="29C94933"/>
    <w:rsid w:val="2A0B4F4C"/>
    <w:rsid w:val="2A750617"/>
    <w:rsid w:val="2B0F45C8"/>
    <w:rsid w:val="2B1E0CAF"/>
    <w:rsid w:val="2B4D22B1"/>
    <w:rsid w:val="2BD05E64"/>
    <w:rsid w:val="2C102D89"/>
    <w:rsid w:val="2C7C3EDF"/>
    <w:rsid w:val="2C884C15"/>
    <w:rsid w:val="2CBF201D"/>
    <w:rsid w:val="2D355E3C"/>
    <w:rsid w:val="2D492DD4"/>
    <w:rsid w:val="2DC048B4"/>
    <w:rsid w:val="2DEC0BF0"/>
    <w:rsid w:val="2E1168A9"/>
    <w:rsid w:val="2E4D7719"/>
    <w:rsid w:val="2E5D1AEE"/>
    <w:rsid w:val="2F0F2DE8"/>
    <w:rsid w:val="2F3565C7"/>
    <w:rsid w:val="2F77423C"/>
    <w:rsid w:val="2FDB716E"/>
    <w:rsid w:val="30032221"/>
    <w:rsid w:val="30517430"/>
    <w:rsid w:val="305D1E53"/>
    <w:rsid w:val="309511AA"/>
    <w:rsid w:val="30D36097"/>
    <w:rsid w:val="31794E91"/>
    <w:rsid w:val="31AF2660"/>
    <w:rsid w:val="31EF6F01"/>
    <w:rsid w:val="324234D5"/>
    <w:rsid w:val="32745913"/>
    <w:rsid w:val="32975F39"/>
    <w:rsid w:val="32B75C71"/>
    <w:rsid w:val="32DA370D"/>
    <w:rsid w:val="32EB591A"/>
    <w:rsid w:val="34A83397"/>
    <w:rsid w:val="34D348F6"/>
    <w:rsid w:val="34E03EE7"/>
    <w:rsid w:val="34FA3BF3"/>
    <w:rsid w:val="3517782F"/>
    <w:rsid w:val="35E328D9"/>
    <w:rsid w:val="35FA7C22"/>
    <w:rsid w:val="36590DED"/>
    <w:rsid w:val="37B04E00"/>
    <w:rsid w:val="37F214F9"/>
    <w:rsid w:val="387B14EE"/>
    <w:rsid w:val="38D96215"/>
    <w:rsid w:val="39C11183"/>
    <w:rsid w:val="39F63EFF"/>
    <w:rsid w:val="3A986F37"/>
    <w:rsid w:val="3AAB598F"/>
    <w:rsid w:val="3AD76784"/>
    <w:rsid w:val="3AF47336"/>
    <w:rsid w:val="3B797820"/>
    <w:rsid w:val="3B8C57C0"/>
    <w:rsid w:val="3BB23479"/>
    <w:rsid w:val="3C17268F"/>
    <w:rsid w:val="3C797AF3"/>
    <w:rsid w:val="3D7604D6"/>
    <w:rsid w:val="3DA908AC"/>
    <w:rsid w:val="3DE8120D"/>
    <w:rsid w:val="3E1877DF"/>
    <w:rsid w:val="3E3C34CE"/>
    <w:rsid w:val="3EB12D74"/>
    <w:rsid w:val="3F9426A3"/>
    <w:rsid w:val="400242A3"/>
    <w:rsid w:val="402E32EA"/>
    <w:rsid w:val="40AF61D9"/>
    <w:rsid w:val="41132F90"/>
    <w:rsid w:val="41F145CF"/>
    <w:rsid w:val="42360234"/>
    <w:rsid w:val="42735CC7"/>
    <w:rsid w:val="4324703D"/>
    <w:rsid w:val="4447497A"/>
    <w:rsid w:val="447A08AC"/>
    <w:rsid w:val="449B5118"/>
    <w:rsid w:val="44A27E03"/>
    <w:rsid w:val="44C83AA3"/>
    <w:rsid w:val="45600E72"/>
    <w:rsid w:val="45765517"/>
    <w:rsid w:val="46401681"/>
    <w:rsid w:val="467B6B5D"/>
    <w:rsid w:val="467E6CAD"/>
    <w:rsid w:val="469163F6"/>
    <w:rsid w:val="472965B9"/>
    <w:rsid w:val="478A34FC"/>
    <w:rsid w:val="47E30E5E"/>
    <w:rsid w:val="481D7ECC"/>
    <w:rsid w:val="48F36E7F"/>
    <w:rsid w:val="491F5EC6"/>
    <w:rsid w:val="492C56D4"/>
    <w:rsid w:val="49D84BF4"/>
    <w:rsid w:val="49EB7B56"/>
    <w:rsid w:val="4A0550BC"/>
    <w:rsid w:val="4A8F4985"/>
    <w:rsid w:val="4B775B45"/>
    <w:rsid w:val="4B7D6ED4"/>
    <w:rsid w:val="4CCE3E8B"/>
    <w:rsid w:val="4D714816"/>
    <w:rsid w:val="4D981DA3"/>
    <w:rsid w:val="4E067654"/>
    <w:rsid w:val="4E263853"/>
    <w:rsid w:val="4E99721D"/>
    <w:rsid w:val="4F120D5F"/>
    <w:rsid w:val="507C4F94"/>
    <w:rsid w:val="50C0752B"/>
    <w:rsid w:val="50F81CDA"/>
    <w:rsid w:val="51305287"/>
    <w:rsid w:val="5139389D"/>
    <w:rsid w:val="513D15DF"/>
    <w:rsid w:val="51FD1D80"/>
    <w:rsid w:val="520774F7"/>
    <w:rsid w:val="523537D5"/>
    <w:rsid w:val="525A7F6F"/>
    <w:rsid w:val="534D493B"/>
    <w:rsid w:val="542B4785"/>
    <w:rsid w:val="548E3F00"/>
    <w:rsid w:val="56A31EE4"/>
    <w:rsid w:val="56C97471"/>
    <w:rsid w:val="57A06424"/>
    <w:rsid w:val="58334AA7"/>
    <w:rsid w:val="583F79EB"/>
    <w:rsid w:val="586438F5"/>
    <w:rsid w:val="589F492D"/>
    <w:rsid w:val="59091DA7"/>
    <w:rsid w:val="59A0095D"/>
    <w:rsid w:val="5A2C21F1"/>
    <w:rsid w:val="5B24736C"/>
    <w:rsid w:val="5C0A6562"/>
    <w:rsid w:val="5C2A2760"/>
    <w:rsid w:val="5D571A40"/>
    <w:rsid w:val="5D710D9B"/>
    <w:rsid w:val="5D8F4F70"/>
    <w:rsid w:val="5E0F60B1"/>
    <w:rsid w:val="5EB44A18"/>
    <w:rsid w:val="5ED16CE3"/>
    <w:rsid w:val="5FA356FB"/>
    <w:rsid w:val="608A1A1F"/>
    <w:rsid w:val="60AF76D8"/>
    <w:rsid w:val="610619ED"/>
    <w:rsid w:val="619E1C26"/>
    <w:rsid w:val="61B776B0"/>
    <w:rsid w:val="61F23D20"/>
    <w:rsid w:val="62BB3278"/>
    <w:rsid w:val="62C751AC"/>
    <w:rsid w:val="631F6D97"/>
    <w:rsid w:val="63DC6A36"/>
    <w:rsid w:val="648D5F82"/>
    <w:rsid w:val="64D74357"/>
    <w:rsid w:val="660A5ADC"/>
    <w:rsid w:val="660D2ED6"/>
    <w:rsid w:val="669E6224"/>
    <w:rsid w:val="66A82BFF"/>
    <w:rsid w:val="683D3126"/>
    <w:rsid w:val="68815DFE"/>
    <w:rsid w:val="68AB4C28"/>
    <w:rsid w:val="68BE495C"/>
    <w:rsid w:val="68E32729"/>
    <w:rsid w:val="692549DB"/>
    <w:rsid w:val="69305579"/>
    <w:rsid w:val="69EE421E"/>
    <w:rsid w:val="6A813E93"/>
    <w:rsid w:val="6AB029CA"/>
    <w:rsid w:val="6AEE3B06"/>
    <w:rsid w:val="6B5B525B"/>
    <w:rsid w:val="6BBE1C38"/>
    <w:rsid w:val="6C77379F"/>
    <w:rsid w:val="6D6830E8"/>
    <w:rsid w:val="6E105C5A"/>
    <w:rsid w:val="6E3851B0"/>
    <w:rsid w:val="6F6D5F2B"/>
    <w:rsid w:val="6FBC1A8E"/>
    <w:rsid w:val="702E686B"/>
    <w:rsid w:val="70657DB3"/>
    <w:rsid w:val="70974410"/>
    <w:rsid w:val="71353C29"/>
    <w:rsid w:val="717E44CE"/>
    <w:rsid w:val="722C0B88"/>
    <w:rsid w:val="72930C07"/>
    <w:rsid w:val="73A11102"/>
    <w:rsid w:val="7420471D"/>
    <w:rsid w:val="743B1556"/>
    <w:rsid w:val="748025E0"/>
    <w:rsid w:val="748466BA"/>
    <w:rsid w:val="74A72748"/>
    <w:rsid w:val="75060AA6"/>
    <w:rsid w:val="75063F3E"/>
    <w:rsid w:val="75630D65"/>
    <w:rsid w:val="758838CF"/>
    <w:rsid w:val="762A5C33"/>
    <w:rsid w:val="76880357"/>
    <w:rsid w:val="76DA32A9"/>
    <w:rsid w:val="76F300F0"/>
    <w:rsid w:val="77297D8C"/>
    <w:rsid w:val="772B7660"/>
    <w:rsid w:val="779416A9"/>
    <w:rsid w:val="77B5517C"/>
    <w:rsid w:val="781512A2"/>
    <w:rsid w:val="790E0FE8"/>
    <w:rsid w:val="79444A09"/>
    <w:rsid w:val="798E037A"/>
    <w:rsid w:val="79D264B9"/>
    <w:rsid w:val="7A3E58FC"/>
    <w:rsid w:val="7A7B26AD"/>
    <w:rsid w:val="7A8F43AA"/>
    <w:rsid w:val="7B6D6602"/>
    <w:rsid w:val="7C0B3F04"/>
    <w:rsid w:val="7C5E5C93"/>
    <w:rsid w:val="7C7638E9"/>
    <w:rsid w:val="7C97160A"/>
    <w:rsid w:val="7ED54355"/>
    <w:rsid w:val="7F007624"/>
    <w:rsid w:val="7F2F7F0A"/>
    <w:rsid w:val="7F4C286A"/>
    <w:rsid w:val="7F651B80"/>
    <w:rsid w:val="7F7A3C95"/>
    <w:rsid w:val="7FC05006"/>
    <w:rsid w:val="7FDD0388"/>
    <w:rsid w:val="7FFA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1054</Words>
  <Characters>3406</Characters>
  <Lines>0</Lines>
  <Paragraphs>0</Paragraphs>
  <TotalTime>0</TotalTime>
  <ScaleCrop>false</ScaleCrop>
  <LinksUpToDate>false</LinksUpToDate>
  <CharactersWithSpaces>4035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2022-11-01T01:07:00Z</dcterms:created>
  <dc:creator>安亚歌</dc:creator>
  <cp:lastModifiedBy>Z</cp:lastModifiedBy>
  <dcterms:modified xsi:type="dcterms:W3CDTF">2023-01-09T03:32:13Z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260DB868CE244E6189F3A113619DDFE5</vt:lpwstr>
  </property>
</Properties>
</file>