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项目章程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项目名称</w:t>
      </w:r>
    </w:p>
    <w:p>
      <w:pPr>
        <w:pStyle w:val="4"/>
        <w:ind w:left="42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鲜活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项目经理</w:t>
      </w:r>
    </w:p>
    <w:p>
      <w:pPr>
        <w:ind w:left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季新婵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项目背景</w:t>
      </w:r>
    </w:p>
    <w:p>
      <w:pPr>
        <w:ind w:left="420" w:firstLine="42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越来越多的人有了养生方面的需求，人们更注重养生，包括食物养生、运动健康、理疗调养等方面。虽然大家有了这方面的意识，但是缺少这方面的专业性知识。人们存在对养生方面的需求，而商户需要拓展销售渠道。可以通过构建服务养生群体，提供专业知识和联系相关商户的平台来搭建这一桥梁，实现服务养生群体、</w:t>
      </w:r>
      <w:r>
        <w:rPr>
          <w:rFonts w:hint="eastAsia" w:ascii="微软雅黑" w:hAnsi="微软雅黑" w:eastAsia="微软雅黑" w:cs="微软雅黑"/>
          <w:sz w:val="21"/>
          <w:szCs w:val="21"/>
        </w:rPr>
        <w:t>繁荣市场的有益局面。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项目目标</w:t>
      </w:r>
    </w:p>
    <w:p>
      <w:pPr>
        <w:ind w:left="420" w:firstLine="42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建设并运营一个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连接养生用品销售商户以及分享专业养生知识的平台，为养生群体</w:t>
      </w:r>
      <w:r>
        <w:rPr>
          <w:rFonts w:hint="eastAsia" w:ascii="微软雅黑" w:hAnsi="微软雅黑" w:eastAsia="微软雅黑" w:cs="微软雅黑"/>
          <w:sz w:val="21"/>
          <w:szCs w:val="21"/>
        </w:rPr>
        <w:t>提供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专业、方便的养生</w:t>
      </w:r>
      <w:r>
        <w:rPr>
          <w:rFonts w:hint="eastAsia" w:ascii="微软雅黑" w:hAnsi="微软雅黑" w:eastAsia="微软雅黑" w:cs="微软雅黑"/>
          <w:sz w:val="21"/>
          <w:szCs w:val="21"/>
        </w:rPr>
        <w:t>服务。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商家支持：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入驻</w:t>
      </w:r>
      <w:r>
        <w:rPr>
          <w:rFonts w:hint="eastAsia" w:ascii="微软雅黑" w:hAnsi="微软雅黑" w:eastAsia="微软雅黑" w:cs="微软雅黑"/>
          <w:sz w:val="21"/>
          <w:szCs w:val="21"/>
        </w:rPr>
        <w:t>、管理货品及分类、订单处理、查看历史数据；</w:t>
      </w:r>
    </w:p>
    <w:p>
      <w:pPr>
        <w:pStyle w:val="4"/>
        <w:numPr>
          <w:ilvl w:val="1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养生用户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查看文章、收藏、浏览、发布、以及对购买养生物品相关的</w:t>
      </w:r>
      <w:r>
        <w:rPr>
          <w:rFonts w:hint="eastAsia" w:ascii="微软雅黑" w:hAnsi="微软雅黑" w:eastAsia="微软雅黑" w:cs="微软雅黑"/>
          <w:sz w:val="21"/>
          <w:szCs w:val="21"/>
        </w:rPr>
        <w:t>货物查询及浏览、下单、结账、评价、个人中心；</w:t>
      </w:r>
    </w:p>
    <w:p>
      <w:pPr>
        <w:pStyle w:val="4"/>
        <w:numPr>
          <w:ilvl w:val="1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公共功能：广告、推荐、特定活动；</w:t>
      </w:r>
    </w:p>
    <w:p>
      <w:pPr>
        <w:pStyle w:val="4"/>
        <w:numPr>
          <w:ilvl w:val="1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管理员功能：商家审核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用户审核</w:t>
      </w:r>
      <w:r>
        <w:rPr>
          <w:rFonts w:hint="eastAsia" w:ascii="微软雅黑" w:hAnsi="微软雅黑" w:eastAsia="微软雅黑" w:cs="微软雅黑"/>
          <w:sz w:val="21"/>
          <w:szCs w:val="21"/>
        </w:rPr>
        <w:t>、广告管理、推荐货物管理、活动安排、分析数据；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进度</w:t>
      </w:r>
    </w:p>
    <w:p>
      <w:pPr>
        <w:pStyle w:val="4"/>
        <w:numPr>
          <w:ilvl w:val="1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1"/>
          <w:szCs w:val="21"/>
        </w:rPr>
        <w:t>月:组建核心团队和合作模式、确定产品定位和第一版产品范围；</w:t>
      </w:r>
    </w:p>
    <w:p>
      <w:pPr>
        <w:pStyle w:val="4"/>
        <w:numPr>
          <w:ilvl w:val="1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．1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</w:rPr>
        <w:t>月：产品的需求细化、产品设计细化；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pStyle w:val="4"/>
        <w:numPr>
          <w:ilvl w:val="1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．1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月：组建网站建设团队，进入建设期；</w:t>
      </w:r>
    </w:p>
    <w:p>
      <w:pPr>
        <w:pStyle w:val="4"/>
        <w:numPr>
          <w:ilvl w:val="1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1"/>
          <w:szCs w:val="21"/>
        </w:rPr>
        <w:t>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12-1</w:t>
      </w:r>
      <w:r>
        <w:rPr>
          <w:rFonts w:hint="eastAsia" w:ascii="微软雅黑" w:hAnsi="微软雅黑" w:eastAsia="微软雅黑" w:cs="微软雅黑"/>
          <w:sz w:val="21"/>
          <w:szCs w:val="21"/>
        </w:rPr>
        <w:t>月：产品进入测试阶段（吸引尽可能广泛的商家和学生进行测试）；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主要技术文档：需求说明、产品说明、设计文档、测试报告；</w:t>
      </w:r>
    </w:p>
    <w:p>
      <w:pPr>
        <w:pStyle w:val="4"/>
        <w:numPr>
          <w:ilvl w:val="1"/>
          <w:numId w:val="1"/>
        </w:numPr>
        <w:ind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主要项目管理文档：项目章程、进度计划、预算文档、人力资源计划、沟通计划、风险登记册、主要变更记录、验收报告；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签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字</w:t>
      </w:r>
      <w:bookmarkStart w:id="0" w:name="_GoBack"/>
      <w:bookmarkEnd w:id="0"/>
    </w:p>
    <w:p>
      <w:pPr>
        <w:pStyle w:val="4"/>
        <w:ind w:left="42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5A01D6"/>
    <w:rsid w:val="23F371B5"/>
    <w:rsid w:val="28CD15FF"/>
    <w:rsid w:val="3F4B3EBE"/>
    <w:rsid w:val="43987BF6"/>
    <w:rsid w:val="553F737B"/>
    <w:rsid w:val="5F515524"/>
    <w:rsid w:val="62980F82"/>
    <w:rsid w:val="6C9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</dc:creator>
  <cp:lastModifiedBy>我啊</cp:lastModifiedBy>
  <dcterms:modified xsi:type="dcterms:W3CDTF">2019-03-21T01:53:14Z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