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872DB4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 w:val="0"/>
          <w:bCs/>
          <w:sz w:val="21"/>
          <w:szCs w:val="21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活动</w:t>
      </w:r>
      <w:bookmarkEnd w:id="0"/>
      <w:r>
        <w:rPr>
          <w:rFonts w:hint="eastAsia" w:ascii="Arial" w:hAnsi="Arial" w:eastAsia="等线" w:cs="Arial"/>
          <w:b/>
          <w:sz w:val="32"/>
          <w:lang w:val="en-US" w:eastAsia="zh-CN"/>
        </w:rPr>
        <w:t>方案明白纸</w:t>
      </w:r>
    </w:p>
    <w:p w14:paraId="56B7331D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b w:val="0"/>
          <w:bCs/>
          <w:sz w:val="21"/>
          <w:szCs w:val="21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1"/>
          <w:szCs w:val="21"/>
          <w:lang w:val="en-US" w:eastAsia="zh-CN"/>
        </w:rPr>
        <w:t>会务物料：物料清单、会议议程单、桌牌（数量待定）、签到表（两份）、便签纸（400张）、白色A4纸（一包）、桌牌同款纸（一包）、签字笔（协会）、饮用水、翻页笔（三个）、转换器（4个）、U盘、电脑（两台）、摄像、公车、插排（两个）、电池（若干）。</w:t>
      </w:r>
    </w:p>
    <w:p w14:paraId="5E04FC23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b w:val="0"/>
          <w:bCs/>
          <w:sz w:val="21"/>
          <w:szCs w:val="21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1"/>
          <w:szCs w:val="21"/>
          <w:lang w:val="en-US" w:eastAsia="zh-CN"/>
        </w:rPr>
        <w:t>用餐券（会场提供）、报名人员名单、</w:t>
      </w:r>
      <w:r>
        <w:rPr>
          <w:rFonts w:ascii="Arial" w:hAnsi="Arial" w:eastAsia="等线" w:cs="Arial"/>
          <w:sz w:val="22"/>
        </w:rPr>
        <w:t>专家行程信息表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b w:val="0"/>
          <w:bCs/>
          <w:sz w:val="21"/>
          <w:szCs w:val="21"/>
          <w:lang w:val="en-US" w:eastAsia="zh-CN"/>
        </w:rPr>
        <w:t>邀请函、宣传稿、总PPT框架、议程、致辞</w:t>
      </w:r>
    </w:p>
    <w:p w14:paraId="028E903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default" w:ascii="Arial" w:hAnsi="Arial" w:eastAsia="等线" w:cs="Arial"/>
          <w:b w:val="0"/>
          <w:bCs/>
          <w:sz w:val="21"/>
          <w:szCs w:val="21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1"/>
          <w:szCs w:val="21"/>
          <w:lang w:val="en-US" w:eastAsia="zh-CN"/>
        </w:rPr>
        <w:t>用餐安排：24号晚上吃饭的专家（周总安排CEO晚宴）、需要安排住宿的专家、25号中午以及晚上（凭票进入馆内啤酒节）有用餐需要的专家</w:t>
      </w:r>
    </w:p>
    <w:p w14:paraId="3B65127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一、基础信息</w:t>
      </w:r>
      <w:bookmarkEnd w:id="1"/>
    </w:p>
    <w:p w14:paraId="581DAB9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活动名称</w:t>
      </w:r>
      <w:r>
        <w:rPr>
          <w:rFonts w:ascii="Arial" w:hAnsi="Arial" w:eastAsia="等线" w:cs="Arial"/>
          <w:sz w:val="22"/>
        </w:rPr>
        <w:t>：2026</w:t>
      </w:r>
      <w:r>
        <w:rPr>
          <w:rFonts w:hint="eastAsia" w:ascii="Arial" w:hAnsi="Arial" w:eastAsia="等线" w:cs="Arial"/>
          <w:sz w:val="22"/>
          <w:lang w:val="en-US" w:eastAsia="zh-CN"/>
        </w:rPr>
        <w:t>年智能网联时代汽车技术开放</w:t>
      </w:r>
      <w:r>
        <w:rPr>
          <w:rFonts w:ascii="Arial" w:hAnsi="Arial" w:eastAsia="等线" w:cs="Arial"/>
          <w:sz w:val="22"/>
        </w:rPr>
        <w:t>论坛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CATICE第八届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7E6D646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主办单位</w:t>
      </w:r>
      <w:r>
        <w:rPr>
          <w:rFonts w:ascii="Arial" w:hAnsi="Arial" w:eastAsia="等线" w:cs="Arial"/>
          <w:sz w:val="22"/>
        </w:rPr>
        <w:t>：吉林大学青岛汽车研究院</w:t>
      </w:r>
      <w:r>
        <w:rPr>
          <w:rFonts w:hint="eastAsia" w:ascii="Arial" w:hAnsi="Arial" w:eastAsia="等线" w:cs="Arial"/>
          <w:sz w:val="22"/>
          <w:lang w:eastAsia="zh-CN"/>
        </w:rPr>
        <w:t>；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协办单位</w:t>
      </w:r>
      <w:r>
        <w:rPr>
          <w:rFonts w:hint="eastAsia" w:ascii="Arial" w:hAnsi="Arial" w:eastAsia="等线" w:cs="Arial"/>
          <w:sz w:val="22"/>
          <w:lang w:val="en-US" w:eastAsia="zh-CN"/>
        </w:rPr>
        <w:t>：青岛市汽车行业协会，青岛市新能源汽车产业协会、青岛金诺国际会展有限公司、青岛国际博览中心</w:t>
      </w:r>
    </w:p>
    <w:p w14:paraId="274F2A52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b/>
          <w:bCs w:val="0"/>
        </w:rPr>
      </w:pPr>
      <w:r>
        <w:rPr>
          <w:rFonts w:ascii="Arial" w:hAnsi="Arial" w:eastAsia="等线" w:cs="Arial"/>
          <w:b/>
          <w:sz w:val="22"/>
        </w:rPr>
        <w:t>活动时间</w:t>
      </w:r>
      <w:r>
        <w:rPr>
          <w:rFonts w:ascii="Arial" w:hAnsi="Arial" w:eastAsia="等线" w:cs="Arial"/>
          <w:sz w:val="22"/>
        </w:rPr>
        <w:t>：2026 年 6 月 25 日（周四）</w:t>
      </w:r>
      <w:r>
        <w:rPr>
          <w:rFonts w:ascii="Arial" w:hAnsi="Arial" w:eastAsia="等线" w:cs="Arial"/>
          <w:b/>
          <w:bCs w:val="0"/>
          <w:sz w:val="22"/>
        </w:rPr>
        <w:t>下午</w:t>
      </w:r>
      <w:r>
        <w:rPr>
          <w:rFonts w:hint="eastAsia" w:ascii="Arial" w:hAnsi="Arial" w:eastAsia="等线" w:cs="Arial"/>
          <w:b/>
          <w:bCs w:val="0"/>
          <w:sz w:val="22"/>
          <w:lang w:val="en-US" w:eastAsia="zh-CN"/>
        </w:rPr>
        <w:t>13：30-16：30</w:t>
      </w:r>
    </w:p>
    <w:p w14:paraId="59ECF9F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活动地点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青岛国际博览中心（青岛市即墨区温泉街道温泉二路 7-1 号）</w:t>
      </w:r>
    </w:p>
    <w:p w14:paraId="3ADE958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活动形式</w:t>
      </w:r>
      <w:r>
        <w:rPr>
          <w:rFonts w:ascii="Arial" w:hAnsi="Arial" w:eastAsia="等线" w:cs="Arial"/>
          <w:sz w:val="22"/>
        </w:rPr>
        <w:t>：专家主旨演讲 + 互动论坛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hint="eastAsia" w:ascii="Arial" w:hAnsi="Arial" w:eastAsia="等线" w:cs="Arial"/>
          <w:b/>
          <w:sz w:val="22"/>
        </w:rPr>
        <w:t>演讲主题方向</w:t>
      </w:r>
      <w:r>
        <w:rPr>
          <w:rFonts w:hint="eastAsia" w:ascii="Arial" w:hAnsi="Arial" w:eastAsia="等线" w:cs="Arial"/>
          <w:sz w:val="22"/>
        </w:rPr>
        <w:t>：汽车零部件产业相关、新能源相关、热管理相关、新材料、轻量化相关。</w:t>
      </w:r>
    </w:p>
    <w:p w14:paraId="431B7379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参会人员</w:t>
      </w:r>
      <w:r>
        <w:rPr>
          <w:rFonts w:ascii="Arial" w:hAnsi="Arial" w:eastAsia="等线" w:cs="Arial"/>
          <w:sz w:val="22"/>
        </w:rPr>
        <w:t>：特邀专家 5 位、汽车</w:t>
      </w:r>
      <w:r>
        <w:rPr>
          <w:rFonts w:hint="eastAsia" w:ascii="Arial" w:hAnsi="Arial" w:eastAsia="等线" w:cs="Arial"/>
          <w:sz w:val="22"/>
          <w:lang w:val="en-US" w:eastAsia="zh-CN"/>
        </w:rPr>
        <w:t>行业</w:t>
      </w:r>
      <w:r>
        <w:rPr>
          <w:rFonts w:ascii="Arial" w:hAnsi="Arial" w:eastAsia="等线" w:cs="Arial"/>
          <w:sz w:val="22"/>
        </w:rPr>
        <w:t>企业参会代表、研究院工作人员、</w:t>
      </w:r>
      <w:r>
        <w:rPr>
          <w:rFonts w:hint="eastAsia" w:ascii="Arial" w:hAnsi="Arial" w:eastAsia="等线" w:cs="Arial"/>
          <w:sz w:val="22"/>
          <w:lang w:val="en-US" w:eastAsia="zh-CN"/>
        </w:rPr>
        <w:t>汽车行业协会工作人员、</w:t>
      </w:r>
      <w:r>
        <w:rPr>
          <w:rFonts w:ascii="Arial" w:hAnsi="Arial" w:eastAsia="等线" w:cs="Arial"/>
          <w:sz w:val="22"/>
        </w:rPr>
        <w:t xml:space="preserve"> 会场技术保障人员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3EFE0D56">
      <w:pPr>
        <w:numPr>
          <w:ilvl w:val="0"/>
          <w:numId w:val="8"/>
        </w:num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bookmarkStart w:id="2" w:name="heading_2"/>
      <w:r>
        <w:rPr>
          <w:rFonts w:hint="eastAsia" w:ascii="Arial" w:hAnsi="Arial" w:eastAsia="等线" w:cs="Arial"/>
          <w:b/>
          <w:sz w:val="32"/>
          <w:lang w:val="en-US" w:eastAsia="zh-CN"/>
        </w:rPr>
        <w:t>工作</w:t>
      </w:r>
      <w:r>
        <w:rPr>
          <w:rFonts w:ascii="Arial" w:hAnsi="Arial" w:eastAsia="等线" w:cs="Arial"/>
          <w:b/>
          <w:sz w:val="32"/>
        </w:rPr>
        <w:t>人员</w:t>
      </w:r>
      <w:bookmarkEnd w:id="2"/>
      <w:r>
        <w:rPr>
          <w:rFonts w:hint="eastAsia" w:ascii="Arial" w:hAnsi="Arial" w:eastAsia="等线" w:cs="Arial"/>
          <w:b/>
          <w:sz w:val="32"/>
          <w:lang w:val="en-US" w:eastAsia="zh-CN"/>
        </w:rPr>
        <w:t>分工安排</w:t>
      </w:r>
    </w:p>
    <w:p w14:paraId="39519F02">
      <w:pPr>
        <w:spacing w:before="300" w:after="120" w:line="288" w:lineRule="auto"/>
        <w:ind w:left="0"/>
        <w:jc w:val="left"/>
        <w:outlineLvl w:val="2"/>
      </w:pPr>
      <w:bookmarkStart w:id="3" w:name="heading_7"/>
      <w:r>
        <w:rPr>
          <w:rFonts w:hint="eastAsia" w:ascii="Arial" w:hAnsi="Arial" w:eastAsia="等线" w:cs="Arial"/>
          <w:b/>
          <w:sz w:val="30"/>
          <w:lang w:val="en-US" w:eastAsia="zh-CN"/>
        </w:rPr>
        <w:t>6月25日上午</w:t>
      </w:r>
      <w:r>
        <w:rPr>
          <w:rFonts w:ascii="Arial" w:hAnsi="Arial" w:eastAsia="等线" w:cs="Arial"/>
          <w:b/>
          <w:sz w:val="30"/>
        </w:rPr>
        <w:t>工作人员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布置</w:t>
      </w:r>
      <w:r>
        <w:rPr>
          <w:rFonts w:ascii="Arial" w:hAnsi="Arial" w:eastAsia="等线" w:cs="Arial"/>
          <w:b/>
          <w:sz w:val="30"/>
        </w:rPr>
        <w:t>会场</w:t>
      </w:r>
      <w:bookmarkEnd w:id="3"/>
    </w:p>
    <w:p w14:paraId="3D940796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全员工作人员到岗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639745A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总控:</w:t>
      </w:r>
      <w:r>
        <w:rPr>
          <w:rFonts w:ascii="Arial" w:hAnsi="Arial" w:eastAsia="等线" w:cs="Arial"/>
          <w:sz w:val="22"/>
        </w:rPr>
        <w:t>专家对接、现场应急、流程把控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日程管理、资料归档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秩序维护</w:t>
      </w:r>
      <w:r>
        <w:rPr>
          <w:rFonts w:hint="eastAsia" w:ascii="Arial" w:hAnsi="Arial" w:eastAsia="等线" w:cs="Arial"/>
          <w:b/>
          <w:bCs/>
          <w:sz w:val="22"/>
          <w:lang w:eastAsia="zh-CN"/>
        </w:rPr>
        <w:t>（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赵玉强</w:t>
      </w:r>
      <w:r>
        <w:rPr>
          <w:rFonts w:hint="eastAsia" w:ascii="Arial" w:hAnsi="Arial" w:eastAsia="等线" w:cs="Arial"/>
          <w:b/>
          <w:bCs/>
          <w:sz w:val="22"/>
          <w:lang w:eastAsia="zh-CN"/>
        </w:rPr>
        <w:t>）</w:t>
      </w:r>
    </w:p>
    <w:p w14:paraId="2AB0FD8B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前期活动筹备及策划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（赵玉强、朱忠娜、李雯彤）</w:t>
      </w:r>
    </w:p>
    <w:p w14:paraId="6A2A6D3F">
      <w:pPr>
        <w:numPr>
          <w:ilvl w:val="0"/>
          <w:numId w:val="9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会场组：</w:t>
      </w:r>
      <w:r>
        <w:rPr>
          <w:rFonts w:hint="eastAsia" w:ascii="Arial" w:hAnsi="Arial" w:eastAsia="等线" w:cs="Arial"/>
          <w:b/>
          <w:bCs/>
          <w:sz w:val="22"/>
          <w:lang w:eastAsia="zh-CN"/>
        </w:rPr>
        <w:t>（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朱忠娜、刘爱琪</w:t>
      </w:r>
      <w:r>
        <w:rPr>
          <w:rFonts w:hint="eastAsia" w:ascii="Arial" w:hAnsi="Arial" w:eastAsia="等线" w:cs="Arial"/>
          <w:b/>
          <w:bCs/>
          <w:sz w:val="22"/>
          <w:lang w:eastAsia="zh-CN"/>
        </w:rPr>
        <w:t>）</w:t>
      </w:r>
    </w:p>
    <w:p w14:paraId="3C88CAC0">
      <w:pPr>
        <w:numPr>
          <w:ilvl w:val="0"/>
          <w:numId w:val="10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会场设备</w:t>
      </w:r>
      <w:r>
        <w:rPr>
          <w:rFonts w:hint="eastAsia" w:ascii="Arial" w:hAnsi="Arial" w:eastAsia="等线" w:cs="Arial"/>
          <w:sz w:val="22"/>
          <w:lang w:val="en-US" w:eastAsia="zh-CN"/>
        </w:rPr>
        <w:t>包括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会场的</w:t>
      </w:r>
      <w:r>
        <w:rPr>
          <w:rFonts w:ascii="Arial" w:hAnsi="Arial" w:eastAsia="等线" w:cs="Arial"/>
          <w:sz w:val="22"/>
        </w:rPr>
        <w:t>主屏幕、投影、麦</w:t>
      </w:r>
      <w:r>
        <w:rPr>
          <w:rFonts w:hint="eastAsia" w:ascii="Arial" w:hAnsi="Arial" w:eastAsia="等线" w:cs="Arial"/>
          <w:sz w:val="22"/>
          <w:lang w:val="en-US" w:eastAsia="zh-CN"/>
        </w:rPr>
        <w:t>克风</w:t>
      </w:r>
      <w:r>
        <w:rPr>
          <w:rFonts w:ascii="Arial" w:hAnsi="Arial" w:eastAsia="等线" w:cs="Arial"/>
          <w:sz w:val="22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PPT放映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ascii="Arial" w:hAnsi="Arial" w:eastAsia="等线" w:cs="Arial"/>
          <w:sz w:val="22"/>
        </w:rPr>
        <w:t>音响控台</w:t>
      </w:r>
      <w:r>
        <w:rPr>
          <w:rFonts w:hint="eastAsia" w:ascii="Arial" w:hAnsi="Arial" w:eastAsia="等线" w:cs="Arial"/>
          <w:sz w:val="22"/>
          <w:lang w:val="en-US" w:eastAsia="zh-CN"/>
        </w:rPr>
        <w:t>的测试、自带的</w:t>
      </w:r>
      <w:r>
        <w:rPr>
          <w:rFonts w:ascii="Arial" w:hAnsi="Arial" w:eastAsia="等线" w:cs="Arial"/>
          <w:sz w:val="22"/>
        </w:rPr>
        <w:t>翻页器</w:t>
      </w:r>
      <w:r>
        <w:rPr>
          <w:rFonts w:hint="eastAsia" w:ascii="Arial" w:hAnsi="Arial" w:eastAsia="等线" w:cs="Arial"/>
          <w:sz w:val="22"/>
          <w:lang w:val="en-US" w:eastAsia="zh-CN"/>
        </w:rPr>
        <w:t>测试（两支）；一台备用电脑（自带）；一个插排（自带）。</w:t>
      </w:r>
    </w:p>
    <w:p w14:paraId="6E2B7A91">
      <w:pPr>
        <w:numPr>
          <w:ilvl w:val="0"/>
          <w:numId w:val="10"/>
        </w:numPr>
        <w:spacing w:before="120" w:after="120" w:line="288" w:lineRule="auto"/>
        <w:ind w:left="420" w:leftChars="0" w:hanging="420" w:firstLineChars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电子资料收集（U盘）。</w:t>
      </w:r>
    </w:p>
    <w:p w14:paraId="4BEAB7ED">
      <w:pPr>
        <w:numPr>
          <w:ilvl w:val="0"/>
          <w:numId w:val="9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物料组：（任晓敏、杜娟、李雯彤）</w:t>
      </w:r>
    </w:p>
    <w:p w14:paraId="7670C03A">
      <w:pPr>
        <w:numPr>
          <w:ilvl w:val="0"/>
          <w:numId w:val="1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</w:rPr>
        <w:t>会务物料</w:t>
      </w:r>
      <w:r>
        <w:rPr>
          <w:rFonts w:hint="eastAsia" w:ascii="Arial" w:hAnsi="Arial" w:eastAsia="等线" w:cs="Arial"/>
          <w:sz w:val="22"/>
          <w:lang w:val="en-US" w:eastAsia="zh-CN"/>
        </w:rPr>
        <w:t>装箱以及清点，物料清单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（任晓敏）</w:t>
      </w:r>
    </w:p>
    <w:p w14:paraId="2477E985">
      <w:pPr>
        <w:numPr>
          <w:ilvl w:val="0"/>
          <w:numId w:val="11"/>
        </w:numPr>
        <w:spacing w:before="120" w:after="120" w:line="288" w:lineRule="auto"/>
        <w:ind w:left="420" w:leftChars="0" w:hanging="420" w:firstLineChars="0"/>
        <w:jc w:val="left"/>
      </w:pPr>
      <w:r>
        <w:rPr>
          <w:rFonts w:ascii="Arial" w:hAnsi="Arial" w:eastAsia="等线" w:cs="Arial"/>
          <w:sz w:val="22"/>
        </w:rPr>
        <w:t>摆放座席桌</w:t>
      </w:r>
      <w:r>
        <w:rPr>
          <w:rFonts w:hint="eastAsia" w:ascii="Arial" w:hAnsi="Arial" w:eastAsia="等线" w:cs="Arial"/>
          <w:sz w:val="22"/>
          <w:lang w:val="en-US" w:eastAsia="zh-CN"/>
        </w:rPr>
        <w:t>牌（自带）；每桌一张议程表、两张便签纸、一支签字笔（汽车协会提供）、一瓶饮用水（会场提供）。</w:t>
      </w:r>
    </w:p>
    <w:p w14:paraId="66401F82">
      <w:pPr>
        <w:numPr>
          <w:ilvl w:val="0"/>
          <w:numId w:val="1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签到区准备：</w:t>
      </w:r>
      <w:r>
        <w:rPr>
          <w:rFonts w:hint="eastAsia" w:ascii="Arial" w:hAnsi="Arial" w:eastAsia="等线" w:cs="Arial"/>
          <w:b w:val="0"/>
          <w:bCs/>
          <w:sz w:val="21"/>
          <w:szCs w:val="21"/>
          <w:lang w:val="en-US" w:eastAsia="zh-CN"/>
        </w:rPr>
        <w:t>便签纸（400）、白色A4纸（一包）、桌牌同款打印纸（若干）、</w:t>
      </w:r>
      <w:r>
        <w:rPr>
          <w:rFonts w:hint="eastAsia" w:ascii="Arial" w:hAnsi="Arial" w:eastAsia="等线" w:cs="Arial"/>
          <w:sz w:val="22"/>
          <w:lang w:val="en-US" w:eastAsia="zh-CN"/>
        </w:rPr>
        <w:t>签字笔（3支）、签到表两份</w:t>
      </w:r>
      <w:r>
        <w:rPr>
          <w:rFonts w:ascii="Arial" w:hAnsi="Arial" w:eastAsia="等线" w:cs="Arial"/>
          <w:sz w:val="22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一台电脑（自带）、一个插排（自带）；餐券（会场提供）。</w:t>
      </w:r>
    </w:p>
    <w:p w14:paraId="20AEB6A9">
      <w:pPr>
        <w:numPr>
          <w:ilvl w:val="0"/>
          <w:numId w:val="11"/>
        </w:numPr>
        <w:spacing w:before="120" w:after="120" w:line="288" w:lineRule="auto"/>
        <w:ind w:left="420" w:leftChars="0" w:hanging="420" w:firstLineChars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活动结束后的物料清点，核对好物料清单后，装箱。</w:t>
      </w:r>
    </w:p>
    <w:p w14:paraId="54622085">
      <w:pPr>
        <w:numPr>
          <w:ilvl w:val="0"/>
          <w:numId w:val="9"/>
        </w:numPr>
        <w:spacing w:before="120" w:after="120" w:line="288" w:lineRule="auto"/>
        <w:jc w:val="left"/>
        <w:rPr>
          <w:rFonts w:hint="eastAsia" w:ascii="Arial" w:hAnsi="Arial" w:eastAsia="等线" w:cs="Arial"/>
          <w:b/>
          <w:bCs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接待</w:t>
      </w:r>
      <w:r>
        <w:rPr>
          <w:rFonts w:hint="eastAsia" w:ascii="Arial" w:hAnsi="Arial" w:eastAsia="等线" w:cs="Arial"/>
          <w:b/>
          <w:bCs/>
          <w:sz w:val="22"/>
          <w:lang w:eastAsia="zh-CN"/>
        </w:rPr>
        <w:t>及物料运输组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（刘昰臻、丁俊卿）</w:t>
      </w:r>
    </w:p>
    <w:p w14:paraId="11114D75">
      <w:pPr>
        <w:numPr>
          <w:ilvl w:val="0"/>
          <w:numId w:val="1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一辆公车：跟赵院长明确专家行程，根据《</w:t>
      </w:r>
      <w:r>
        <w:rPr>
          <w:rFonts w:ascii="Arial" w:hAnsi="Arial" w:eastAsia="等线" w:cs="Arial"/>
          <w:sz w:val="22"/>
        </w:rPr>
        <w:t>专家住宿</w:t>
      </w:r>
      <w:r>
        <w:rPr>
          <w:rFonts w:hint="eastAsia" w:ascii="Arial" w:hAnsi="Arial" w:eastAsia="等线" w:cs="Arial"/>
          <w:sz w:val="22"/>
          <w:lang w:val="en-US" w:eastAsia="zh-CN"/>
        </w:rPr>
        <w:t>及</w:t>
      </w:r>
      <w:r>
        <w:rPr>
          <w:rFonts w:ascii="Arial" w:hAnsi="Arial" w:eastAsia="等线" w:cs="Arial"/>
          <w:sz w:val="22"/>
        </w:rPr>
        <w:t>行程信息统一管理表</w:t>
      </w:r>
      <w:r>
        <w:rPr>
          <w:rFonts w:hint="eastAsia" w:ascii="Arial" w:hAnsi="Arial" w:eastAsia="等线" w:cs="Arial"/>
          <w:sz w:val="22"/>
          <w:lang w:eastAsia="zh-CN"/>
        </w:rPr>
        <w:t>》，</w:t>
      </w:r>
      <w:r>
        <w:rPr>
          <w:rFonts w:hint="eastAsia" w:ascii="Arial" w:hAnsi="Arial" w:eastAsia="等线" w:cs="Arial"/>
          <w:sz w:val="22"/>
          <w:lang w:val="en-US" w:eastAsia="zh-CN"/>
        </w:rPr>
        <w:t>进行站点（机场/高铁站）—酒店—会场的接送。跟赵院长确认专家活动结束后的行程接送。</w:t>
      </w:r>
    </w:p>
    <w:p w14:paraId="2DAC4EC5">
      <w:pPr>
        <w:numPr>
          <w:ilvl w:val="0"/>
          <w:numId w:val="1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来回车载活动的物料集合箱。</w:t>
      </w:r>
    </w:p>
    <w:p w14:paraId="07584B87">
      <w:pPr>
        <w:numPr>
          <w:ilvl w:val="0"/>
          <w:numId w:val="9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内容组</w:t>
      </w:r>
      <w:r>
        <w:rPr>
          <w:rFonts w:hint="eastAsia" w:ascii="Arial" w:hAnsi="Arial" w:eastAsia="等线" w:cs="Arial"/>
          <w:b/>
          <w:bCs/>
          <w:sz w:val="22"/>
          <w:lang w:eastAsia="zh-CN"/>
        </w:rPr>
        <w:t>（赵玉强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13C45F0F">
      <w:pPr>
        <w:numPr>
          <w:ilvl w:val="0"/>
          <w:numId w:val="1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跟专家确认形成信息、住宿情况（会场需</w:t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提前一周</w:t>
      </w:r>
      <w:r>
        <w:rPr>
          <w:rFonts w:ascii="Arial" w:hAnsi="Arial" w:eastAsia="等线" w:cs="Arial"/>
          <w:sz w:val="22"/>
        </w:rPr>
        <w:t>预留房</w:t>
      </w:r>
      <w:r>
        <w:rPr>
          <w:rFonts w:hint="eastAsia" w:ascii="Arial" w:hAnsi="Arial" w:eastAsia="等线" w:cs="Arial"/>
          <w:sz w:val="22"/>
          <w:lang w:val="en-US" w:eastAsia="zh-CN"/>
        </w:rPr>
        <w:t>间）</w:t>
      </w:r>
      <w:r>
        <w:rPr>
          <w:rFonts w:ascii="Arial" w:hAnsi="Arial" w:eastAsia="等线" w:cs="Arial"/>
          <w:sz w:val="22"/>
        </w:rPr>
        <w:t>。</w:t>
      </w:r>
      <w:r>
        <w:rPr>
          <w:rFonts w:hint="eastAsia" w:ascii="Arial" w:hAnsi="Arial" w:eastAsia="等线" w:cs="Arial"/>
          <w:sz w:val="22"/>
          <w:lang w:val="en-US" w:eastAsia="zh-CN"/>
        </w:rPr>
        <w:t>形成</w:t>
      </w:r>
      <w:r>
        <w:rPr>
          <w:rFonts w:ascii="Arial" w:hAnsi="Arial" w:eastAsia="等线" w:cs="Arial"/>
          <w:sz w:val="22"/>
        </w:rPr>
        <w:t>所有</w:t>
      </w:r>
      <w:r>
        <w:rPr>
          <w:rFonts w:hint="eastAsia" w:ascii="Arial" w:hAnsi="Arial" w:eastAsia="等线" w:cs="Arial"/>
          <w:sz w:val="22"/>
          <w:lang w:eastAsia="zh-CN"/>
        </w:rPr>
        <w:t>《</w:t>
      </w:r>
      <w:r>
        <w:rPr>
          <w:rFonts w:ascii="Arial" w:hAnsi="Arial" w:eastAsia="等线" w:cs="Arial"/>
          <w:sz w:val="22"/>
        </w:rPr>
        <w:t>专家住宿</w:t>
      </w:r>
      <w:r>
        <w:rPr>
          <w:rFonts w:hint="eastAsia" w:ascii="Arial" w:hAnsi="Arial" w:eastAsia="等线" w:cs="Arial"/>
          <w:sz w:val="22"/>
          <w:lang w:val="en-US" w:eastAsia="zh-CN"/>
        </w:rPr>
        <w:t>及</w:t>
      </w:r>
      <w:r>
        <w:rPr>
          <w:rFonts w:ascii="Arial" w:hAnsi="Arial" w:eastAsia="等线" w:cs="Arial"/>
          <w:sz w:val="22"/>
        </w:rPr>
        <w:t>行程信息统一管理表</w:t>
      </w:r>
      <w:r>
        <w:rPr>
          <w:rFonts w:hint="eastAsia" w:ascii="Arial" w:hAnsi="Arial" w:eastAsia="等线" w:cs="Arial"/>
          <w:sz w:val="22"/>
          <w:lang w:eastAsia="zh-CN"/>
        </w:rPr>
        <w:t>》，</w:t>
      </w:r>
      <w:r>
        <w:rPr>
          <w:rFonts w:hint="eastAsia" w:ascii="Arial" w:hAnsi="Arial" w:eastAsia="等线" w:cs="Arial"/>
          <w:sz w:val="22"/>
          <w:lang w:val="en-US" w:eastAsia="zh-CN"/>
        </w:rPr>
        <w:t>包括</w:t>
      </w:r>
      <w:r>
        <w:rPr>
          <w:rFonts w:ascii="Arial" w:hAnsi="Arial" w:eastAsia="等线" w:cs="Arial"/>
          <w:sz w:val="22"/>
        </w:rPr>
        <w:t>姓名、联系方式、到达</w:t>
      </w:r>
      <w:r>
        <w:rPr>
          <w:rFonts w:hint="eastAsia" w:ascii="Arial" w:hAnsi="Arial" w:eastAsia="等线" w:cs="Arial"/>
          <w:sz w:val="22"/>
          <w:lang w:val="en-US" w:eastAsia="zh-CN"/>
        </w:rPr>
        <w:t>时间、</w:t>
      </w:r>
      <w:r>
        <w:rPr>
          <w:rFonts w:ascii="Arial" w:hAnsi="Arial" w:eastAsia="等线" w:cs="Arial"/>
          <w:sz w:val="22"/>
        </w:rPr>
        <w:t>落地机场航班</w:t>
      </w:r>
      <w:r>
        <w:rPr>
          <w:rFonts w:hint="eastAsia" w:ascii="Arial" w:hAnsi="Arial" w:eastAsia="等线" w:cs="Arial"/>
          <w:sz w:val="22"/>
          <w:lang w:val="en-US" w:eastAsia="zh-CN"/>
        </w:rPr>
        <w:t>或者</w:t>
      </w:r>
      <w:r>
        <w:rPr>
          <w:rFonts w:ascii="Arial" w:hAnsi="Arial" w:eastAsia="等线" w:cs="Arial"/>
          <w:sz w:val="22"/>
        </w:rPr>
        <w:t>车站车次、</w:t>
      </w:r>
      <w:r>
        <w:rPr>
          <w:rFonts w:hint="eastAsia" w:ascii="Arial" w:hAnsi="Arial" w:eastAsia="等线" w:cs="Arial"/>
          <w:sz w:val="22"/>
          <w:lang w:val="en-US" w:eastAsia="zh-CN"/>
        </w:rPr>
        <w:t>住宿情况、吃饭情况</w:t>
      </w:r>
      <w:r>
        <w:rPr>
          <w:rFonts w:ascii="Arial" w:hAnsi="Arial" w:eastAsia="等线" w:cs="Arial"/>
          <w:sz w:val="22"/>
        </w:rPr>
        <w:t>。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（刘昰臻、丁俊卿确认）</w:t>
      </w:r>
    </w:p>
    <w:p w14:paraId="2DD8C6AE">
      <w:pPr>
        <w:numPr>
          <w:ilvl w:val="0"/>
          <w:numId w:val="1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安排</w:t>
      </w:r>
      <w:r>
        <w:rPr>
          <w:rFonts w:hint="eastAsia" w:ascii="Arial" w:hAnsi="Arial" w:eastAsia="等线" w:cs="Arial"/>
          <w:sz w:val="22"/>
          <w:lang w:eastAsia="zh-CN"/>
        </w:rPr>
        <w:t>摄影：</w:t>
      </w:r>
      <w:r>
        <w:rPr>
          <w:rFonts w:ascii="Arial" w:hAnsi="Arial" w:eastAsia="等线" w:cs="Arial"/>
          <w:sz w:val="22"/>
        </w:rPr>
        <w:t>全程跟拍开幕式、专家演讲、会场全景；提前明确拍摄景别、必拍环节，</w:t>
      </w:r>
      <w:r>
        <w:rPr>
          <w:rFonts w:hint="eastAsia" w:ascii="Arial" w:hAnsi="Arial" w:eastAsia="等线" w:cs="Arial"/>
          <w:sz w:val="22"/>
          <w:lang w:val="en-US" w:eastAsia="zh-CN"/>
        </w:rPr>
        <w:t>确保</w:t>
      </w:r>
      <w:r>
        <w:rPr>
          <w:rFonts w:ascii="Arial" w:hAnsi="Arial" w:eastAsia="等线" w:cs="Arial"/>
          <w:sz w:val="22"/>
        </w:rPr>
        <w:t>会后交付高清原图及精选</w:t>
      </w:r>
      <w:r>
        <w:rPr>
          <w:rFonts w:hint="eastAsia" w:ascii="Arial" w:hAnsi="Arial" w:eastAsia="等线" w:cs="Arial"/>
          <w:sz w:val="22"/>
          <w:lang w:val="en-US" w:eastAsia="zh-CN"/>
        </w:rPr>
        <w:t>图。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（李雯彤确认）</w:t>
      </w:r>
    </w:p>
    <w:p w14:paraId="70A95A07">
      <w:pPr>
        <w:numPr>
          <w:ilvl w:val="0"/>
          <w:numId w:val="1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论坛活动的宣传：</w:t>
      </w:r>
      <w:r>
        <w:rPr>
          <w:rFonts w:hint="eastAsia" w:ascii="Arial" w:hAnsi="Arial" w:eastAsia="等线" w:cs="Arial"/>
          <w:sz w:val="22"/>
          <w:lang w:val="en-US" w:eastAsia="zh-CN"/>
        </w:rPr>
        <w:t>邀请函、议程表、对接新能源协会邀请观众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（朱忠娜确认）</w:t>
      </w:r>
    </w:p>
    <w:p w14:paraId="63F4DF9E">
      <w:pPr>
        <w:numPr>
          <w:ilvl w:val="0"/>
          <w:numId w:val="1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主持人的致辞</w:t>
      </w:r>
      <w:r>
        <w:rPr>
          <w:rFonts w:hint="eastAsia" w:ascii="Arial" w:hAnsi="Arial" w:eastAsia="等线" w:cs="Arial"/>
          <w:sz w:val="22"/>
          <w:lang w:val="en-US" w:eastAsia="zh-CN"/>
        </w:rPr>
        <w:t>用于：</w:t>
      </w:r>
      <w:r>
        <w:rPr>
          <w:rFonts w:ascii="Arial" w:hAnsi="Arial" w:eastAsia="等线" w:cs="Arial"/>
          <w:sz w:val="22"/>
        </w:rPr>
        <w:t>开场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ascii="Arial" w:hAnsi="Arial" w:eastAsia="等线" w:cs="Arial"/>
          <w:sz w:val="22"/>
        </w:rPr>
        <w:t>介绍论坛背景、主办单位、到场专家</w:t>
      </w:r>
      <w:r>
        <w:rPr>
          <w:rFonts w:hint="eastAsia" w:ascii="Arial" w:hAnsi="Arial" w:eastAsia="等线" w:cs="Arial"/>
          <w:sz w:val="22"/>
          <w:lang w:val="en-US" w:eastAsia="zh-CN"/>
        </w:rPr>
        <w:t>等等</w:t>
      </w:r>
      <w:r>
        <w:rPr>
          <w:rFonts w:ascii="Arial" w:hAnsi="Arial" w:eastAsia="等线" w:cs="Arial"/>
          <w:sz w:val="22"/>
        </w:rPr>
        <w:t>，说明下午整体议程</w:t>
      </w:r>
      <w:r>
        <w:rPr>
          <w:rFonts w:hint="eastAsia" w:ascii="Arial" w:hAnsi="Arial" w:eastAsia="等线" w:cs="Arial"/>
          <w:sz w:val="22"/>
          <w:lang w:eastAsia="zh-CN"/>
        </w:rPr>
        <w:t>；</w:t>
      </w:r>
      <w:r>
        <w:rPr>
          <w:rFonts w:hint="eastAsia" w:ascii="Arial" w:hAnsi="Arial" w:eastAsia="等线" w:cs="Arial"/>
          <w:sz w:val="22"/>
          <w:lang w:val="en-US" w:eastAsia="zh-CN"/>
        </w:rPr>
        <w:t>闭幕。</w:t>
      </w:r>
      <w:r>
        <w:rPr>
          <w:rFonts w:ascii="Arial" w:hAnsi="Arial" w:eastAsia="等线" w:cs="Arial"/>
          <w:sz w:val="22"/>
        </w:rPr>
        <w:t>总结本次论坛成果，致谢专家、参会企业及工作人员，宣布活动结束</w:t>
      </w:r>
      <w:r>
        <w:rPr>
          <w:rFonts w:hint="eastAsia" w:ascii="Arial" w:hAnsi="Arial" w:eastAsia="等线" w:cs="Arial"/>
          <w:sz w:val="22"/>
          <w:lang w:eastAsia="zh-CN"/>
        </w:rPr>
        <w:t>。专家演讲间隙的串词</w:t>
      </w:r>
      <w:r>
        <w:rPr>
          <w:rFonts w:hint="eastAsia" w:ascii="Arial" w:hAnsi="Arial" w:eastAsia="等线" w:cs="Arial"/>
          <w:b/>
          <w:bCs/>
          <w:sz w:val="22"/>
          <w:lang w:eastAsia="zh-CN"/>
        </w:rPr>
        <w:t>（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朱忠娜确认</w:t>
      </w:r>
      <w:r>
        <w:rPr>
          <w:rFonts w:hint="eastAsia" w:ascii="Arial" w:hAnsi="Arial" w:eastAsia="等线" w:cs="Arial"/>
          <w:b/>
          <w:bCs/>
          <w:sz w:val="22"/>
          <w:lang w:eastAsia="zh-CN"/>
        </w:rPr>
        <w:t>）</w:t>
      </w:r>
    </w:p>
    <w:p w14:paraId="64CB8268">
      <w:pPr>
        <w:spacing w:before="320" w:after="120" w:line="288" w:lineRule="auto"/>
        <w:ind w:left="0"/>
        <w:jc w:val="left"/>
        <w:outlineLvl w:val="1"/>
      </w:pPr>
      <w:bookmarkStart w:id="4" w:name="heading_6"/>
      <w:r>
        <w:rPr>
          <w:rFonts w:ascii="Arial" w:hAnsi="Arial" w:eastAsia="等线" w:cs="Arial"/>
          <w:b/>
          <w:sz w:val="32"/>
        </w:rPr>
        <w:t>三、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大致</w:t>
      </w:r>
      <w:r>
        <w:rPr>
          <w:rFonts w:ascii="Arial" w:hAnsi="Arial" w:eastAsia="等线" w:cs="Arial"/>
          <w:b/>
          <w:sz w:val="32"/>
        </w:rPr>
        <w:t>时间流程</w:t>
      </w:r>
      <w:bookmarkEnd w:id="4"/>
    </w:p>
    <w:p w14:paraId="6345090F">
      <w:pPr>
        <w:spacing w:before="300" w:after="120" w:line="288" w:lineRule="auto"/>
        <w:ind w:left="0"/>
        <w:jc w:val="left"/>
        <w:outlineLvl w:val="2"/>
      </w:pPr>
      <w:bookmarkStart w:id="5" w:name="heading_8"/>
      <w:r>
        <w:rPr>
          <w:rFonts w:ascii="Arial" w:hAnsi="Arial" w:eastAsia="等线" w:cs="Arial"/>
          <w:b/>
          <w:sz w:val="30"/>
        </w:rPr>
        <w:t>13</w:t>
      </w:r>
      <w:r>
        <w:rPr>
          <w:rFonts w:hint="eastAsia" w:ascii="Arial" w:hAnsi="Arial" w:eastAsia="等线" w:cs="Arial"/>
          <w:b/>
          <w:sz w:val="30"/>
          <w:lang w:eastAsia="zh-CN"/>
        </w:rPr>
        <w:t>：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0</w:t>
      </w:r>
      <w:r>
        <w:rPr>
          <w:rFonts w:ascii="Arial" w:hAnsi="Arial" w:eastAsia="等线" w:cs="Arial"/>
          <w:b/>
          <w:sz w:val="30"/>
        </w:rPr>
        <w:t>0–1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3：20</w:t>
      </w:r>
      <w:r>
        <w:rPr>
          <w:rFonts w:ascii="Arial" w:hAnsi="Arial" w:eastAsia="等线" w:cs="Arial"/>
          <w:b/>
          <w:sz w:val="30"/>
        </w:rPr>
        <w:t xml:space="preserve"> 参会签到入场</w:t>
      </w:r>
      <w:bookmarkEnd w:id="5"/>
    </w:p>
    <w:p w14:paraId="34D07A99">
      <w:pPr>
        <w:numPr>
          <w:ilvl w:val="0"/>
          <w:numId w:val="0"/>
        </w:numPr>
        <w:spacing w:before="120" w:after="120" w:line="288" w:lineRule="auto"/>
        <w:ind w:left="0" w:leftChars="0" w:firstLine="0" w:firstLineChars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专家、</w:t>
      </w:r>
      <w:r>
        <w:rPr>
          <w:rFonts w:ascii="Arial" w:hAnsi="Arial" w:eastAsia="等线" w:cs="Arial"/>
          <w:sz w:val="22"/>
        </w:rPr>
        <w:t>企业代表签到</w:t>
      </w:r>
      <w:r>
        <w:rPr>
          <w:rFonts w:hint="eastAsia" w:ascii="Arial" w:hAnsi="Arial" w:eastAsia="等线" w:cs="Arial"/>
          <w:sz w:val="22"/>
          <w:lang w:eastAsia="zh-CN"/>
        </w:rPr>
        <w:t>；</w:t>
      </w:r>
      <w:r>
        <w:rPr>
          <w:rFonts w:ascii="Arial" w:hAnsi="Arial" w:eastAsia="等线" w:cs="Arial"/>
          <w:sz w:val="22"/>
        </w:rPr>
        <w:t>引导入座，预留专家专属席位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09646A6B">
      <w:pPr>
        <w:spacing w:before="300" w:after="120" w:line="288" w:lineRule="auto"/>
        <w:ind w:left="0"/>
        <w:jc w:val="left"/>
        <w:outlineLvl w:val="2"/>
      </w:pPr>
      <w:bookmarkStart w:id="6" w:name="heading_9"/>
      <w:r>
        <w:rPr>
          <w:rFonts w:ascii="Arial" w:hAnsi="Arial" w:eastAsia="等线" w:cs="Arial"/>
          <w:b/>
          <w:sz w:val="30"/>
        </w:rPr>
        <w:t>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3：30</w:t>
      </w:r>
      <w:r>
        <w:rPr>
          <w:rFonts w:ascii="Arial" w:hAnsi="Arial" w:eastAsia="等线" w:cs="Arial"/>
          <w:b/>
          <w:sz w:val="30"/>
        </w:rPr>
        <w:t>–1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3：35</w:t>
      </w:r>
      <w:r>
        <w:rPr>
          <w:rFonts w:ascii="Arial" w:hAnsi="Arial" w:eastAsia="等线" w:cs="Arial"/>
          <w:b/>
          <w:sz w:val="30"/>
        </w:rPr>
        <w:t xml:space="preserve"> 论坛开幕</w:t>
      </w:r>
      <w:bookmarkEnd w:id="6"/>
    </w:p>
    <w:p w14:paraId="16A5AFA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sz w:val="30"/>
          <w:lang w:eastAsia="zh-CN"/>
        </w:rPr>
      </w:pPr>
      <w:r>
        <w:rPr>
          <w:rFonts w:ascii="Arial" w:hAnsi="Arial" w:eastAsia="等线" w:cs="Arial"/>
          <w:color w:val="FF0000"/>
          <w:sz w:val="22"/>
        </w:rPr>
        <w:t>主持人</w:t>
      </w:r>
      <w:r>
        <w:rPr>
          <w:rFonts w:ascii="Arial" w:hAnsi="Arial" w:eastAsia="等线" w:cs="Arial"/>
          <w:sz w:val="22"/>
        </w:rPr>
        <w:t>开场，介绍论坛背景、主办单位、到场专家、参会企业，说明下午整体议程。</w:t>
      </w:r>
      <w:r>
        <w:rPr>
          <w:rFonts w:ascii="Arial" w:hAnsi="Arial" w:eastAsia="等线" w:cs="Arial"/>
          <w:b/>
          <w:sz w:val="22"/>
        </w:rPr>
        <w:t xml:space="preserve"> </w:t>
      </w:r>
    </w:p>
    <w:p w14:paraId="42CF1D16">
      <w:pPr>
        <w:rPr>
          <w:rFonts w:ascii="Arial" w:hAnsi="Arial" w:eastAsia="等线" w:cs="Arial"/>
          <w:b/>
          <w:sz w:val="30"/>
        </w:rPr>
      </w:pPr>
      <w:r>
        <w:rPr>
          <w:rFonts w:ascii="Arial" w:hAnsi="Arial" w:eastAsia="等线" w:cs="Arial"/>
          <w:b/>
          <w:sz w:val="30"/>
        </w:rPr>
        <w:t>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3：30</w:t>
      </w:r>
      <w:r>
        <w:rPr>
          <w:rFonts w:ascii="Arial" w:hAnsi="Arial" w:eastAsia="等线" w:cs="Arial"/>
          <w:b/>
          <w:sz w:val="30"/>
        </w:rPr>
        <w:t>–1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6：30：五位专家演讲</w:t>
      </w:r>
      <w:r>
        <w:rPr>
          <w:rFonts w:ascii="Arial" w:hAnsi="Arial" w:eastAsia="等线" w:cs="Arial"/>
          <w:b/>
          <w:sz w:val="30"/>
        </w:rPr>
        <w:t xml:space="preserve"> </w:t>
      </w:r>
    </w:p>
    <w:p w14:paraId="366E1785">
      <w:pPr>
        <w:rPr>
          <w:rFonts w:ascii="Arial" w:hAnsi="Arial" w:eastAsia="等线" w:cs="Arial"/>
          <w:sz w:val="22"/>
        </w:rPr>
      </w:pPr>
    </w:p>
    <w:p w14:paraId="390EDEDA">
      <w:pPr>
        <w:rPr>
          <w:rFonts w:ascii="Arial" w:hAnsi="Arial" w:eastAsia="等线" w:cs="Arial"/>
          <w:b/>
          <w:sz w:val="30"/>
        </w:rPr>
      </w:pPr>
      <w:r>
        <w:rPr>
          <w:rFonts w:ascii="Arial" w:hAnsi="Arial" w:eastAsia="等线" w:cs="Arial"/>
          <w:sz w:val="22"/>
        </w:rPr>
        <w:t>执行规范：每位嘉宾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35</w:t>
      </w:r>
      <w:r>
        <w:rPr>
          <w:rFonts w:ascii="Arial" w:hAnsi="Arial" w:eastAsia="等线" w:cs="Arial"/>
          <w:b/>
          <w:sz w:val="22"/>
        </w:rPr>
        <w:t xml:space="preserve"> 分钟演讲</w:t>
      </w:r>
    </w:p>
    <w:p w14:paraId="0A1591A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color w:val="FF0000"/>
          <w:sz w:val="22"/>
          <w:lang w:val="en-US" w:eastAsia="zh-CN"/>
        </w:rPr>
      </w:pPr>
      <w:r>
        <w:rPr>
          <w:rFonts w:ascii="Arial" w:hAnsi="Arial" w:eastAsia="等线" w:cs="Arial"/>
          <w:color w:val="FF0000"/>
          <w:sz w:val="22"/>
        </w:rPr>
        <w:t>主持人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串词</w:t>
      </w:r>
    </w:p>
    <w:p w14:paraId="3A700F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FF0000"/>
          <w:sz w:val="22"/>
        </w:rPr>
        <w:t>主持人</w:t>
      </w:r>
      <w:r>
        <w:rPr>
          <w:rFonts w:ascii="Arial" w:hAnsi="Arial" w:eastAsia="等线" w:cs="Arial"/>
          <w:sz w:val="22"/>
        </w:rPr>
        <w:t>总结本次论坛成果，致谢专家、参会企业及工作人员，宣布活动结束。</w:t>
      </w:r>
    </w:p>
    <w:p w14:paraId="7AF6D98D">
      <w:pPr>
        <w:spacing w:before="300" w:after="120" w:line="288" w:lineRule="auto"/>
        <w:ind w:left="0"/>
        <w:jc w:val="left"/>
        <w:outlineLvl w:val="2"/>
      </w:pPr>
      <w:bookmarkStart w:id="7" w:name="heading_15"/>
      <w:r>
        <w:rPr>
          <w:rFonts w:hint="eastAsia" w:ascii="Arial" w:hAnsi="Arial" w:eastAsia="等线" w:cs="Arial"/>
          <w:b/>
          <w:sz w:val="30"/>
          <w:lang w:val="en-US" w:eastAsia="zh-CN"/>
        </w:rPr>
        <w:t>四、</w:t>
      </w:r>
      <w:r>
        <w:rPr>
          <w:rFonts w:ascii="Arial" w:hAnsi="Arial" w:eastAsia="等线" w:cs="Arial"/>
          <w:b/>
          <w:sz w:val="30"/>
        </w:rPr>
        <w:t>活动结束收尾</w:t>
      </w:r>
      <w:bookmarkEnd w:id="7"/>
    </w:p>
    <w:p w14:paraId="159093D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引导专家离场送返酒店</w:t>
      </w:r>
      <w:r>
        <w:rPr>
          <w:rFonts w:hint="eastAsia" w:ascii="Arial" w:hAnsi="Arial" w:eastAsia="等线" w:cs="Arial"/>
          <w:sz w:val="22"/>
          <w:lang w:val="en-US" w:eastAsia="zh-CN"/>
        </w:rPr>
        <w:t>或</w:t>
      </w:r>
      <w:r>
        <w:rPr>
          <w:rFonts w:ascii="Arial" w:hAnsi="Arial" w:eastAsia="等线" w:cs="Arial"/>
          <w:sz w:val="22"/>
        </w:rPr>
        <w:t>交通站点</w:t>
      </w:r>
      <w:r>
        <w:rPr>
          <w:rFonts w:hint="eastAsia" w:ascii="Arial" w:hAnsi="Arial" w:eastAsia="等线" w:cs="Arial"/>
          <w:sz w:val="22"/>
          <w:lang w:val="en-US" w:eastAsia="zh-CN"/>
        </w:rPr>
        <w:t>以及晚宴</w:t>
      </w:r>
    </w:p>
    <w:p w14:paraId="2D3E0EDF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b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清点物料、撤场会场，开展本次活动现场复盘</w:t>
      </w:r>
    </w:p>
    <w:p w14:paraId="6AD9F4C4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sz w:val="30"/>
          <w:lang w:val="en-US" w:eastAsia="zh-CN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进行中的工作</w:t>
      </w:r>
    </w:p>
    <w:p w14:paraId="07D5E6C4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val="en-US" w:eastAsia="zh-CN"/>
        </w:rPr>
      </w:pPr>
      <w:bookmarkStart w:id="8" w:name="_GoBack"/>
      <w:bookmarkEnd w:id="8"/>
      <w:r>
        <w:rPr>
          <w:rFonts w:hint="eastAsia"/>
          <w:lang w:val="en-US" w:eastAsia="zh-CN"/>
        </w:rPr>
        <w:t>赵院长需要准备：</w:t>
      </w:r>
    </w:p>
    <w:p w14:paraId="2219DE89">
      <w:pPr>
        <w:numPr>
          <w:ilvl w:val="0"/>
          <w:numId w:val="14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需要制作桌牌的领导和专家名单；协会准备签字笔。</w:t>
      </w:r>
      <w:r>
        <w:rPr>
          <w:rFonts w:hint="eastAsia"/>
          <w:b/>
          <w:bCs/>
          <w:lang w:val="en-US" w:eastAsia="zh-CN"/>
        </w:rPr>
        <w:t>（任晓敏）</w:t>
      </w:r>
    </w:p>
    <w:p w14:paraId="04EE134F">
      <w:pPr>
        <w:numPr>
          <w:ilvl w:val="0"/>
          <w:numId w:val="14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《专家住宿及行程信息统一管理表》，包括姓名、联系方式、落地机场航班或者车站车次、到达时间、住宿信息、用餐需求：</w:t>
      </w:r>
      <w:r>
        <w:rPr>
          <w:rFonts w:hint="eastAsia"/>
          <w:b/>
          <w:bCs/>
          <w:lang w:val="en-US" w:eastAsia="zh-CN"/>
        </w:rPr>
        <w:t>（刘昰臻、丁俊卿）</w:t>
      </w:r>
    </w:p>
    <w:p w14:paraId="2E7E576C">
      <w:pPr>
        <w:numPr>
          <w:ilvl w:val="0"/>
          <w:numId w:val="15"/>
        </w:numPr>
        <w:spacing w:before="120" w:after="120" w:line="288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1"/>
          <w:szCs w:val="21"/>
          <w:lang w:val="en-US" w:eastAsia="zh-CN"/>
        </w:rPr>
        <w:t>需要确认24号晚上吃饭的专家（周总安排CEO晚宴）</w:t>
      </w:r>
    </w:p>
    <w:p w14:paraId="485C642F">
      <w:pPr>
        <w:numPr>
          <w:ilvl w:val="0"/>
          <w:numId w:val="15"/>
        </w:numPr>
        <w:spacing w:before="120" w:after="120" w:line="288" w:lineRule="auto"/>
        <w:ind w:left="0" w:leftChars="0" w:firstLine="420" w:firstLineChars="200"/>
        <w:jc w:val="left"/>
        <w:rPr>
          <w:rFonts w:hint="eastAsia" w:ascii="Arial" w:hAnsi="Arial" w:eastAsia="等线" w:cs="Arial"/>
          <w:b w:val="0"/>
          <w:bCs/>
          <w:sz w:val="21"/>
          <w:szCs w:val="21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1"/>
          <w:szCs w:val="21"/>
          <w:lang w:val="en-US" w:eastAsia="zh-CN"/>
        </w:rPr>
        <w:t>需要安排住宿的专家</w:t>
      </w:r>
    </w:p>
    <w:p w14:paraId="374F566C">
      <w:pPr>
        <w:numPr>
          <w:ilvl w:val="0"/>
          <w:numId w:val="15"/>
        </w:numPr>
        <w:spacing w:before="120" w:after="120" w:line="288" w:lineRule="auto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1"/>
          <w:szCs w:val="21"/>
          <w:lang w:val="en-US" w:eastAsia="zh-CN"/>
        </w:rPr>
        <w:t>25号中午以及晚上（凭票进入馆内啤酒节）有用餐需要的专家</w:t>
      </w:r>
    </w:p>
    <w:p w14:paraId="7D5AB8FF">
      <w:pPr>
        <w:numPr>
          <w:ilvl w:val="0"/>
          <w:numId w:val="14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安排协会负责：摄影、会议邀请函、活动致辞、串场</w:t>
      </w:r>
      <w:r>
        <w:rPr>
          <w:rFonts w:hint="eastAsia"/>
          <w:b/>
          <w:bCs/>
          <w:lang w:val="en-US" w:eastAsia="zh-CN"/>
        </w:rPr>
        <w:t>（朱忠娜）</w:t>
      </w:r>
    </w:p>
    <w:p w14:paraId="5C48FC87">
      <w:pPr>
        <w:numPr>
          <w:ilvl w:val="0"/>
          <w:numId w:val="14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专家演讲内容收集</w:t>
      </w:r>
      <w:r>
        <w:rPr>
          <w:rFonts w:hint="eastAsia"/>
          <w:b/>
          <w:bCs/>
          <w:lang w:val="en-US" w:eastAsia="zh-CN"/>
        </w:rPr>
        <w:t>（朱忠娜）</w:t>
      </w:r>
    </w:p>
    <w:p w14:paraId="7710D08A">
      <w:pPr>
        <w:numPr>
          <w:ilvl w:val="0"/>
          <w:numId w:val="14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收集专家航班号或者车次信息</w:t>
      </w:r>
      <w:r>
        <w:rPr>
          <w:rFonts w:hint="eastAsia"/>
          <w:b/>
          <w:bCs/>
          <w:lang w:val="en-US" w:eastAsia="zh-CN"/>
        </w:rPr>
        <w:t>（刘昰臻、丁俊卿）</w:t>
      </w:r>
    </w:p>
    <w:p w14:paraId="1F44AD20">
      <w:pPr>
        <w:numPr>
          <w:ilvl w:val="0"/>
          <w:numId w:val="14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制作电子版路线指示图需要：场馆规划图、酒店位置</w:t>
      </w:r>
      <w:r>
        <w:rPr>
          <w:rFonts w:hint="eastAsia"/>
          <w:b/>
          <w:bCs/>
          <w:lang w:val="en-US" w:eastAsia="zh-CN"/>
        </w:rPr>
        <w:t>（李雯彤）</w:t>
      </w:r>
    </w:p>
    <w:p w14:paraId="54400F14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</w:p>
    <w:p w14:paraId="3A37C47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会展中心需要确认：</w:t>
      </w:r>
    </w:p>
    <w:p w14:paraId="666B0A23">
      <w:pPr>
        <w:numPr>
          <w:ilvl w:val="0"/>
          <w:numId w:val="16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准备饮用水</w:t>
      </w:r>
    </w:p>
    <w:p w14:paraId="1F1B240F">
      <w:pPr>
        <w:numPr>
          <w:ilvl w:val="0"/>
          <w:numId w:val="16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论坛报名二维码</w:t>
      </w:r>
    </w:p>
    <w:p w14:paraId="52456107">
      <w:pPr>
        <w:numPr>
          <w:ilvl w:val="0"/>
          <w:numId w:val="16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提供餐券：盒饭</w:t>
      </w:r>
    </w:p>
    <w:p w14:paraId="22A58465">
      <w:pPr>
        <w:numPr>
          <w:ilvl w:val="0"/>
          <w:numId w:val="16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宣传板以及指示牌：有集合宣传板</w:t>
      </w:r>
    </w:p>
    <w:p w14:paraId="4C33D623">
      <w:pPr>
        <w:numPr>
          <w:ilvl w:val="0"/>
          <w:numId w:val="1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安排论坛前的现场勘察：待定</w:t>
      </w:r>
    </w:p>
    <w:p w14:paraId="3129FE43">
      <w:pPr>
        <w:numPr>
          <w:ilvl w:val="0"/>
          <w:numId w:val="16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签到处放置桌子</w:t>
      </w:r>
    </w:p>
    <w:p w14:paraId="56547869">
      <w:pPr>
        <w:numPr>
          <w:ilvl w:val="0"/>
          <w:numId w:val="16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大屏、中控、音响、打印机</w:t>
      </w:r>
    </w:p>
    <w:p w14:paraId="3756B550">
      <w:pPr>
        <w:numPr>
          <w:ilvl w:val="0"/>
          <w:numId w:val="16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提供会场电子版的结构图</w:t>
      </w:r>
    </w:p>
    <w:p w14:paraId="51659884">
      <w:pPr>
        <w:numPr>
          <w:ilvl w:val="0"/>
          <w:numId w:val="16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提供专家的住宿位置，提前一周与其确认房间数量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F7DE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2CCC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CE5D7C"/>
    <w:multiLevelType w:val="singleLevel"/>
    <w:tmpl w:val="98CE5D7C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ACEEFC5"/>
    <w:multiLevelType w:val="singleLevel"/>
    <w:tmpl w:val="9ACEEFC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926F3E1"/>
    <w:multiLevelType w:val="singleLevel"/>
    <w:tmpl w:val="C926F3E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C9AEA54B"/>
    <w:multiLevelType w:val="singleLevel"/>
    <w:tmpl w:val="C9AEA54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2F43E01"/>
    <w:multiLevelType w:val="singleLevel"/>
    <w:tmpl w:val="D2F43E01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0">
    <w:nsid w:val="0CA5DFC1"/>
    <w:multiLevelType w:val="singleLevel"/>
    <w:tmpl w:val="0CA5DFC1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0F104915"/>
    <w:multiLevelType w:val="singleLevel"/>
    <w:tmpl w:val="0F104915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30AF4D7E"/>
    <w:multiLevelType w:val="singleLevel"/>
    <w:tmpl w:val="30AF4D7E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3E443F95"/>
    <w:multiLevelType w:val="singleLevel"/>
    <w:tmpl w:val="3E443F95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49577F0E"/>
    <w:multiLevelType w:val="singleLevel"/>
    <w:tmpl w:val="49577F0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5"/>
  </w:num>
  <w:num w:numId="5">
    <w:abstractNumId w:val="3"/>
  </w:num>
  <w:num w:numId="6">
    <w:abstractNumId w:val="2"/>
  </w:num>
  <w:num w:numId="7">
    <w:abstractNumId w:val="9"/>
  </w:num>
  <w:num w:numId="8">
    <w:abstractNumId w:val="14"/>
  </w:num>
  <w:num w:numId="9">
    <w:abstractNumId w:val="13"/>
  </w:num>
  <w:num w:numId="10">
    <w:abstractNumId w:val="12"/>
  </w:num>
  <w:num w:numId="11">
    <w:abstractNumId w:val="0"/>
  </w:num>
  <w:num w:numId="12">
    <w:abstractNumId w:val="1"/>
  </w:num>
  <w:num w:numId="13">
    <w:abstractNumId w:val="7"/>
  </w:num>
  <w:num w:numId="14">
    <w:abstractNumId w:val="11"/>
  </w:num>
  <w:num w:numId="15">
    <w:abstractNumId w:val="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4103D"/>
    <w:rsid w:val="1A1678A4"/>
    <w:rsid w:val="1A4B1C44"/>
    <w:rsid w:val="1AEB2C3A"/>
    <w:rsid w:val="225B679C"/>
    <w:rsid w:val="554824B8"/>
    <w:rsid w:val="60172FFB"/>
    <w:rsid w:val="624A6AB7"/>
    <w:rsid w:val="64DB68DA"/>
    <w:rsid w:val="6713229A"/>
    <w:rsid w:val="68663273"/>
    <w:rsid w:val="6D2F24F9"/>
    <w:rsid w:val="6EA77C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1538</Words>
  <Characters>1595</Characters>
  <TotalTime>236</TotalTime>
  <ScaleCrop>false</ScaleCrop>
  <LinksUpToDate>false</LinksUpToDate>
  <CharactersWithSpaces>1612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2026-06-01T05:09:00Z</dcterms:created>
  <dc:creator>Apache POI</dc:creator>
  <cp:lastModifiedBy>WPS_1603502638</cp:lastModifiedBy>
  <cp:lastPrinted>2026-06-04T04:19:12Z</cp:lastPrinted>
  <dcterms:modified xsi:type="dcterms:W3CDTF">2026-06-04T08:52:47Z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{"Label":"1","ContentProducer":"001191110102MACQD9K64010000","ProduceID":"7646289798642404290","ReservedCode1":"","ContentPropagator":"","PropagateID":"","ReservedCode2":""}</vt:lpwstr>
  </property>
  <property fmtid="{D5CDD505-2E9C-101B-9397-08002B2CF9AE}" pid="3" name="KSOTemplateDocerSaveRecord">
    <vt:lpwstr>eyJoZGlkIjoiMDMzNDY0MGIxMGNmNzkyM2JlYTM3NWVhZWIxMjY4ODAiLCJ1c2VySWQiOiIxMTM1ODUyMDkwIn0=</vt:lpwstr>
  </property>
  <property fmtid="{D5CDD505-2E9C-101B-9397-08002B2CF9AE}" pid="4" name="KSOProductBuildVer">
    <vt:lpwstr>2052-12.1.0.26375</vt:lpwstr>
  </property>
  <property fmtid="{D5CDD505-2E9C-101B-9397-08002B2CF9AE}" pid="5" name="ICV">
    <vt:lpwstr>DD2F888934494232A8C304EB4E294B6C_13</vt:lpwstr>
  </property>
</Properties>
</file>