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产品规则 Word 样本</w:t>
      </w:r>
    </w:p>
    <w:p>
      <w:r>
        <w:t>单次最多发布 3 项；查看者隐藏发布操作。</w:t>
      </w:r>
    </w:p>
    <w:sectPr/>
  </w:body>
</w:document>
</file>