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F50448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三重滤网交易系统</w:t>
      </w:r>
    </w:p>
    <w:p w:rsidR="001C5196" w:rsidRPr="00F50448" w:rsidRDefault="001C5196" w:rsidP="00C126A9">
      <w:pPr>
        <w:widowControl/>
        <w:shd w:val="clear" w:color="auto" w:fill="FFFFFF"/>
        <w:spacing w:before="300" w:after="300" w:line="276" w:lineRule="auto"/>
        <w:ind w:firstLine="420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三重滤网使用两个</w:t>
      </w: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  <w:u w:val="single"/>
        </w:rPr>
        <w:t>不同时间维度的技术指标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加一个</w:t>
      </w: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  <w:u w:val="single"/>
        </w:rPr>
        <w:t>价格惯性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来指导买入、卖出或观望。</w:t>
      </w:r>
    </w:p>
    <w:p w:rsidR="00C126A9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</w:rPr>
        <w:t>第一层滤网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技术指标是使用周线图的MACD柱。这是一个趋势跟随指标，用来判断价格的长期趋势。具体指导标准是：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周线图上，当最新的两根MACD柱向上倾斜时，允许买入和观望。最新的两根MACD柱向下倾斜时，允许卖出和观望。</w:t>
      </w:r>
    </w:p>
    <w:p w:rsidR="001C5196" w:rsidRPr="00F50448" w:rsidRDefault="001C5196" w:rsidP="0031049B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50448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6099175" cy="1612900"/>
            <wp:effectExtent l="0" t="0" r="0" b="6350"/>
            <wp:docPr id="2" name="Picture 2" descr="https://pic2.zhimg.com/dfa29dd4e4e3af329e59b5dd7adf8fb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dfa29dd4e4e3af329e59b5dd7adf8fb1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br/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另外：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周线图上，当MACD</w:t>
      </w:r>
      <w:r w:rsidR="00C126A9"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柱从中心上方掉头向下时，卖出信号最佳</w:t>
      </w:r>
      <w:r w:rsidR="00C126A9" w:rsidRPr="00F50448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；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当MACD柱从中心下方掉头向上时，买入信号最佳。</w:t>
      </w:r>
    </w:p>
    <w:p w:rsidR="00F50448" w:rsidRPr="00F50448" w:rsidRDefault="00F50448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 w:hint="eastAsia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/>
          <w:color w:val="111111"/>
          <w:sz w:val="20"/>
          <w:szCs w:val="20"/>
          <w:shd w:val="clear" w:color="auto" w:fill="FFFFFF"/>
        </w:rPr>
        <w:t>第一层过滤网=确认向上趋势，在第二本书中他改用均线了，ＭＡ、ＥＭＡ都可以，参数设置30、40也随便你习惯，就是要趋势出来，过滤掉没趋势的。</w:t>
      </w:r>
    </w:p>
    <w:p w:rsidR="00F574A7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</w:rPr>
        <w:t>第二层滤网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技术指标是使用日线图的KDJ指标（随机指标）。使用KDJ指标来寻找买卖点。具体指导标准是：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当周线MACD柱向上倾斜，同时日线图上，价格正在下跌，且随机指标跌到30以下时，表明市场进入超卖区，这是买入信号。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当周线MACD柱向下倾斜，同时日线图上，价格正在上涨，且随机指标上涨到70以上时，表明市场进入超买区，这是卖出信号。</w:t>
      </w:r>
    </w:p>
    <w:p w:rsidR="001C5196" w:rsidRPr="00F50448" w:rsidRDefault="001C5196" w:rsidP="0031049B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50448"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6099175" cy="1889125"/>
            <wp:effectExtent l="0" t="0" r="0" b="0"/>
            <wp:docPr id="1" name="Picture 1" descr="https://pic2.zhimg.com/f0d6d1bae123fd81efbb86f5c2ad57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f0d6d1bae123fd81efbb86f5c2ad570d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br/>
      </w:r>
    </w:p>
    <w:p w:rsidR="00F574A7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</w:rPr>
        <w:t>第三层滤网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根据实时价格，使用“追踪型买进停止单”买进，或使用“追踪型卖出停止单”卖出。具体操作如下：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买入操作如下，即“追踪型买进停止单”操作如下：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周线图上，MACD柱向上，日线图上，价格正在下跌，KDJ跌到30以下，准备买入。但以什么价格买入呢？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不要立即买入，不要立即买入，不要立即买入。而是要将买入的价格放在日线图的前一日价格的最高点。这很违反人性，但这很重要。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如果价格涨到了前一日最高点，买入。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如果价格在当日收盘时也没能涨到前一日最高点，现在蜡烛图已经演化到了下一根，并且步骤1里的指标还在指示买入，那就将买入价格放在前一根蜡烛图的最高点。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如此下去，直到价格上涨到前一根蜡烛图的最高点，否则就放弃。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卖出操作如下，即“追踪型卖出停止单”操作如下：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在周线图MACD柱向下时，日线图上，价格正在上涨，且随机指标上涨到70以上时，准备卖出。但以什么价格卖出呢？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不要立即卖出，不要立即卖出，不要立即卖出。而是要将卖出价格放在前一天的最低点。这很违反人性，但这很重要。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如果价格跌到前一日最低点，卖出。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如果价格在当日收盘时也没能跌到前一日最高点，现在蜡烛图已经演化到了下一根，并且步骤1里的指标还在指示卖出，那就将卖出价格放在前一根蜡烛图的最低点。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lastRenderedPageBreak/>
        <w:t>如此下去，直到价格跌到前一根蜡烛图的最低点，否则就放弃。</w:t>
      </w:r>
    </w:p>
    <w:p w:rsidR="001C5196" w:rsidRPr="00F50448" w:rsidRDefault="001C5196" w:rsidP="0031049B">
      <w:pPr>
        <w:widowControl/>
        <w:shd w:val="clear" w:color="auto" w:fill="FFFFFF"/>
        <w:spacing w:before="300" w:after="300" w:line="276" w:lineRule="auto"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上面的文字描述有点复杂，使用表格做如下总结：</w:t>
      </w:r>
    </w:p>
    <w:p w:rsidR="00E5329E" w:rsidRPr="00F50448" w:rsidRDefault="001C5196" w:rsidP="0031049B">
      <w:pPr>
        <w:spacing w:line="276" w:lineRule="auto"/>
        <w:rPr>
          <w:rFonts w:ascii="宋体" w:eastAsia="宋体" w:hAnsi="宋体"/>
          <w:sz w:val="20"/>
          <w:szCs w:val="20"/>
        </w:rPr>
      </w:pPr>
      <w:r w:rsidRPr="00F50448">
        <w:rPr>
          <w:rFonts w:ascii="宋体" w:eastAsia="宋体" w:hAnsi="宋体"/>
          <w:noProof/>
          <w:sz w:val="20"/>
          <w:szCs w:val="20"/>
        </w:rPr>
        <w:drawing>
          <wp:inline distT="0" distB="0" distL="0" distR="0">
            <wp:extent cx="5149850" cy="1380490"/>
            <wp:effectExtent l="0" t="0" r="0" b="0"/>
            <wp:docPr id="3" name="Picture 3" descr="https://pic3.zhimg.com/c69777764243894715320a92d1a1382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c69777764243894715320a92d1a1382a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96" w:rsidRPr="00F50448" w:rsidRDefault="001C5196" w:rsidP="0031049B">
      <w:pPr>
        <w:spacing w:line="276" w:lineRule="auto"/>
        <w:rPr>
          <w:rFonts w:ascii="宋体" w:eastAsia="宋体" w:hAnsi="宋体"/>
          <w:sz w:val="20"/>
          <w:szCs w:val="20"/>
        </w:rPr>
      </w:pPr>
    </w:p>
    <w:p w:rsidR="001C5196" w:rsidRPr="00F50448" w:rsidRDefault="001C5196" w:rsidP="0031049B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但三重滤网交易系统并不能捕捉到所有的机会，它并不能提前发现价格上涨。相反，它只能捕捉到</w:t>
      </w:r>
      <w:r w:rsidRPr="00F50448">
        <w:rPr>
          <w:rFonts w:cs="Arial"/>
          <w:color w:val="333333"/>
          <w:sz w:val="20"/>
          <w:szCs w:val="20"/>
          <w:u w:val="single"/>
        </w:rPr>
        <w:t>少量机会</w:t>
      </w:r>
      <w:r w:rsidRPr="00F50448">
        <w:rPr>
          <w:rFonts w:cs="Arial"/>
          <w:color w:val="333333"/>
          <w:sz w:val="20"/>
          <w:szCs w:val="20"/>
        </w:rPr>
        <w:t>。</w:t>
      </w:r>
    </w:p>
    <w:p w:rsidR="001C5196" w:rsidRPr="00F50448" w:rsidRDefault="001C5196" w:rsidP="0031049B">
      <w:pPr>
        <w:pStyle w:val="NormalWeb"/>
        <w:shd w:val="clear" w:color="auto" w:fill="FFFFFF"/>
        <w:spacing w:before="300" w:beforeAutospacing="0" w:after="300" w:afterAutospacing="0" w:line="276" w:lineRule="auto"/>
        <w:rPr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同样的方式，也可以用来验证利用“三重滤网交易系统”来做空的获利情况。从日线图来看，KDJ线的J线非常容易就进入了70以上，我一般换成D线，或者干脆把参加调到80以上。同样的分析方式可以得出相同的结论，即只要三重滤网交易系统能捕捉到的做空机会都能获利，但会丢失大量的机会。</w:t>
      </w:r>
    </w:p>
    <w:p w:rsidR="001C5196" w:rsidRPr="00F50448" w:rsidRDefault="001C5196" w:rsidP="0031049B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守纪律的交易员会在持仓后会设置好止损和止盈。三重滤网交易系统同样需要配合非常良好的交易习惯。</w:t>
      </w:r>
    </w:p>
    <w:p w:rsidR="001C5196" w:rsidRPr="00F50448" w:rsidRDefault="001C5196" w:rsidP="0031049B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一旦买进，就要准备好止损单，我习惯于将价格设在交易当天或前一天的最低点位置。因为这样就是继续利用价格惯性。更良好的纪律是还要配合百分比止损，在比特币里波动性非常大，我设置的百分比是10%，是一个非常宽的止损。当行情朝着有利的方向发展时，我就会将止损位上移到最近一根蜡烛的前一根蜡烛图的最低点。直到通过这种方式让我自动退出。</w:t>
      </w:r>
    </w:p>
    <w:p w:rsidR="001C5196" w:rsidRPr="00F50448" w:rsidRDefault="001C5196" w:rsidP="0031049B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一旦卖出，我自己不会卖空，不敢开杠杆，我就开始寻找重新入场的点位。一种方式是按三重滤网交易系统寻找入场点。我习惯使用这种方式。但还有一种方式是设置虚拟的空单止损，将止损位设上最新蜡烛图的前一根蜡烛的最上方，一直调整止损位，直到通过这种方式让你自动“平空单”买入仓位。</w:t>
      </w:r>
    </w:p>
    <w:p w:rsidR="001C5196" w:rsidRPr="00F50448" w:rsidRDefault="001C5196" w:rsidP="0031049B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F50448">
        <w:rPr>
          <w:rStyle w:val="Strong"/>
          <w:rFonts w:cs="Arial"/>
          <w:color w:val="333333"/>
          <w:sz w:val="20"/>
          <w:szCs w:val="20"/>
        </w:rPr>
        <w:t>总结</w:t>
      </w:r>
    </w:p>
    <w:p w:rsidR="001C5196" w:rsidRPr="00F50448" w:rsidRDefault="001C5196" w:rsidP="0031049B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三重滤网交易系统整合了不同的时间周期和技术指标。它将趋势跟随指标MACD柱用于判断长期趋势，将短期振荡指标KDJ用于判断中期走势，并运用价格惯性来实现入场买进或退出卖空。</w:t>
      </w:r>
    </w:p>
    <w:p w:rsidR="001C5196" w:rsidRPr="00F50448" w:rsidRDefault="001C5196" w:rsidP="0031049B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三重滤网交易系统捕捉到的交易时机确实准确率很高，但三重滤网交易系统的捕捉机会的能力很弱，会大量丢失潜在的机会。</w:t>
      </w:r>
    </w:p>
    <w:p w:rsidR="001C5196" w:rsidRPr="00F50448" w:rsidRDefault="001C5196" w:rsidP="0031049B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另外必须强调的是，严格的资金管理是必须的，要提前设置好止盈止损。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1、劲道指数跌破零线，隔天，在第a天高价的上方一档处设定停止买单。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lastRenderedPageBreak/>
        <w:t>2、价格继续下跌，将停止买单调降到第b天高价的上方一档处。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3、开盘时建立多头部位，将停损设定在第b天低价的下方一档处。劲道指数创新高，显示趋势十分强劲，应该可以继续发展。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4、劲道指数跌破零线，将买单设定在第d天高价的上方一档处。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5、当价格穿越第d天高价时，建立多头部位，停损设定在第d天低价的下方一档处。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6、劲道指数跌破零线，将买单设定在第f高价的上方一档处。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7、价格继续下跌，将停止买单调降到第g天高价的上方一档处。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8、开盘时建立多头部位，将停损设定在第g天低价的下方一档处。劲道指数跌破零线，将买单设定在第</w:t>
      </w:r>
      <w:proofErr w:type="spellStart"/>
      <w:r w:rsidRPr="004824BE">
        <w:rPr>
          <w:rFonts w:cs="Arial"/>
          <w:color w:val="333333"/>
          <w:sz w:val="20"/>
          <w:szCs w:val="20"/>
        </w:rPr>
        <w:t>i</w:t>
      </w:r>
      <w:proofErr w:type="spellEnd"/>
      <w:r w:rsidRPr="004824BE">
        <w:rPr>
          <w:rFonts w:cs="Arial"/>
          <w:color w:val="333333"/>
          <w:sz w:val="20"/>
          <w:szCs w:val="20"/>
        </w:rPr>
        <w:t>天高价的上方一档处。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9、价格继续下跌，将停止停止买单调降到第j天高价的上方一档处。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10、开盘时建立多头部位，将停损设定在第j天低价的下方一档处。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11、价格开低触发停损，任何指标不会完美无缺，切记设定停损。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如果周线的趋势向下，等待日线的摆荡指标上升而发出卖出讯号。然后采用追踪型的停止卖单。价位设定在前一天低价下方一档处。如果价格下跌，停止卖单将被触及而建立空头部位。如果价格继续上涨，原先设定的停止卖单未被触发，将停止价位持续调升到最近低价的下方一档。总之，追踪型停止卖单的目标，是顺着周线的下降趋势，在日线上升趋势的盘中捕捉向下突破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停损：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适当的资金管理方法，是交易成功所不可或缺的一环。自律严格的交易者会迅速认赔，绝不会像输家一样犹豫不决。“三重滤网”交易系统是采取非常紧密的停损。一旦进场买进之后，将停损设定在交易当天或前一天的低价----以较低者为准----下方一档处；一旦进场放空之后，将停损设定在交易当天或前一天的高价----以较高者为准----上方一档处。如果行情朝有利方向发展，尽快将停损调整到损益两平的价位。往后，设定停损的原则是保护50%的帐面获利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由于“三重滤网”仅顺着潮汐方向进行交易，所以需要采用紧密的停损。如果一笔交易不能立即获利，显示市场表面之下的根本情况已经发生变化，最好迅速出场。第一个认赔的机会，往往是最明智的认赔----让你在场外重新检讨市况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lastRenderedPageBreak/>
        <w:t>保守的交易者应该根据“三重滤网”交易系统的第一个讯号进场买进或放空，然后继续持有部位，直到主要趋势发生反转或被停损出场。积极的交易者可以继续采纳日线摆荡指标的每个新讯号，利用既有部位的获利部分进行加码。</w:t>
      </w:r>
    </w:p>
    <w:p w:rsidR="004824BE" w:rsidRPr="004824BE" w:rsidRDefault="004824BE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在平仓方面，部位交易者应该以第一层滤网的讯号为准，继续持有部位，直到周线趋势发生反转为止。短线交易者可以根据第二层滤网的讯号获利了结。举例来说，假定交易者进场做多，如果劲道指数翻为正值或随机指标的读数超过70，他可以获利了结而卖出，然后另外寻找买进机会。</w:t>
      </w:r>
    </w:p>
    <w:p w:rsidR="001C5196" w:rsidRPr="004824BE" w:rsidRDefault="001C5196" w:rsidP="004824BE">
      <w:pPr>
        <w:pStyle w:val="NormalWeb"/>
        <w:shd w:val="clear" w:color="auto" w:fill="FFFFFF"/>
        <w:spacing w:before="300" w:beforeAutospacing="0" w:after="300" w:afterAutospacing="0" w:line="276" w:lineRule="auto"/>
        <w:rPr>
          <w:rFonts w:cs="Arial" w:hint="eastAsia"/>
          <w:color w:val="333333"/>
          <w:sz w:val="20"/>
          <w:szCs w:val="20"/>
        </w:rPr>
      </w:pPr>
      <w:bookmarkStart w:id="0" w:name="_GoBack"/>
      <w:bookmarkEnd w:id="0"/>
    </w:p>
    <w:sectPr w:rsidR="001C5196" w:rsidRPr="004824BE" w:rsidSect="001C519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E1"/>
    <w:rsid w:val="001C5196"/>
    <w:rsid w:val="002B1B31"/>
    <w:rsid w:val="0031049B"/>
    <w:rsid w:val="00327E9E"/>
    <w:rsid w:val="004824BE"/>
    <w:rsid w:val="004A57EC"/>
    <w:rsid w:val="00BA21E1"/>
    <w:rsid w:val="00BD474E"/>
    <w:rsid w:val="00C126A9"/>
    <w:rsid w:val="00C53611"/>
    <w:rsid w:val="00E5329E"/>
    <w:rsid w:val="00F50448"/>
    <w:rsid w:val="00F5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AAA9"/>
  <w15:chartTrackingRefBased/>
  <w15:docId w15:val="{ED8BB595-A0EC-4542-930F-ABBE090F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C5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 Guo</dc:creator>
  <cp:keywords/>
  <dc:description/>
  <cp:lastModifiedBy>Taff Guo</cp:lastModifiedBy>
  <cp:revision>7</cp:revision>
  <dcterms:created xsi:type="dcterms:W3CDTF">2017-09-18T03:01:00Z</dcterms:created>
  <dcterms:modified xsi:type="dcterms:W3CDTF">2017-09-18T09:16:00Z</dcterms:modified>
</cp:coreProperties>
</file>