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  <w:lang w:val="en-US" w:eastAsia="zh-CN"/>
        </w:rPr>
        <w:t>登录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美妆go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登录 </w:t>
            </w:r>
            <w:r>
              <w:t xml:space="preserve">   </w:t>
            </w:r>
            <w:r>
              <w:rPr>
                <w:rFonts w:hint="eastAsia"/>
              </w:rPr>
              <w:t>搜索页面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查看是否能以用户，店员和管理员的身份进行登录 </w:t>
            </w:r>
            <w:r>
              <w:t xml:space="preserve"> </w:t>
            </w:r>
            <w:r>
              <w:rPr>
                <w:rFonts w:hint="eastAsia"/>
              </w:rPr>
              <w:t>查看是否能实现搜索页面的功能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测试是否能无身份进入首页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不输入用户名以及密码</w:t>
            </w:r>
          </w:p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直接点击登录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登录按钮灰显，但可以登录，进入首页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测试是否能以用户身份进入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输入用户名和密码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2选择用户</w:t>
            </w:r>
          </w:p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用户名：l</w:t>
            </w:r>
            <w:r>
              <w:t>ily</w:t>
            </w:r>
          </w:p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密码：12345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登录按钮显示可点击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测试是否能以店员身份进入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输入用户名和密码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2选择店员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用户名：l</w:t>
            </w:r>
            <w:r>
              <w:t>ily</w:t>
            </w:r>
          </w:p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密码：12345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登录按钮显示可点击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测试是否能以管理员身份进入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输入用户名和密码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2选择店员</w:t>
            </w:r>
          </w:p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用户名：l</w:t>
            </w:r>
            <w:r>
              <w:t>ily</w:t>
            </w:r>
          </w:p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密码：12345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登录按钮显示可点击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测试用户名输入时有无字数限制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1.输入用户名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一直输入n</w:t>
            </w:r>
            <w:r>
              <w:t>nnnnnnnnnn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有字数限制，到一定的字数，系统提示输入字数超限，请重新输入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测试是否可以搜索页面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在输入框输入管理员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在输入框输入用户-首页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在输入框输入店员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页面成功跳转到管理员页面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页面成功跳转到用户-首页页面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left="360" w:leftChars="0" w:hanging="360" w:firstLineChars="0"/>
              <w:rPr>
                <w:rFonts w:hint="eastAsia"/>
              </w:rPr>
            </w:pPr>
            <w:r>
              <w:rPr>
                <w:rFonts w:hint="eastAsia"/>
              </w:rPr>
              <w:t>页面成功跳转到店员页面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测试是否可以进行显示的模式切换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点击模式切换按钮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left="780" w:leftChars="0" w:hanging="360" w:firstLineChars="0"/>
              <w:rPr>
                <w:rFonts w:hint="eastAsia"/>
              </w:rPr>
            </w:pPr>
            <w:r>
              <w:rPr>
                <w:rFonts w:hint="eastAsia"/>
              </w:rPr>
              <w:t>点击展开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模式切换成功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测试是展开页面和收起页面的状态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点击收起页面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left="780" w:leftChars="0" w:hanging="360" w:firstLineChars="0"/>
              <w:rPr>
                <w:rFonts w:hint="eastAsia"/>
              </w:rPr>
            </w:pPr>
            <w:r>
              <w:rPr>
                <w:rFonts w:hint="eastAsia"/>
              </w:rPr>
              <w:t>点击展开页面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收起页面 只显示四个主页面的名称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展开页面 显示所有页面的名称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用户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美妆go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用户首页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查看用户皮肤检测功能，商品分类功能，编辑个人资料的功能，查看我的订单和优惠券的功能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用户登录成功，成功进入首页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点击“+”进入皮肤检测界面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1点击“+”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进入与我相关的所有信息的界面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检测皮肤检测的功能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left="0"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点击“+”</w:t>
            </w:r>
          </w:p>
          <w:p>
            <w:pPr>
              <w:spacing w:line="276" w:lineRule="auto"/>
              <w:ind w:left="0" w:leftChars="0"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2将脸部对准相因区域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  <w:p>
            <w:pPr>
              <w:spacing w:line="276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扫描后向用户提供合适的商品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检测皮肤检测的功能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left="0"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1点击“+”</w:t>
            </w:r>
          </w:p>
          <w:p>
            <w:pPr>
              <w:spacing w:line="276" w:lineRule="auto"/>
              <w:ind w:left="0" w:leftChars="0"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2脸部不对准相应区域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  <w:p>
            <w:pPr>
              <w:spacing w:line="276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页面提示 请将脸部对准相应区域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检测皮肤检测的功能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left="0" w:leftChars="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1点击“+”</w:t>
            </w:r>
          </w:p>
          <w:p>
            <w:pPr>
              <w:spacing w:line="276" w:lineRule="auto"/>
              <w:ind w:left="0" w:leftChars="0"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2将其它物品对准相应区域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spacing w:line="276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页面提示 未识别到人脸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点击关键字进入相应商品分类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点击分类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2点击护肤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3点击彩妆</w:t>
            </w:r>
          </w:p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 点击个人护理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进入商品分类界面</w:t>
            </w:r>
          </w:p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进入护肤商品类界面</w:t>
            </w:r>
          </w:p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进入彩妆商品类界面</w:t>
            </w:r>
          </w:p>
          <w:p>
            <w:pPr>
              <w:spacing w:line="276" w:lineRule="auto"/>
              <w:ind w:firstLine="0" w:firstLineChars="0"/>
              <w:rPr>
                <w:rFonts w:hint="eastAsia" w:asciiTheme="minorEastAsia" w:hAnsiTheme="minorEastAsia"/>
                <w:szCs w:val="24"/>
              </w:rPr>
            </w:pPr>
            <w:r>
              <w:rPr>
                <w:rFonts w:hint="eastAsia"/>
                <w:lang w:val="en-US" w:eastAsia="zh-CN"/>
              </w:rPr>
              <w:t>进入个人护理商品类界面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点击关键字我的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1点击关键字我的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进入与我相关的所有信息界面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点击编辑资料按钮进入用户信息编辑界面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1点击我的进入与我相关的所有信息界面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 点击编辑资料按钮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进入用户信息编辑界面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点击关键字待支付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395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1点击我的进入与我相关的所有信息界面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395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2点击待支付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显示我的所有的待支付订单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点击关键字待发货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1点击我的进入与我相关的所有信息界面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2点击待发货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进入与我相关的所有信息界面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页面显示我的所有的待发货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点击关键字待收货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1点击我的进入与我相关的所有信息界面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2点击待收货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页面显示我的所有的待收货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点击关键字待评价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1点击我的进入与我相关的所有信息界面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2点击待评价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页面显示我的所有的待评价订单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点击关键字我的优惠券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1点击我的进入与我相关的所有信息界面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2点击我的优惠券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页面显示我的所有的优惠券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点击优惠券的立即使用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点击我的进入与我相关的所有信息界面</w:t>
            </w:r>
          </w:p>
          <w:p>
            <w:pPr>
              <w:spacing w:line="276" w:lineRule="auto"/>
              <w:ind w:left="42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2点击第一张优惠券的立即使用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进入可使用优惠券的相关商品界面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0"/>
        </w:numPr>
        <w:ind w:left="420" w:leftChars="0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3</w:t>
      </w:r>
      <w:r>
        <w:rPr>
          <w:rFonts w:hint="eastAsia"/>
          <w:b/>
          <w:sz w:val="36"/>
          <w:szCs w:val="36"/>
        </w:rPr>
        <w:t>管理</w:t>
      </w:r>
      <w:r>
        <w:rPr>
          <w:rFonts w:hint="eastAsia"/>
          <w:b/>
          <w:sz w:val="36"/>
          <w:szCs w:val="36"/>
          <w:lang w:val="en-US" w:eastAsia="zh-CN"/>
        </w:rPr>
        <w:t>员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美妆go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  <w:lang w:val="en-US" w:eastAsia="zh-CN"/>
              </w:rPr>
              <w:t>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商品管理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会员管理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订单管理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添加商品的使用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以管理员身份进入商品的管理页面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2、点击添加商品按钮，输入商品信息确定后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列表中显示新添加的商品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批量管理的使用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使用管理员身份进入商品的管理页面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2、选择相应商品，点击批量管理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选中的商品可以进行修改或删除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商品分类查看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6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以管理员身份进入商品管理的页面</w:t>
            </w:r>
          </w:p>
          <w:p>
            <w:pPr>
              <w:numPr>
                <w:ilvl w:val="0"/>
                <w:numId w:val="6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选择商品分类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包含有相关的商品类别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添加商品分类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7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以管理员身份进入商品管理的页面</w:t>
            </w:r>
          </w:p>
          <w:p>
            <w:pPr>
              <w:numPr>
                <w:ilvl w:val="0"/>
                <w:numId w:val="7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选择商品分类，点击添加分类</w:t>
            </w:r>
          </w:p>
          <w:p>
            <w:pPr>
              <w:numPr>
                <w:ilvl w:val="0"/>
                <w:numId w:val="7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填写名称内容，点击确定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成功添加分类，可以显示在商品分类列表中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商品分类的批量管理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8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使用管理员身份登录</w:t>
            </w:r>
          </w:p>
          <w:p>
            <w:pPr>
              <w:numPr>
                <w:ilvl w:val="0"/>
                <w:numId w:val="8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在商品分类页面</w:t>
            </w:r>
          </w:p>
          <w:p>
            <w:pPr>
              <w:numPr>
                <w:ilvl w:val="0"/>
                <w:numId w:val="8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选择相应分类，点击批量管理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成功对商品分类进行修改和删除等操作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品牌分类查看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使用管理员身份登录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选择品牌分类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陈列相关品牌类别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添加商品分类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使用管理员身份登录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选择品牌分类，点击添加分类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填写相应品牌，点击确定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成功在品牌分类中加入添加的品牌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品牌分类的批量管理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1、使用管理员身份登录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2、在品牌分类页面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395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3、选择相应分类，点击批量管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成功对品牌分类进行修改和删除操作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会员列表查看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1"/>
              </w:numPr>
              <w:spacing w:line="276" w:lineRule="auto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使用管理员身份登录</w:t>
            </w:r>
          </w:p>
          <w:p>
            <w:pPr>
              <w:numPr>
                <w:ilvl w:val="0"/>
                <w:numId w:val="11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在会员标栏下选择会员列表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成功展示会员信息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8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会员管理-添加会员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2"/>
              </w:numPr>
              <w:spacing w:line="276" w:lineRule="auto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使用管理员身份登录</w:t>
            </w:r>
          </w:p>
          <w:p>
            <w:pPr>
              <w:numPr>
                <w:ilvl w:val="0"/>
                <w:numId w:val="12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选择会员管理，点击添加会员</w:t>
            </w:r>
          </w:p>
          <w:p>
            <w:pPr>
              <w:numPr>
                <w:ilvl w:val="0"/>
                <w:numId w:val="12"/>
              </w:num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输入相应信息，点击确定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会员信息添加成功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8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会员管理-批量管理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3"/>
              </w:numPr>
              <w:spacing w:line="276" w:lineRule="auto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使用管理员身份登录进入</w:t>
            </w:r>
          </w:p>
          <w:p>
            <w:pPr>
              <w:numPr>
                <w:ilvl w:val="0"/>
                <w:numId w:val="13"/>
              </w:numPr>
              <w:spacing w:line="276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在会员管理页，选择相应会员，点击批量管理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会员信息成功修改或删除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8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订单管理-添加订单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0"/>
              </w:numPr>
              <w:spacing w:line="276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1、使用管理员身份登录进入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2、在订单管理页，点击添加订单按钮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3、输入订单信息，点击确定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8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订单管理-批量管理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1、使用管理员身份登录进入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2、在订单管理页，选择相应订单，点击批量管理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订单信息成功修改或删除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8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单据管理查看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1、使用管理员身份登录进入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2、点击单据管理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显示收款单，退款单信息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8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单据管理-添加单据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4"/>
              </w:numPr>
              <w:spacing w:line="276" w:lineRule="auto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使用管理员身份进入</w:t>
            </w:r>
          </w:p>
          <w:p>
            <w:pPr>
              <w:numPr>
                <w:ilvl w:val="0"/>
                <w:numId w:val="14"/>
              </w:numPr>
              <w:spacing w:line="276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在单据管理页点击添加单据按钮</w:t>
            </w:r>
          </w:p>
          <w:p>
            <w:pPr>
              <w:numPr>
                <w:ilvl w:val="0"/>
                <w:numId w:val="14"/>
              </w:numPr>
              <w:spacing w:line="276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输入单据信息并确定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成功添加单据信息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08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单据管理-批量管理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5"/>
              </w:numPr>
              <w:spacing w:line="276" w:lineRule="auto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使用管理员身份登录</w:t>
            </w:r>
          </w:p>
          <w:p>
            <w:pPr>
              <w:numPr>
                <w:ilvl w:val="0"/>
                <w:numId w:val="15"/>
              </w:numPr>
              <w:spacing w:line="276" w:lineRule="auto"/>
              <w:ind w:left="42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选择相应单据，点击批量管理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单据信息成功修改或删除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4店员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美妆go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测试店员模块的商品添加、人脸扫描、商品搜索功能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店员身份登录系统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使用搜索栏搜索商品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在店员页面搜索栏输入商品关键字，点击搜索按钮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珂润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页面显示店内上架的所有珂润品牌的产品以及库存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使用搜索栏搜索商品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1、使用搜索栏搜索商品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“老白干”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页面提示“尚未上架该商品”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使用拍照搜索商品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numId w:val="0"/>
              </w:numPr>
              <w:spacing w:line="276" w:lineRule="auto"/>
              <w:ind w:left="395" w:left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1、点击拍照按钮，拍摄商品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395" w:left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2、点击搜索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显示该商品的库存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使用扫描功能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</w:pPr>
            <w:r>
              <w:rPr>
                <w:rFonts w:hint="eastAsia"/>
                <w:lang w:val="en-US" w:eastAsia="zh-CN"/>
              </w:rPr>
              <w:t>1、点击一键扫描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2、扫描正脸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扫描成功，并显示皮肤数据，推荐商品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使用扫描功能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点击一键扫描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left="780" w:leftChars="0" w:hanging="36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扫描侧脸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提示“请正视屏幕”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使用扫描功能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1、点击一键扫描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2、扫描手部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扫描成功，显示皮肤数据，推荐护手产品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使用商品分类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</w:pPr>
            <w:r>
              <w:rPr>
                <w:rFonts w:hint="eastAsia"/>
                <w:lang w:val="en-US" w:eastAsia="zh-CN"/>
              </w:rPr>
              <w:t>1、点击“商品分类”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2.点击“护肤”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页面显示护肤类的所有产品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使用商品分类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</w:pPr>
            <w:r>
              <w:rPr>
                <w:rFonts w:hint="eastAsia"/>
                <w:lang w:val="en-US" w:eastAsia="zh-CN"/>
              </w:rPr>
              <w:t>1、点击“商品分类”</w:t>
            </w:r>
          </w:p>
          <w:p>
            <w:pPr>
              <w:spacing w:line="276" w:lineRule="auto"/>
              <w:ind w:left="42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2、点击“美妆”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页面显示美妆类的所有产品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使用商品分类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  <w:lang w:val="en-US" w:eastAsia="zh-CN"/>
              </w:rPr>
              <w:t>点击“商品分类”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left="780" w:leftChars="0" w:hanging="36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点击“个人护理”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页面显示个人护理类的所有产品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使用品牌介绍功能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1、点击“品牌介绍”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页面显示各品牌介绍信息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420" w:firstLineChars="20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使用优惠活动功能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left="1140" w:leftChars="0" w:hanging="36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点击优惠活动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spacing w:line="276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页面显示现有优惠活动</w:t>
            </w:r>
          </w:p>
        </w:tc>
      </w:tr>
    </w:tbl>
    <w:p>
      <w:pPr>
        <w:pStyle w:val="8"/>
        <w:numPr>
          <w:ilvl w:val="0"/>
          <w:numId w:val="0"/>
        </w:numPr>
        <w:rPr>
          <w:rFonts w:hint="eastAsia"/>
          <w:b/>
          <w:sz w:val="36"/>
          <w:szCs w:val="36"/>
          <w:lang w:val="en-US" w:eastAsia="zh-CN"/>
        </w:rPr>
      </w:pPr>
    </w:p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EE7AB"/>
    <w:multiLevelType w:val="singleLevel"/>
    <w:tmpl w:val="B74EE7AB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D2D8C75E"/>
    <w:multiLevelType w:val="singleLevel"/>
    <w:tmpl w:val="D2D8C7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F7976F"/>
    <w:multiLevelType w:val="singleLevel"/>
    <w:tmpl w:val="D4F7976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10AF0AC"/>
    <w:multiLevelType w:val="singleLevel"/>
    <w:tmpl w:val="E10AF0AC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4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5196668"/>
    <w:multiLevelType w:val="multilevel"/>
    <w:tmpl w:val="2519666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C87E60"/>
    <w:multiLevelType w:val="singleLevel"/>
    <w:tmpl w:val="31C87E6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64B9264"/>
    <w:multiLevelType w:val="singleLevel"/>
    <w:tmpl w:val="364B9264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8">
    <w:nsid w:val="4162C8C1"/>
    <w:multiLevelType w:val="singleLevel"/>
    <w:tmpl w:val="4162C8C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71B6198"/>
    <w:multiLevelType w:val="multilevel"/>
    <w:tmpl w:val="571B61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3CA4C4"/>
    <w:multiLevelType w:val="singleLevel"/>
    <w:tmpl w:val="693CA4C4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16073E"/>
    <w:multiLevelType w:val="multilevel"/>
    <w:tmpl w:val="6B1607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15"/>
  </w:num>
  <w:num w:numId="11">
    <w:abstractNumId w:val="13"/>
  </w:num>
  <w:num w:numId="12">
    <w:abstractNumId w:val="8"/>
  </w:num>
  <w:num w:numId="13">
    <w:abstractNumId w:val="3"/>
  </w:num>
  <w:num w:numId="14">
    <w:abstractNumId w:val="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093A4EB3"/>
    <w:rsid w:val="0DFB349D"/>
    <w:rsid w:val="23533C0A"/>
    <w:rsid w:val="248735DF"/>
    <w:rsid w:val="39FD2B0D"/>
    <w:rsid w:val="3B857238"/>
    <w:rsid w:val="3D4F7971"/>
    <w:rsid w:val="40D453F5"/>
    <w:rsid w:val="489F006B"/>
    <w:rsid w:val="49775664"/>
    <w:rsid w:val="4A8E3263"/>
    <w:rsid w:val="4BCB4345"/>
    <w:rsid w:val="54005759"/>
    <w:rsid w:val="590B534E"/>
    <w:rsid w:val="675747DB"/>
    <w:rsid w:val="683176C4"/>
    <w:rsid w:val="685531A6"/>
    <w:rsid w:val="6C94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0</TotalTime>
  <ScaleCrop>false</ScaleCrop>
  <LinksUpToDate>false</LinksUpToDate>
  <CharactersWithSpaces>3513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郭晓丽</cp:lastModifiedBy>
  <dcterms:modified xsi:type="dcterms:W3CDTF">2020-04-19T06:17:58Z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