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Bootstrap学习：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</w:rPr>
        <w:t>布局容器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Bootstrap 需要为页面内容和栅格系统包裹一个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6"/>
          <w:szCs w:val="16"/>
          <w:shd w:val="clear" w:fill="F9F2F4"/>
        </w:rPr>
        <w:t>.container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容器。注意，这两种容器类不能互相嵌套。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6"/>
          <w:szCs w:val="16"/>
          <w:shd w:val="clear" w:fill="F9F2F4"/>
        </w:rPr>
        <w:t>.container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类用于固定宽度并支持响应式布局的容器。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color w:val="333333"/>
          <w:sz w:val="13"/>
          <w:szCs w:val="1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3"/>
          <w:szCs w:val="13"/>
          <w:shd w:val="clear" w:fill="F7F7F9"/>
        </w:rPr>
        <w:t>&lt;div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3"/>
          <w:szCs w:val="13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3"/>
          <w:szCs w:val="13"/>
          <w:shd w:val="clear" w:fill="F7F7F9"/>
        </w:rPr>
        <w:t>"container"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3"/>
          <w:szCs w:val="13"/>
          <w:shd w:val="clear" w:fill="F7F7F9"/>
        </w:rPr>
        <w:t>&gt;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7F7F9"/>
        </w:rPr>
        <w:t xml:space="preserve"> 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3"/>
          <w:szCs w:val="13"/>
          <w:shd w:val="clear" w:fill="F7F7F9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6"/>
          <w:szCs w:val="16"/>
          <w:shd w:val="clear" w:fill="F9F2F4"/>
        </w:rPr>
        <w:t>.container-fluid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类用于 100% 宽度，占据全部视口（viewport）的容器。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color w:val="333333"/>
          <w:sz w:val="13"/>
          <w:szCs w:val="1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3"/>
          <w:szCs w:val="13"/>
          <w:shd w:val="clear" w:fill="F7F7F9"/>
        </w:rPr>
        <w:t>&lt;div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7F7F9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9FCF"/>
          <w:spacing w:val="0"/>
          <w:sz w:val="13"/>
          <w:szCs w:val="13"/>
          <w:shd w:val="clear" w:fill="F7F7F9"/>
        </w:rPr>
        <w:t>class=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44950"/>
          <w:spacing w:val="0"/>
          <w:sz w:val="13"/>
          <w:szCs w:val="13"/>
          <w:shd w:val="clear" w:fill="F7F7F9"/>
        </w:rPr>
        <w:t>"container-fluid"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3"/>
          <w:szCs w:val="13"/>
          <w:shd w:val="clear" w:fill="F7F7F9"/>
        </w:rPr>
        <w:t>&gt;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7F7F9"/>
        </w:rPr>
        <w:t xml:space="preserve"> 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6F9F"/>
          <w:spacing w:val="0"/>
          <w:sz w:val="13"/>
          <w:szCs w:val="13"/>
          <w:shd w:val="clear" w:fill="F7F7F9"/>
        </w:rPr>
        <w:t>&lt;/div&gt;</w:t>
      </w:r>
    </w:p>
    <w:p>
      <w:r>
        <w:drawing>
          <wp:inline distT="0" distB="0" distL="114300" distR="114300">
            <wp:extent cx="5267960" cy="2838450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49525" cy="645160"/>
            <wp:effectExtent l="0" t="0" r="31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如果比他更大的col-lg-*没有定义，那么大于lg时依旧是md的模式</w:t>
      </w:r>
    </w:p>
    <w:p>
      <w:r>
        <w:drawing>
          <wp:inline distT="0" distB="0" distL="114300" distR="114300">
            <wp:extent cx="3968115" cy="770255"/>
            <wp:effectExtent l="0" t="0" r="1333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9150" cy="943610"/>
            <wp:effectExtent l="0" t="0" r="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不管怎样都是用12去分的，不够自动移到下一行，（如果在一个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.row</w:t>
      </w:r>
      <w:r>
        <w:rPr>
          <w:rFonts w:hint="default"/>
          <w:lang w:val="en-US" w:eastAsia="zh-CN"/>
        </w:rPr>
        <w:t> 内包含的列（column）大于12个，包含多余列（column）的元素将作为一个整体单元被另起一行排列。</w:t>
      </w:r>
      <w:r>
        <w:rPr>
          <w:rFonts w:hint="eastAsia"/>
          <w:lang w:val="en-US" w:eastAsia="zh-CN"/>
        </w:rPr>
        <w:t>）看英文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EEEEEE" w:sz="6" w:space="6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响应式工具</w:t>
      </w: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针对不同设备展示或隐藏页面内容</w:t>
      </w:r>
    </w:p>
    <w:p>
      <w:r>
        <w:drawing>
          <wp:inline distT="0" distB="0" distL="114300" distR="114300">
            <wp:extent cx="5272405" cy="2787015"/>
            <wp:effectExtent l="0" t="0" r="444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315" cy="1533525"/>
            <wp:effectExtent l="0" t="0" r="63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9990" cy="809625"/>
            <wp:effectExtent l="0" t="0" r="1016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block元素的特点是：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总是在新行上开始；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高度，行高以及顶和底边距都可控制；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宽度缺省是它的容器的100%，除非设定一个宽度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&lt;div&gt;, &lt;p&gt;, &lt;h1&gt;, &lt;form&gt;, &lt;ul&gt; 和 &lt;li&gt;是块元素的例子。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inline元素的特点是：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和其他元素都在一行上；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高，行高及顶和底边距不可改变；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宽度就是它的文字或图片的宽度，不可改变。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　　&lt;span&gt;, &lt;a&gt;, &lt;label&gt;, &lt;input&gt;, &lt;img&gt;, &lt;strong&gt; 和&lt;em&gt;是inline元素的例子。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4B4B4B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nline-block特点：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周围元素保持在同一行，但可以设置宽度和高度地块元素的属性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</w:rPr>
        <w:t>列偏移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6"/>
          <w:szCs w:val="16"/>
          <w:shd w:val="clear" w:fill="F9F2F4"/>
        </w:rPr>
        <w:t>.col-md-offset-*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类可以将列向右侧偏移。这些类实际是通过使用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6"/>
          <w:szCs w:val="16"/>
          <w:shd w:val="clear" w:fill="F9F2F4"/>
        </w:rPr>
        <w:t>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选择器为当前元素增加了左侧的边距（margin）。例如，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6"/>
          <w:szCs w:val="16"/>
          <w:shd w:val="clear" w:fill="F9F2F4"/>
        </w:rPr>
        <w:t>.col-md-offset-4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类将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16"/>
          <w:szCs w:val="16"/>
          <w:shd w:val="clear" w:fill="F9F2F4"/>
        </w:rPr>
        <w:t>.col-md-4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元素向右侧偏移了4个列（column）的宽度。</w:t>
      </w:r>
    </w:p>
    <w:p>
      <w:r>
        <w:drawing>
          <wp:inline distT="0" distB="0" distL="114300" distR="114300">
            <wp:extent cx="5274310" cy="785495"/>
            <wp:effectExtent l="0" t="0" r="2540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72110"/>
            <wp:effectExtent l="0" t="0" r="1016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FFFFF"/>
        </w:rPr>
        <w:t>嵌套列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class="row"&gt;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class="col-sm-9"&gt;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Level 1: .col-sm-9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&lt;div class="row"&gt;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&lt;div class="col-xs-8 col-sm-6"&gt;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Level 2: .col-xs-8 .col-sm-6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&lt;div class="col-xs-4 col-sm-6"&gt;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Level 2: .col-xs-4 .col-sm-6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848995"/>
            <wp:effectExtent l="0" t="0" r="444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图标：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出于性能的考虑，所有图标都需要一个基类和对应每个图标的类。把下面的代码放在任何地方都可以正常使用。注意，为了设置正确的内补（padding），务必在图标和文本之间添加一个空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它们不能在同一个元素上与其他类共同存在。应该创建一个嵌套的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&lt;span&gt;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标签，并将图标类应用到这个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&lt;span&gt;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标签上。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7457E"/>
    <w:rsid w:val="1497457E"/>
    <w:rsid w:val="17AB5794"/>
    <w:rsid w:val="242A32EA"/>
    <w:rsid w:val="2A9B5A9C"/>
    <w:rsid w:val="2E970053"/>
    <w:rsid w:val="418D1E43"/>
    <w:rsid w:val="4D403B44"/>
    <w:rsid w:val="4DF46CE2"/>
    <w:rsid w:val="532853A5"/>
    <w:rsid w:val="6BF31D15"/>
    <w:rsid w:val="6D236D4F"/>
    <w:rsid w:val="79F52612"/>
    <w:rsid w:val="7AAD64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2016-07-11T03:40:00Z</dcterms:created>
  <dc:creator>81419</dc:creator>
  <cp:lastModifiedBy>81419</cp:lastModifiedBy>
  <dcterms:modified xsi:type="dcterms:W3CDTF">2016-07-14T03:11:59Z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