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MySQL性能优化：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"http://www.cnblogs.com/easypass/archive/2010/12/08/1900127.html"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http://www.cnblogs.com/easypass/archive/2010/12/08/1900127.html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计算机系统硬件性能从高到代依次为：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CPU——Cache(L1-L2-L3)——内存——SSD硬盘——网络——硬盘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每种硬件主要的工作内容：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CPU及内存：缓存数据访问、比较、排序、事务检测、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SQL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解析、函数或逻辑运算；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网络：结果数据传输、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SQL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请求、远程数据库访问（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dblink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硬盘：数据访问、数据写入、日志记录、大数据量排序、大表连接。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drawing>
          <wp:inline distT="0" distB="0" distL="114300" distR="114300">
            <wp:extent cx="4820285" cy="3830955"/>
            <wp:effectExtent l="0" t="0" r="18415" b="17145"/>
            <wp:docPr id="4" name="图片 4" descr="0_12916372042dJ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_12916372042dJ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具体优化：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减少数据访问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创建并使用正确的索引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索引有哪些种类？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常见的索引有B-TREE索引、位图索引、全文索引，位图索引一般用于数据仓库应用，全文索引由于使用较少。B-TREE索引包括很多扩展类型，如组合索引、反向索引、函数索引等等，以下是B-TREE索引的简单介绍：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B-TREE索引也称为平衡树索引(Balance Tree)，它是一种按字段排好序的树形目录结构，主要用于提升查询性能和唯一约束支持。B-TREE索引的内容包括根节点、分支节点、叶子节点。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drawing>
          <wp:inline distT="0" distB="0" distL="114300" distR="114300">
            <wp:extent cx="4034155" cy="2665730"/>
            <wp:effectExtent l="0" t="0" r="4445" b="1270"/>
            <wp:docPr id="7" name="图片 7" descr="0_1291636647TT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_1291636647TT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drawing>
          <wp:inline distT="0" distB="0" distL="114300" distR="114300">
            <wp:extent cx="4204970" cy="3256280"/>
            <wp:effectExtent l="0" t="0" r="5080" b="1270"/>
            <wp:docPr id="8" name="图片 8" descr="0_1291636670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_129163667068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叶子节点内容：索引字段内容+表记录ROWID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根节点，分支节点内容：当一个数据块中不能放下所有索引字段数据时，就会形成树形的根节点或分支节点，根节点与分支节点保存了索引树的顺序及各层级间的引用关系。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索引会大大增加表记录的DML(INSERT,UPDATE,DELETE)开销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SQL什么条件会使用索引？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当字段上建有索引时，通常以下情况会使用索引：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INDEX_COLUMN = | &gt; | &gt;= | &lt; | &lt;= 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INDEX_COLUMN between ? and 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INDEX_COLUMN in (?,?,...,?)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INDEX_COLUMN like ?||'%'（后导模糊查询）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T1. INDEX_COLUMN=T2. COLUMN1（两个表通过索引字段关联）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SQL什么条件不会使用索引？</w:t>
      </w:r>
    </w:p>
    <w:tbl>
      <w:tblPr>
        <w:tblW w:w="770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6E49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0"/>
        <w:gridCol w:w="419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查询条件</w:t>
            </w:r>
          </w:p>
        </w:tc>
        <w:tc>
          <w:tcPr>
            <w:tcW w:w="419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不能使用索引原因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INDEX_COLUMN &lt;&gt; ?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INDEX_COLUMN not in (?,?,...,?)</w:t>
            </w:r>
          </w:p>
        </w:tc>
        <w:tc>
          <w:tcPr>
            <w:tcW w:w="41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不等于操作不能使用索引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function(INDEX_COLUMN) = ?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INDEX_COLUMN + 1 = ?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INDEX_COLUMN || 'a' = ?</w:t>
            </w:r>
          </w:p>
        </w:tc>
        <w:tc>
          <w:tcPr>
            <w:tcW w:w="41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经过普通运算或函数运算后的索引字段不能使用索引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INDEX_COLUMN like '%'||?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INDEX_COLUMN like '%'||?||'%'</w:t>
            </w:r>
          </w:p>
        </w:tc>
        <w:tc>
          <w:tcPr>
            <w:tcW w:w="41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含前导模糊查询的Like语法不能使用索引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INDEX_COLUMN is null</w:t>
            </w:r>
          </w:p>
        </w:tc>
        <w:tc>
          <w:tcPr>
            <w:tcW w:w="41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B-TREE索引里不保存字段为NULL值记录，因此IS NULL不能使用索引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NUMBER_INDEX_COLUMN='12345'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CHAR_INDEX_COLUMN=12345</w:t>
            </w:r>
          </w:p>
        </w:tc>
        <w:tc>
          <w:tcPr>
            <w:tcW w:w="41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Oracle在做数值比较时需要将两边的数据转换成同一种数据类型，如果两边数据类型不同时会对字段值隐式转换，相当于加了一层函数处理，所以不能使用索引。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a.INDEX_COLUMN=a.COLUMN_1</w:t>
            </w:r>
          </w:p>
        </w:tc>
        <w:tc>
          <w:tcPr>
            <w:tcW w:w="41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给索引查询的值应是已知数据，不能是未知字段值。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1" w:hRule="atLeast"/>
        </w:trPr>
        <w:tc>
          <w:tcPr>
            <w:tcW w:w="770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注：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经过函数运算字段的字段要使用可以使用函数索引，这种需求建议与DBA沟通。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有时候我们会使用多个字段的组合索引，如果查询条件中第一个字段不能使用索引，那整个查询也不能使用索引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如：我们company表建了一个id+name的组合索引，以下SQL是不能使用索引的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Select * from company where name=?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Oracle9i后引入了一种index skip scan的索引方式来解决类似的问题，但是通过index skip scan提高性能的条件比较特殊，使用不好反而性能会更差。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 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我们一般在什么字段上建索引？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这是一个非常复杂的话题，需要对业务及数据充分分析后再能得出结果。主键及外键通常都要有索引，其它需要建索引的字段应满足以下条件：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1、字段出现在查询条件中，并且查询条件可以使用索引；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2、语句执行频率高，一天会有几千次以上；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3、通过字段条件可筛选的记录集很小，那数据筛选比例是多少才适合？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这个没有固定值，需要根据表数据量来评估，以下是经验公式，可用于快速评估：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小表(记录数小于10000行的表)：筛选比例&lt;10%；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大表：(筛选返回记录数)&lt;(表总记录数*单条记录长度)/10000/16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    单条记录长度≈字段平均内容长度之和+字段数*2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以下是一些字段是否需要建B-TREE索引的经验分类：</w:t>
      </w:r>
    </w:p>
    <w:tbl>
      <w:tblPr>
        <w:tblW w:w="8522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6E49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0"/>
        <w:gridCol w:w="1173"/>
        <w:gridCol w:w="613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 </w:t>
            </w:r>
          </w:p>
        </w:tc>
        <w:tc>
          <w:tcPr>
            <w:tcW w:w="11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字段类型</w:t>
            </w:r>
          </w:p>
        </w:tc>
        <w:tc>
          <w:tcPr>
            <w:tcW w:w="613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常见字段名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需要建索引的字段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主键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ID,PK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外键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PRODUCT_ID,COMPANY_ID,MEMBER_ID,ORDER_ID,TRADE_ID,PAY_ID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有对像或身份标识意义字段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HASH_CODE,USERNAME,IDCARD_NO,EMAIL,TEL_NO,IM_NO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索引慎用字段,需要进行数据分布及使用场景详细评估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日期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GMT_CREATE,GMT_MODIFIED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年月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YEAR,MONTH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状态标志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PRODUCT_STATUS,ORDER_STATUS,IS_DELETE,VIP_FLAG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类型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ORDER_TYPE,IMAGE_TYPE,GENDER,CURRENCY_TYPE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区域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COUNTRY,PROVINCE,CITY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操作人员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CREATOR,AUDITOR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数值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LEVEL,AMOUNT,SCORE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长字符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ADDRESS,COMPANY_NAME,SUMMARY,SUBJECT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不适合建索引的字段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描述备注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DESCRIPTION,REMARK,MEMO,DETAIL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6E49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大字段</w:t>
            </w:r>
          </w:p>
        </w:tc>
        <w:tc>
          <w:tcPr>
            <w:tcW w:w="61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6E497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lang w:val="en-US" w:eastAsia="zh-CN"/>
              </w:rPr>
              <w:t>FILE_CONTENT,EMAIL_CONTENT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只通过索引访问数据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有些时候，我们只是访问表中的几个字段，并且字段内容较少，我们可以为这几个字段单独建立一个组合索引，这样就可以直接只通过访问索引就能得到数据，一般索引占用的磁盘空间比表小很多，所以这种方式可以大大减少磁盘IO开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这种只通过索引访问数据的方法一般只用于核心应用，也就是那种对核心表访问量最高且查询字段数据量很少的查询。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返回更少的数据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1.数据分页处理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一般数据分页方式有：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1.客户端(应用程序或浏览器)分页: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将数据从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应用服务器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全部下载到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本地应用程序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浏览器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，在应用程序或浏览器内部通过本地代码进行分页处理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优点：编码简单，减少客户端与应用服务器网络交互次数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缺点：首次交互时间长，占用客户端内存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适应场景：客户端与应用服务器网络延时较大，但要求后续操作流畅，如手机GPRS，超远程访问（跨国）等等。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2.应用服务器分页: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将数据从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数据库服务器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全部下载到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应用服务器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，在应用服务器内部再进行数据筛选。以下是一个应用服务器端Java程序分页的示例：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List list=executeQuery(“select * from employee order by id”);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Int count= list.size();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List subList= list.subList(10, 20);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优点：编码简单，只需要一次SQL交互，总数据与分页数据差不多时性能较好。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缺点：总数据量较多时性能较差。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适应场景：数据库系统不支持分页处理，数据量较小并且可控。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数据库SQL分页(一般为这种):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采用数据库SQL分页需要两次SQL完成 ,一个SQL计算总数量 ,一个SQL返回分页后的数据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优点：性能好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缺点：编码复杂，各种数据库语法不同，需要两次SQL交互。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2.只返回需要的字段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通过去除不必要的返回字段可以提高性能，例：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调整前：select * from product where company_id=?;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调整后：select id,name from product where company_id=?;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1、减少数据在网络上传输开销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2、减少服务器数据处理开销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3、减少客户端内存占用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4、字段变更时提前发现问题，减少程序BUG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5、如果访问的所有字段刚好在一个索引里面，则可以使用纯索引访问提高性能。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缺点：增加编码工作量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由于会增加一些编码工作量，所以一般需求通过开发规范来要求程序员这么做，否则等项目上线后再整改工作量更大。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如果你的查询表中有大字段或内容较多的字段，如备注信息、文件内容等等，那在查询表时一定要注意这方面的问题，否则可能会带来严重的性能问题。如果表经常要查询并且请求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大内容字段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的概率很低，我们可以采用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分表处理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，将一个大表分拆成两个一对一的关系表，将不常用的大内容字段放在一张单独的表中。如一张存储上传文件的表：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T_FILE（ID,FILE_NAME,FILE_SIZE,FILE_TYPE,FILE_CONTENT）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我们可以分拆成两张一对一的关系表：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T_FILE（ID,FILE_NAME,FILE_SIZE,FILE_TYPE）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T_FILECONTENT（ID, FILE_CONTENT）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       通过这种分拆，可以大大提少T_FILE表的单条记录及总大小，这样在查询T_FILE时性能会更好，当需要查询FILE_CONTENT字段内容时再访问T_FILECONTENT表。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减少交互次数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batch DML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数据库访问框架一般都提供了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批量提交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的接口，jdbc支持batch的提交处理方法，当你一次性要往一个表中插入1000万条数据时，如果采用普通的executeUpdate处理，那么和服务器交互次数为1000万次。如果采用批量提交模式，1000条提交一次，那么和服务器交互次数为1万次，交互次数大大减少。采用batch操作一般不会减少很多数据库服务器的物理IO，但是会大大减少客户端与服务端的交互次数，从而减少了多次发起的网络延时开销，同时也会降低数据库的CPU开销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In List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很多时候我们需要按一些ID查询数据库记录，我们可以采用一个ID一个请求发给数据库，如下所示：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for :var in ids[] do begin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select * from mytable where id=:var;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我们也可以做一个小的优化， 如下所示，用ID INLIST的这种方式写SQL：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* from mytable where id in(:id1,id2,...,idn);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这样处理可以大大减少SQL请求的数量，从而提高性能。那如果有10000个ID，那是不是全部放在一条SQL里处理呢？答案肯定是否定的。首先大部份数据库都会有SQL长度和IN里个数的限制，如ORACLE的IN里就不允许超过1000个值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另外当前数据库一般都是采用基于成本的优化规则，当IN数量达到一定值时有可能改变SQL执行计划，从索引访问变成全表访问，这将使性能急剧变化。随着SQL中IN的里面的值个数增加，SQL的执行计划会更复杂，占用的内存将会变大，这将会增加服务器CPU及内存成本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综合考虑，一般IN里面的值个数超过20个以后性能基本没什么太大变化，也特别说明不要超过100，超过后可能会引起执行计划的不稳定性及增加数据库CPU及内存成本，这个需要专业DBA评估。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设置Fetch Size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当我们采用select从数据库查询数据时，数据默认并不是一条一条返回给客户端的，也不是一次全部返回客户端的，而是根据客户端fetch_size参数处理，每次只返回fetch_size条记录，当客户端游标遍历到尾部时再从服务端取数据，直到最后全部传送完成。所以如果我们要从服务端一次取大量数据时，可以加大fetch_size，这样可以减少结果数据传输的交互次数及服务器数据准备时间，提高性能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fetchsize并不会存在一个最优的固定值，因为整体性能与记录集大小及硬件平台有关。根据测试结果建议当一次性要取大量数据时这个值设置为100左右，不要小于40。注意，fetchsize不能设置太大，如果一次取出的数据大于JVM的内存会导致内存溢出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优化业务逻辑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要通过优化业务逻辑来提高性能是比较困难的，这需要程序员对所访问的数据及业务流程非常清楚。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举一个案例：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某移动公司推出优惠套参，活动对像为VIP会员并且2010年1，2，3月平均话费20元以上的客户。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那我们的检测逻辑为：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avg(money) as avg_money from bill where phone_no='13988888888' and date between '201001' and '201003';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vip_flag from member where phone_no='13988888888';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if avg_money&gt;20 and vip_flag=true then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执行套参();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如果我们修改业务逻辑为: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avg(money) as  avg_money from bill where phone_no='13988888888' and date between '201001' and '201003';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if avg_money&gt;20 then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select vip_flag from member where phone_no='13988888888';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if vip_flag=true then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begin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  执行套参();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end;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通过这样可以减少一些判断vip_flag的开销，平均话费20元以下的用户就不需要再检测是否VIP了。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如果程序员分析业务，VIP会员比例为1%，平均话费20元以上的用户比例为90%，那我们改成如下：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vip_flag from member where phone_no='13988888888';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if vip_flag=true then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select avg(money) as avg_money from bill where phone_no='13988888888' and date between '201001' and '201003';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if avg_money&gt;20 then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begin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  执行套参();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end;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这样就只有1%的VIP会员才会做检测平均话费，最终大大减少了SQL的交互次数。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以上只是一个简单的示例，实际的业务总是比这复杂得多，所以一般只是高级程序员更容易做出优化的逻辑，但是我们需要有这样一种成本优化的意识。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使用ResultSet游标处理记录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现在大部分Java框架都是通过jdbc从数据库取出数据，然后装载到一个list里再处理，list里可能是业务Object，也可能是hashmap。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ab/>
        <w:t>很多持久层框架为了尽量让程序员使用方便，封装了jdbc通过statement执行数据返回到resultset的细节，导致程序员会想采用分页的方式处理问题。实际上如果我们采用jdbc原始的resultset游标处理记录，在resultset循环读取的过程中处理记录，这样就可以一次从数据库取出所有记录。显著提高性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这里需要注意的是，采用resultset游标处理记录时，应该将游标的打开方式设置为FORWARD_READONLY模式(ResultSet.TYPE_FORWARD_ONLY,ResultSet.CONCUR_READ_ONLY)，否则会把结果缓存在JVM里，造成JVM Out of memory问题。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iBatis等持久层框架考虑到会有这种需求，所以也有相应的解决方案，在iBatis里我们不能采用queryForList的方法，而应用该采用queryWithRowHandler加回调事件的方式处理，如下所示：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MyRowHandler myrh=new MyRowHandler();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sqlmap.queryWithRowHandler("getAllEmployee", myrh);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 MyRowHandler implements RowHandler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  public void handleRow(Object o)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     //todo something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   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iBatis的queryWithRowHandler很好的封装了resultset遍历的事件处理，效果及性能与resultset遍历一样，也不会产生JVM内存溢出。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减少数据库服务器CPU运算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使用绑定变量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绑定变量是指SQL中对变化的值采用变量参数的形式提交，而不是在SQL中直接拼写对应的值。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非绑定变量写法：Select * from employee where id=1234567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绑定变量写法：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* from employee where id=?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Preparestatement.setInt(1,1234567)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一些不使用绑定变量的场景：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a、数据仓库应用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b、数据分布不均匀的特殊逻辑，如产品表，记录有1亿，有一产品状态字段，上面建有索引，有审核中，审核通过，审核未通过3种状态，其中审核通过9500万，审核中1万，审核不通过499万。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要做这样一个查询：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count(*) from product where status=?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采用绑定变量的话，那么只会有一个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执行计划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，如果走索引访问，那么对于审核中查询很快，对审核通过和审核不通过会很慢；如果不走索引，那么对于审核中与审核通过和审核不通过时间基本一样；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对于这种情况应该不使用绑定变量，而直接采用字符拼接的方式生成SQL，这样可以为每个SQL生成不同的执行计划，如下所示。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count(*) from product where status='approved'; //不使用索引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count(*) from product where status='tbd'; //不使用索引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count(*) from product where status='auditing';//使用索引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 合理使用排序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Oracle的排序算法一直在优化，但是总体时间复杂度约等于nLog(n)。普通OLTP系统排序操作一般都是在内存里进行的，对于数据库来说是一种CPU的消耗。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大记录集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排序不仅增加了CPU开销，而且可能会由于内存不足发生硬盘排序的现象。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以下列出了可能会发生排序操作的SQL语法：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Order by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Group by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Distinct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Exists子查询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Not Exists子查询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In子查询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Not In子查询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Union（并集），Union All也是一种并集操作，但是不会发生排序，如果你确认两个数据集不需要执行去除重复数据操作，那请使用Union All 代替Union。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Minus（差集）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Intersect（交集）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Create Index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Merge Join，这是一种两个表连接的内部算法，执行时会把两个表先排序好再连接，应用于两个大表连接的操作。如果你的两个表连接的条件都是等值运算，那可以采用Hash Join来提高性能，因为Hash Join使用Hash 运算来代替排序的操作。具体原理及设置参考SQL执行计划优化专题。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减少比较操作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我们SQL的业务逻辑经常会包含一些比较操作，如a=b，a&lt;b之类的操作，对于这些比较操作数据库都体现得很好，但是如果有以下操作，我们需要保持警惕：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Like模糊查询，如下所示：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 like ‘%abc%’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Like模糊查询对于数据库来说不是很擅长，特别是你需要模糊检查的记录有上万条以上时，性能比较糟糕，这种情况一般可以采用专用Search或者采用全文索引方案来提高性能。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不能使用索引定位的大量In List，如下所示：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 in (:1,:2,:3,…,:n)   ----n&gt;20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如果这里的a字段不能通过索引比较，那数据库会将字段与in里面的每个值都进行比较运算，如果记录数有上万以上，会明显感觉到SQL的CPU开销加大，这个情况有两种解决方式：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a、  将in列表里面的数据放入一张中间小表，采用两个表Hash Join关联的方式处理；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b、  采用str2varList方法将字段串列表转换一个临时表处理，关于str2varList方法可以在网上直接查询，这里不详细介绍。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以上两种解决方案都需要与中间表Hash Join的方式才能提高性能，如果采用了Nested Loop的连接方式性能会更差。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大量复杂运算在客户端处理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什么是复杂运算，一般我认为是一秒钟CPU只能做10万次以内的运算。如含小数的对数及指数运算、三角函数、3DES及BASE64数据加密算法等等。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如果有大量这类函数运算，尽量放在客户端处理，一般CPU每秒中也只能处理1万-10万次这样的函数运算，放在数据库内不利于高并发处理。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8B26"/>
    <w:multiLevelType w:val="singleLevel"/>
    <w:tmpl w:val="57AA8B2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A9A32"/>
    <w:multiLevelType w:val="singleLevel"/>
    <w:tmpl w:val="57AA9A32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7AA9C44"/>
    <w:multiLevelType w:val="singleLevel"/>
    <w:tmpl w:val="57AA9C4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AAA222"/>
    <w:multiLevelType w:val="singleLevel"/>
    <w:tmpl w:val="57AAA2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342FF"/>
    <w:rsid w:val="00EB2264"/>
    <w:rsid w:val="01EF7E07"/>
    <w:rsid w:val="064415C1"/>
    <w:rsid w:val="088E03A4"/>
    <w:rsid w:val="09ED3C78"/>
    <w:rsid w:val="0B8342FF"/>
    <w:rsid w:val="13FA1527"/>
    <w:rsid w:val="188D178E"/>
    <w:rsid w:val="1E117154"/>
    <w:rsid w:val="20731BF2"/>
    <w:rsid w:val="221C326F"/>
    <w:rsid w:val="236E1AE2"/>
    <w:rsid w:val="2A1F0FA3"/>
    <w:rsid w:val="367D18DB"/>
    <w:rsid w:val="38C87CE0"/>
    <w:rsid w:val="3FAC73B2"/>
    <w:rsid w:val="4032382B"/>
    <w:rsid w:val="4907204C"/>
    <w:rsid w:val="58EA05EA"/>
    <w:rsid w:val="5D877877"/>
    <w:rsid w:val="63667E16"/>
    <w:rsid w:val="6494449C"/>
    <w:rsid w:val="66322091"/>
    <w:rsid w:val="759C4319"/>
    <w:rsid w:val="75F24347"/>
    <w:rsid w:val="76DE54DB"/>
    <w:rsid w:val="78ED0185"/>
    <w:rsid w:val="7C8771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2016-08-10T01:50:00Z</dcterms:created>
  <dc:creator>81419</dc:creator>
  <cp:lastModifiedBy>81419</cp:lastModifiedBy>
  <dcterms:modified xsi:type="dcterms:W3CDTF">2016-08-10T06:33:13Z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