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40"/>
          <w:lang w:val="en-US" w:eastAsia="zh-CN"/>
        </w:rPr>
        <w:t>MySQL：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每个命令之间都用分号（；）分开，分号告诉MySQL执行这些命令，否则不会执行这些命令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SQL语句不区分大小写，但数据库和表的名称则区分大小写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数据库包含DDL（数据定义语言）DML（数据操作语言）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在php中使用查询语句的时候，一定要注意之间的空格是不是有，否则查不出结果的。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登录：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mysql -h hostname -u username -p password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-h hostname :指定所希望连接的主机 （运行mysql服务器的主机名称）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-u username：指定连接数据库时使用的用户名称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-p password：密码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查看数据库：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查看数据库列表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mysql&gt;show databases;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724025" cy="2876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用use dbname跳转到数据库，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显示对应数据库中所有表的清单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mysql&gt;show tables;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71625" cy="1028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查看特定表的详细信息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mysql&gt;describe customers(tablename);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与mysql&gt;show columns from customers;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与mysql&gt;explain books;的效果是一样的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683385"/>
            <wp:effectExtent l="0" t="0" r="444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查看用户所拥有的权限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grants;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038725" cy="2066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创建用户并赋予权限：GTANT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GRANT用来授予MySQL用户的权限，分别为：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GRANT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 xml:space="preserve"> privileges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(权限组)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[columns](对每个列指定权限)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item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（新权限应用于的数据库或表）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TO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 xml:space="preserve">user_name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IDENTIFIED BY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password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[REQUIRE ssl_option]（指定用户是否必须通过加密套接字连接）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[WITH [GRANT OPTION | limit_options]]（允许指定用户向别人授予自己的权限）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Item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最少权限原则：一个用户应该拥有能执行分配给他的任务的最低级别权限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全局权限：（*.*）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数据库权限：dbname.*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表权限:dbname:tablename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列权限: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 xml:space="preserve">user_name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：用户登录到MySQL使用的用户名，不必与登录系统是使用的用户名一样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创建一个管理员：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mysql&gt;grant all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-&gt;on *</w:t>
      </w:r>
    </w:p>
    <w:p>
      <w:pPr>
        <w:numPr>
          <w:ilvl w:val="0"/>
          <w:numId w:val="0"/>
        </w:numPr>
        <w:ind w:firstLine="420" w:firstLineChars="0"/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-&gt;to guoxiaoxia identified by 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123456</w:t>
      </w:r>
      <w:r>
        <w:rPr>
          <w:rFonts w:hint="default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-&gt;with grant option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撤回权限：REVOKE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REVOKE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 xml:space="preserve"> privileges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(权限组)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[columns](对每个列指定权限)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ON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item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（新权限应用于的数据库或表）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FROM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 xml:space="preserve">user_name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收回：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mysql&gt;revoke all privileges,grant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-&gt;from guoxiaoxia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数据定义语言DDL: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创建数据库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 xml:space="preserve">create database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dbname;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创建数据库表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CREATE  TABLE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 tablename （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Columnname type limit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创建索引CREATE INDEX: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CREATE [UNIQUE|FULLREXT] INDEX</w:t>
      </w:r>
      <w:r>
        <w:rPr>
          <w:rFonts w:hint="eastAsia"/>
          <w:lang w:val="en-US" w:eastAsia="zh-CN"/>
        </w:rPr>
        <w:t xml:space="preserve"> index_name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 xml:space="preserve">ON </w:t>
      </w:r>
      <w:r>
        <w:rPr>
          <w:rFonts w:hint="eastAsia"/>
          <w:lang w:val="en-US" w:eastAsia="zh-CN"/>
        </w:rPr>
        <w:t>table_name (index_column_name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[[length](该字段的前几个字符将被索引) [ASC|DESC],...]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数据操作语言DML:</w:t>
      </w:r>
    </w:p>
    <w:p>
      <w:pPr>
        <w:rPr>
          <w:rFonts w:hint="eastAsia" w:ascii="微软雅黑" w:hAnsi="微软雅黑" w:eastAsia="微软雅黑" w:cs="微软雅黑"/>
          <w:b/>
          <w:bCs/>
          <w:color w:val="FF0000"/>
          <w:sz w:val="20"/>
          <w:szCs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0"/>
          <w:szCs w:val="22"/>
          <w:lang w:val="en-US" w:eastAsia="zh-CN"/>
        </w:rPr>
        <w:t>易错：在php中使用查询语句的时候，一定要注意之间的空格是不是有，否则查不出结果的。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插入语句insert：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INSERT INTO</w:t>
      </w:r>
      <w:r>
        <w:rPr>
          <w:rFonts w:hint="eastAsia"/>
          <w:lang w:val="en-US" w:eastAsia="zh-CN"/>
        </w:rPr>
        <w:t xml:space="preserve"> tablename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[(column1, column2, column3...)] </w:t>
      </w: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VALUES</w:t>
      </w:r>
      <w:r>
        <w:rPr>
          <w:rFonts w:hint="eastAsia"/>
          <w:lang w:val="en-US" w:eastAsia="zh-CN"/>
        </w:rPr>
        <w:t>(value1,value2,value3...);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INSERT INTO</w:t>
      </w:r>
      <w:r>
        <w:rPr>
          <w:rFonts w:hint="eastAsia"/>
          <w:lang w:val="en-US" w:eastAsia="zh-CN"/>
        </w:rPr>
        <w:t xml:space="preserve"> tablename 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 xml:space="preserve">set </w:t>
      </w:r>
      <w:r>
        <w:rPr>
          <w:rFonts w:hint="eastAsia"/>
          <w:lang w:val="en-US" w:eastAsia="zh-CN"/>
        </w:rPr>
        <w:t>column1 = value1,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column2 = value2,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column3 = value3;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customers values (NULL,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Ann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BeiJing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Airport West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customers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Ann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city=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BeiJing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Airport West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字符串要包含在一对单引号和双引号中，数字和日期不用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查询数据select: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SELECT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[option]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items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[INTO file_details] </w:t>
      </w: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FROM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 tables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[WHERE conditions]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[GROUP BY group_type[asc|desc]]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[HAVING where_definition]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[ORDER BY order_type]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[LIMIT limit_criteria]（两个参数：起始行号，返回行数）：limit 2,3;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[PRCEDURE proc_name(arguments)]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[lock_options];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若出现了前后的顺序不可以乱了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从多个表中获取数据：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（完全关联，交叉关联，笛卡尔乘积）：没有where子句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orders.orderid,orders.amout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（当列名不具有唯一性，用点号表示法：tablename.columnname）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From 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customers,orders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（表名之间的逗号等价于INNER JOIN(两个表的笛卡尔乘积）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Where customers.customerid = orders.customerid;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（关联条件，其实已经将关联转化为另一种类型，等价关联）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左关联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C55A11" w:themeColor="accent2" w:themeShade="BF"/>
          <w:sz w:val="18"/>
          <w:szCs w:val="21"/>
          <w:lang w:val="en-US" w:eastAsia="zh-CN"/>
        </w:rPr>
        <w:t>以左边行为标准，如果右边没有，结果会增加一行，右边的列为NULL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select orders.orderid,orders.amout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From 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 xml:space="preserve">customers  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left join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 xml:space="preserve"> orders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 xml:space="preserve">on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customers.customerid = orders.customerid;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WHERE子句中实用的比较运算符：</w:t>
      </w:r>
    </w:p>
    <w:p>
      <w:pPr>
        <w:numPr>
          <w:ilvl w:val="0"/>
          <w:numId w:val="0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=,&gt;,&lt;,&gt;=,&lt;=,!=</w:t>
      </w:r>
    </w:p>
    <w:p>
      <w:pPr>
        <w:numPr>
          <w:ilvl w:val="0"/>
          <w:numId w:val="0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is not null,is null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between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WHERE column BETWEEN value1 AND value2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in,not in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集合： city IN(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BeiJing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ShangHai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,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GuangZhou</w:t>
      </w:r>
      <w:r>
        <w:rPr>
          <w:rFonts w:hint="default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like,not like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 xml:space="preserve">: 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用于简单SQL模式匹配（由文本content加上百分号%或下划线_组成）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%：可以匹配任何数量的任何字符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_:只匹配一个字符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 xml:space="preserve">如：%A：以A结尾的，  A%:以A开始的，  %A%:包含A的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regexp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:</w:t>
      </w:r>
      <w: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  <w:t>用于正则表达式的匹配，MySQL使用POSIX正则表达式，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7F7F7F" w:themeColor="background1" w:themeShade="80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GROUP BY子句：对根据出现在SELECT子句中的数据进行排序</w:t>
      </w:r>
    </w:p>
    <w:p>
      <w:pPr>
        <w:numPr>
          <w:ilvl w:val="0"/>
          <w:numId w:val="0"/>
        </w:numPr>
        <w:rPr>
          <w:rFonts w:hint="eastAsia"/>
          <w:color w:val="C55A11" w:themeColor="accent2" w:themeShade="B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合计函数：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用于select子句，作用于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一个表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或表中的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一组数据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（有</w:t>
      </w: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group子句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的时候）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AVG(列):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列的平均值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COUNT(项目)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：列：所在列的非空行的行数，*：所在列的包含非空行在内的行数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MIN(列),MAX(列)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：列种的最大，最小值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SUN(列)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：列种所有值的和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HAVING子句：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用来测试</w:t>
      </w:r>
      <w:r>
        <w:rPr>
          <w:rFonts w:hint="eastAsia" w:ascii="微软雅黑" w:hAnsi="微软雅黑" w:eastAsia="微软雅黑" w:cs="微软雅黑"/>
          <w:b w:val="0"/>
          <w:bCs w:val="0"/>
          <w:color w:val="2E75B6" w:themeColor="accent1" w:themeShade="BF"/>
          <w:sz w:val="18"/>
          <w:szCs w:val="21"/>
          <w:lang w:val="en-US" w:eastAsia="zh-CN"/>
        </w:rPr>
        <w:t>合计函数的结果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，类似于用来筛选合计函数结果的where子句，所以一定在group子句后面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55A11" w:themeColor="accent2" w:themeShade="BF"/>
          <w:lang w:val="en-US" w:eastAsia="zh-CN"/>
        </w:rPr>
      </w:pPr>
      <w:r>
        <w:rPr>
          <w:rFonts w:hint="eastAsia"/>
          <w:color w:val="C55A11" w:themeColor="accent2" w:themeShade="BF"/>
          <w:lang w:val="en-US" w:eastAsia="zh-CN"/>
        </w:rPr>
        <w:t>LIMIT子句：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指定输出中的哪些行应该返回，如：应用于分页技术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更新数据update: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 xml:space="preserve">UPDATE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[LOW_PRIORITY] [IGNORE]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tablename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SET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column1 = expression1,</w:t>
      </w:r>
    </w:p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column2 = expression2,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column3 = expression3,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[WHERE conditions]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[GROUP BY order_criteria]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[LIMIT number]（限制受影响的总行数，一个参数：行数）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若出现了前后的顺序不可以乱了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删除数据delete: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 xml:space="preserve">DELETE 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[LOW_PRIORITY] [QUICK] [IGNORE] 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B050"/>
          <w:sz w:val="18"/>
          <w:szCs w:val="21"/>
          <w:lang w:val="en-US" w:eastAsia="zh-CN"/>
        </w:rPr>
        <w:t>FROM</w:t>
      </w: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 xml:space="preserve">  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tablename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[WHERE conditions]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[GROUP BY order_cols]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[LIMIT number]（限制受影响的总行数，一个参数：行数）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  <w:t>若出现了前后的顺序不可以乱了</w:t>
      </w:r>
    </w:p>
    <w:p>
      <w:pPr>
        <w:numPr>
          <w:ilvl w:val="0"/>
          <w:numId w:val="0"/>
        </w:numPr>
        <w:rPr>
          <w:rFonts w:hint="eastAsia"/>
          <w:color w:val="9DC3E6" w:themeColor="accent1" w:themeTint="99"/>
          <w:lang w:val="en-US" w:eastAsia="zh-CN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事务：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事务安全性的4个需求：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原子性：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作为一个整体，要么全部执行，要么全部不执行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一致性：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使数据库处于一致性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孤立性：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未完成（没有提交）的事务，不能被数据库的其他用户所见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2E75B6" w:themeColor="accent1" w:themeShade="BF"/>
          <w:sz w:val="18"/>
          <w:szCs w:val="21"/>
          <w:lang w:val="en-US" w:eastAsia="zh-CN"/>
        </w:rPr>
        <w:t>持续性：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一旦写入，事务必须使永久而其是持续的。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在命令行中输入：mysql&gt;set autocommit=0;      //表示在当前会话中关闭自动提交，就是执行的每一个语句都不会被立即写入到数据库中，利用commit可以提交。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如果自动提交被打开：mysql&gt;set autocommit=1;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则需要使用mysql&gt;start transaction;   //开启一个事务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完成事务后，可以用mysql&gt;commit;          //进行事务提交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或mysql&gt;rollback;                     //实现事务回滚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存储过程：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一个存储过程是一个可编程的函数，它在MySQL中创建并保存。数据库中的存储过程可以看作是对编程中面向对象方法的模拟。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  <w:t>如：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76750" cy="3295650"/>
            <wp:effectExtent l="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2E75B6" w:themeColor="accent1" w:themeShade="BF"/>
          <w:lang w:val="en-US" w:eastAsia="zh-CN"/>
        </w:rPr>
        <w:t>delimiter:</w:t>
      </w:r>
      <w:r>
        <w:rPr>
          <w:rFonts w:hint="eastAsia"/>
          <w:lang w:val="en-US" w:eastAsia="zh-CN"/>
        </w:rPr>
        <w:t>默认的语句末尾为分号(;)时执行语句，改为当语句末尾是双斜杠（//）时执行语句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procedure:代表创建存储过程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total_orders:存储过程名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（out（表示参数将被传出或返回，还有in和inout） total（参数名） float（参数类型））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BEGIN和END相当于一对大括号{ }，中间的内容为过程体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call关键字：调用过程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@t：传入一个用来保存结果的变量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通过select @t：查看该变量，就是该存储过程的结果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55A11" w:themeColor="accent2" w:themeShade="BF"/>
          <w:sz w:val="22"/>
          <w:szCs w:val="28"/>
          <w:lang w:val="en-US" w:eastAsia="zh-CN"/>
        </w:rPr>
        <w:t>MySQL中的函数：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57725" cy="7429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function:代表创建函数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add_tax:函数名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（price(参数名) float（参数类型））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returns float:说明返回值的类型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：返回一个值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通过select add_tax(100)来调用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函数和存储过程可以通过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create function/procedure 函数名/存储体名：查看他们的代码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function/procedure 函数名/存储体名：删除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color w:val="auto"/>
          <w:sz w:val="18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Fira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B1FAB"/>
    <w:rsid w:val="00270927"/>
    <w:rsid w:val="01EB13DA"/>
    <w:rsid w:val="021921DC"/>
    <w:rsid w:val="02A65815"/>
    <w:rsid w:val="02C74608"/>
    <w:rsid w:val="03412F30"/>
    <w:rsid w:val="047812C5"/>
    <w:rsid w:val="0489050A"/>
    <w:rsid w:val="04C864AC"/>
    <w:rsid w:val="04DF35AF"/>
    <w:rsid w:val="05EC1592"/>
    <w:rsid w:val="06AB0F2A"/>
    <w:rsid w:val="06AD1AB9"/>
    <w:rsid w:val="06D7425D"/>
    <w:rsid w:val="08642FC0"/>
    <w:rsid w:val="08875C8B"/>
    <w:rsid w:val="08C86519"/>
    <w:rsid w:val="0A133919"/>
    <w:rsid w:val="0AE43CF6"/>
    <w:rsid w:val="0C391098"/>
    <w:rsid w:val="0D2B4E33"/>
    <w:rsid w:val="0D2E5809"/>
    <w:rsid w:val="0E2F4B74"/>
    <w:rsid w:val="0EC4797A"/>
    <w:rsid w:val="0F4F5BBD"/>
    <w:rsid w:val="0FD93E04"/>
    <w:rsid w:val="0FF3392E"/>
    <w:rsid w:val="1088323C"/>
    <w:rsid w:val="117B3B8D"/>
    <w:rsid w:val="11DF5A8E"/>
    <w:rsid w:val="125C0617"/>
    <w:rsid w:val="14785141"/>
    <w:rsid w:val="147E41C1"/>
    <w:rsid w:val="168D68FE"/>
    <w:rsid w:val="168F4565"/>
    <w:rsid w:val="17AE06C1"/>
    <w:rsid w:val="189F3164"/>
    <w:rsid w:val="19364C41"/>
    <w:rsid w:val="1BA211F8"/>
    <w:rsid w:val="1C032CFA"/>
    <w:rsid w:val="1E210C34"/>
    <w:rsid w:val="1E34413A"/>
    <w:rsid w:val="1FBD701B"/>
    <w:rsid w:val="1FBF584E"/>
    <w:rsid w:val="2102724B"/>
    <w:rsid w:val="228D5D11"/>
    <w:rsid w:val="23555BED"/>
    <w:rsid w:val="23593D3B"/>
    <w:rsid w:val="23E66BDF"/>
    <w:rsid w:val="252F465F"/>
    <w:rsid w:val="25AC6256"/>
    <w:rsid w:val="281D44EB"/>
    <w:rsid w:val="28FB674D"/>
    <w:rsid w:val="2CF755C4"/>
    <w:rsid w:val="2DB428E3"/>
    <w:rsid w:val="2E2174B5"/>
    <w:rsid w:val="30576681"/>
    <w:rsid w:val="31D15738"/>
    <w:rsid w:val="325A7C95"/>
    <w:rsid w:val="326F0D53"/>
    <w:rsid w:val="33CB1C7A"/>
    <w:rsid w:val="33D8093B"/>
    <w:rsid w:val="36F149A6"/>
    <w:rsid w:val="36F31730"/>
    <w:rsid w:val="3C697559"/>
    <w:rsid w:val="3D7D39CF"/>
    <w:rsid w:val="3DE21A55"/>
    <w:rsid w:val="3DE21B8F"/>
    <w:rsid w:val="3DF621E3"/>
    <w:rsid w:val="3E22495D"/>
    <w:rsid w:val="3E646C42"/>
    <w:rsid w:val="3EEB2176"/>
    <w:rsid w:val="3F1E7C86"/>
    <w:rsid w:val="3F8204A5"/>
    <w:rsid w:val="40B9081A"/>
    <w:rsid w:val="410202D7"/>
    <w:rsid w:val="415729B5"/>
    <w:rsid w:val="417105FF"/>
    <w:rsid w:val="41B93898"/>
    <w:rsid w:val="42C001A4"/>
    <w:rsid w:val="44DE3F97"/>
    <w:rsid w:val="44F762E0"/>
    <w:rsid w:val="45116922"/>
    <w:rsid w:val="46B15A5B"/>
    <w:rsid w:val="474F38A5"/>
    <w:rsid w:val="4A10001E"/>
    <w:rsid w:val="4A1B1FAB"/>
    <w:rsid w:val="4AC846F8"/>
    <w:rsid w:val="4B572F38"/>
    <w:rsid w:val="4C730B4A"/>
    <w:rsid w:val="4C766EE0"/>
    <w:rsid w:val="4D8E4979"/>
    <w:rsid w:val="4D981D37"/>
    <w:rsid w:val="4E7044A1"/>
    <w:rsid w:val="4F2077E6"/>
    <w:rsid w:val="52451706"/>
    <w:rsid w:val="52E8541C"/>
    <w:rsid w:val="54095E32"/>
    <w:rsid w:val="545B5AC5"/>
    <w:rsid w:val="54D859EB"/>
    <w:rsid w:val="55E83CA8"/>
    <w:rsid w:val="55FE2AC8"/>
    <w:rsid w:val="561D7B6D"/>
    <w:rsid w:val="56DA7498"/>
    <w:rsid w:val="570F307B"/>
    <w:rsid w:val="57971FD7"/>
    <w:rsid w:val="58CC35D6"/>
    <w:rsid w:val="592C4A43"/>
    <w:rsid w:val="59770D5E"/>
    <w:rsid w:val="5AE366C9"/>
    <w:rsid w:val="5B140FD1"/>
    <w:rsid w:val="5C3A10A0"/>
    <w:rsid w:val="5DFE56C2"/>
    <w:rsid w:val="5E947067"/>
    <w:rsid w:val="5FF966CC"/>
    <w:rsid w:val="60E119BE"/>
    <w:rsid w:val="64980358"/>
    <w:rsid w:val="66F62958"/>
    <w:rsid w:val="6A786F8E"/>
    <w:rsid w:val="6D2E3F0B"/>
    <w:rsid w:val="6D324E74"/>
    <w:rsid w:val="6E305327"/>
    <w:rsid w:val="6E8425FD"/>
    <w:rsid w:val="6F6334C9"/>
    <w:rsid w:val="714B1ED7"/>
    <w:rsid w:val="748C79E2"/>
    <w:rsid w:val="74C50F7C"/>
    <w:rsid w:val="74D35037"/>
    <w:rsid w:val="75717014"/>
    <w:rsid w:val="760646D3"/>
    <w:rsid w:val="760A2A1F"/>
    <w:rsid w:val="762C1750"/>
    <w:rsid w:val="76574376"/>
    <w:rsid w:val="77565230"/>
    <w:rsid w:val="77AE64A5"/>
    <w:rsid w:val="77EA20D8"/>
    <w:rsid w:val="787D419F"/>
    <w:rsid w:val="7A535B84"/>
    <w:rsid w:val="7AF1521B"/>
    <w:rsid w:val="7C195FD0"/>
    <w:rsid w:val="7C836F7D"/>
    <w:rsid w:val="7D83424E"/>
    <w:rsid w:val="7D853197"/>
    <w:rsid w:val="7D98770C"/>
    <w:rsid w:val="7E412778"/>
    <w:rsid w:val="7E426731"/>
    <w:rsid w:val="7E8721D5"/>
    <w:rsid w:val="7EA7058B"/>
    <w:rsid w:val="7F9B29A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2016-04-20T11:49:00Z</dcterms:created>
  <dc:creator>81419</dc:creator>
  <cp:lastModifiedBy>81419</cp:lastModifiedBy>
  <dcterms:modified xsi:type="dcterms:W3CDTF">2016-09-13T01:28:53Z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