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52" w:rsidRPr="00D67134" w:rsidRDefault="009F7852" w:rsidP="00D67134">
      <w:pPr>
        <w:rPr>
          <w:rFonts w:asciiTheme="minorEastAsia" w:hAnsiTheme="minorEastAsia"/>
          <w:b/>
          <w:color w:val="666666"/>
          <w:sz w:val="15"/>
          <w:szCs w:val="15"/>
          <w:shd w:val="clear" w:color="auto" w:fill="FFFFFF"/>
        </w:rPr>
      </w:pPr>
      <w:r w:rsidRPr="00D67134">
        <w:rPr>
          <w:rFonts w:asciiTheme="minorEastAsia" w:hAnsiTheme="minorEastAsia"/>
          <w:bCs/>
          <w:sz w:val="15"/>
          <w:szCs w:val="15"/>
        </w:rPr>
        <w:t>2、苹果公司四十年来里程碑式的产品有哪些？</w:t>
      </w:r>
    </w:p>
    <w:p w:rsidR="009F7852" w:rsidRPr="00D67134" w:rsidRDefault="009F7852" w:rsidP="009F7852">
      <w:pPr>
        <w:pStyle w:val="a5"/>
        <w:spacing w:before="33" w:beforeAutospacing="0" w:after="33" w:afterAutospacing="0"/>
        <w:rPr>
          <w:rFonts w:asciiTheme="minorEastAsia" w:eastAsiaTheme="minorEastAsia" w:hAnsiTheme="minorEastAsia" w:cs="Helvetica"/>
          <w:color w:val="333333"/>
          <w:sz w:val="15"/>
          <w:szCs w:val="15"/>
          <w:shd w:val="clear" w:color="auto" w:fill="FFFFFF"/>
        </w:rPr>
      </w:pPr>
      <w:r w:rsidRPr="00D67134">
        <w:rPr>
          <w:rFonts w:asciiTheme="minorEastAsia" w:eastAsiaTheme="minorEastAsia" w:hAnsiTheme="minorEastAsia"/>
          <w:color w:val="666666"/>
          <w:sz w:val="15"/>
          <w:szCs w:val="15"/>
          <w:shd w:val="clear" w:color="auto" w:fill="FFFFFF"/>
        </w:rPr>
        <w:t>    </w:t>
      </w:r>
      <w:r w:rsidRPr="00D67134">
        <w:rPr>
          <w:rFonts w:asciiTheme="minorEastAsia" w:eastAsiaTheme="minorEastAsia" w:hAnsiTheme="minorEastAsia" w:cs="Helvetica" w:hint="eastAsia"/>
          <w:b/>
          <w:bCs/>
          <w:color w:val="333333"/>
          <w:sz w:val="15"/>
          <w:szCs w:val="15"/>
          <w:shd w:val="clear" w:color="auto" w:fill="FFFFFF"/>
        </w:rPr>
        <w:t>1、Apple II个人电脑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1" name="图片 1" descr="http://www.laozu.com/upload/newsimages/20121128/4589pq1ez1mch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ozu.com/upload/newsimages/20121128/4589pq1ez1mcho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 w:cs="Helvetica"/>
          <w:color w:val="333333"/>
          <w:kern w:val="2"/>
          <w:sz w:val="15"/>
          <w:szCs w:val="15"/>
          <w:shd w:val="clear" w:color="auto" w:fill="FFFFFF"/>
        </w:rPr>
      </w:pPr>
      <w:r w:rsidRPr="00D67134">
        <w:rPr>
          <w:rFonts w:asciiTheme="minorEastAsia" w:eastAsiaTheme="minorEastAsia" w:hAnsiTheme="minorEastAsia" w:cs="Helvetica" w:hint="eastAsia"/>
          <w:color w:val="333333"/>
          <w:kern w:val="2"/>
          <w:sz w:val="15"/>
          <w:szCs w:val="15"/>
          <w:shd w:val="clear" w:color="auto" w:fill="FFFFFF"/>
        </w:rPr>
        <w:t>发布时间：1977年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 w:cs="Helvetica"/>
          <w:color w:val="333333"/>
          <w:kern w:val="2"/>
          <w:sz w:val="15"/>
          <w:szCs w:val="15"/>
          <w:shd w:val="clear" w:color="auto" w:fill="FFFFFF"/>
        </w:rPr>
      </w:pPr>
      <w:r w:rsidRPr="00D67134">
        <w:rPr>
          <w:rFonts w:asciiTheme="minorEastAsia" w:eastAsiaTheme="minorEastAsia" w:hAnsiTheme="minorEastAsia" w:cs="Helvetica" w:hint="eastAsia"/>
          <w:color w:val="333333"/>
          <w:kern w:val="2"/>
          <w:sz w:val="15"/>
          <w:szCs w:val="15"/>
          <w:shd w:val="clear" w:color="auto" w:fill="FFFFFF"/>
        </w:rPr>
        <w:t>Apple II主要由苹果另一位联合创始人史蒂夫·沃兹尼亚克(Steve Wozniak)负责设计。Apple II发布后，苹果在Apple II平台上衍生出大量后续产品，如Plus、EuroPlus、J-Plus、Apple III和IIe等。Apple II与后续产品使苹果持续盈利十多年。Apple II平台的最后一款产品于1993年终止。Apple II也由此成为苹果最为畅销的个人电脑产品之一。</w:t>
      </w:r>
    </w:p>
    <w:p w:rsidR="00D67134" w:rsidRPr="00D67134" w:rsidRDefault="00D67134" w:rsidP="009F7852">
      <w:pPr>
        <w:pStyle w:val="a5"/>
        <w:spacing w:before="33" w:beforeAutospacing="0" w:after="33" w:afterAutospacing="0" w:line="167" w:lineRule="atLeast"/>
        <w:ind w:firstLine="480"/>
        <w:rPr>
          <w:rStyle w:val="a6"/>
          <w:rFonts w:asciiTheme="minorEastAsia" w:eastAsiaTheme="minorEastAsia" w:hAnsiTheme="minorEastAsia"/>
          <w:color w:val="000000"/>
          <w:sz w:val="15"/>
          <w:szCs w:val="15"/>
        </w:rPr>
      </w:pP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 w:cs="Helvetica"/>
          <w:b/>
          <w:bCs/>
          <w:color w:val="333333"/>
          <w:sz w:val="15"/>
          <w:szCs w:val="15"/>
          <w:shd w:val="clear" w:color="auto" w:fill="FFFFFF"/>
        </w:rPr>
      </w:pPr>
      <w:r w:rsidRPr="00D67134">
        <w:rPr>
          <w:rFonts w:asciiTheme="minorEastAsia" w:eastAsiaTheme="minorEastAsia" w:hAnsiTheme="minorEastAsia" w:cs="Helvetica" w:hint="eastAsia"/>
          <w:color w:val="333333"/>
          <w:sz w:val="15"/>
          <w:szCs w:val="15"/>
          <w:shd w:val="clear" w:color="auto" w:fill="FFFFFF"/>
        </w:rPr>
        <w:t>2、Apple IIc个人电脑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240655" cy="3665855"/>
            <wp:effectExtent l="19050" t="0" r="0" b="0"/>
            <wp:docPr id="2" name="图片 2" descr="http://www.laozu.com/upload/newsimages/20121128/45903z24xkvg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aozu.com/upload/newsimages/20121128/45903z24xkvglo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发布时间：1984年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苹果意识到，积极更小、重量更轻的电子产品会更加受到消费者欢迎。正是基于这种理念，苹果推出了Apple II系列个人电脑的第四款型号，这就是Apple IIc。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3、Macintosh Classic经典版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3" name="图片 3" descr="http://www.laozu.com/upload/newsimages/20121128/4591ybm04vtrr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aozu.com/upload/newsimages/20121128/4591ybm04vtrrw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发布时间：1990年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与苹果此前推出的与Macintosh Plus、Macintosh SE等产品相比，Macintosh Classic经典版的性能并无太大区别，但该产品售价首次跌破1000美元大关，尤其受到教育业人士以及对于处理任务要求不高消费者的欢迎。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4、iMac G3个人电脑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4" name="图片 4" descr="http://www.laozu.com/upload/newsimages/20121128/4593rpfjn2bz1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aozu.com/upload/newsimages/20121128/4593rpfjn2bz1b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发布时间：1998年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iMac G3由苹果首席设计师乔纳森·伊弗(Jonathan Ive)设计。该产品产品于1998年5月对外展示，并于同年8月正式上市。iMac G3发布后两年内销量为200万台。《财富》杂志1998年11月曾撰文称，iMac重新使苹果充满发展活力。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5、iBook笔记本电脑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240655" cy="3665855"/>
            <wp:effectExtent l="19050" t="0" r="0" b="0"/>
            <wp:docPr id="5" name="图片 5" descr="http://www.laozu.com/upload/newsimages/20121128/4594iuj2sbmpz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aozu.com/upload/newsimages/20121128/4594iuj2sbmpz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发布时间：1999年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iBook采用了所谓“翻盖式”设计。与苹果PowerBook笔记本电脑相比，iBook价格更低，因此受到普通消费者和教师人群欢迎。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6、PowerBook G4笔记本电脑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6" name="图片 6" descr="http://www.laozu.com/upload/newsimages/20121128/4596xxvuzqmvt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aozu.com/upload/newsimages/20121128/4596xxvuzqmvts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发布时间：2001年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PowerBook G4为苹果高端笔记本电脑。与iBook相比，PowerBook G4性能更强大，价格也高出很多。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7、iPod Classic经典版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7" name="图片 7" descr="http://www.laozu.com/upload/newsimages/20121128/4598d5udagzxr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aozu.com/upload/newsimages/20121128/4598d5udagzxrx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发布时间：2001年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在苹果为消费者提供iMovie、iTunes、iDVD和iPhoto等软件和服务的同时，该公司又推出iPod音乐播放器。iPod与苹果iTunes音乐商店互为表里，并在美国市场开创了数字音乐消费的新格局。iPod后来又推出多款不同型号。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8、iMac G5个人电脑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8" name="图片 8" descr="http://www.laozu.com/upload/newsimages/20121128/4600xhkwe3v3c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aozu.com/upload/newsimages/20121128/4600xhkwe3v3cv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发布时间：2004年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iMac G5体积更小，处理速度更快。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9、iPod Nano音乐播放器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9" name="图片 9" descr="http://www.laozu.com/upload/newsimages/20121128/46025ptdllw3hz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aozu.com/upload/newsimages/20121128/46025ptdllw3hz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发布时间：2005年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iPod Nano在推出之初，是为了取代iPod Mini型号。与后者相比，iPod Nano存储空间更大，外观设计更轻巧。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10、MacBook Pro笔记本电脑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 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10" name="图片 10" descr="http://www.laozu.com/upload/newsimages/20121128/4604clx1iqhg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aozu.com/upload/newsimages/20121128/4604clx1iqhgu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发布时间：2006年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MacBook Pro采用了铝合金外壳，并取代PowerBook G4成为苹果高端笔记本主打产品。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 </w:t>
      </w:r>
    </w:p>
    <w:p w:rsidR="009F7852" w:rsidRPr="00D67134" w:rsidRDefault="009F7852" w:rsidP="009F7852">
      <w:pPr>
        <w:pStyle w:val="a5"/>
        <w:spacing w:before="33" w:beforeAutospacing="0" w:after="33" w:afterAutospacing="0"/>
        <w:rPr>
          <w:rFonts w:asciiTheme="minorEastAsia" w:eastAsiaTheme="minorEastAsia" w:hAnsiTheme="minorEastAsia"/>
          <w:color w:val="000000"/>
          <w:sz w:val="15"/>
          <w:szCs w:val="15"/>
        </w:rPr>
      </w:pP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11、iPod Touch音乐播放器</w:t>
      </w:r>
    </w:p>
    <w:p w:rsidR="009F7852" w:rsidRPr="00D67134" w:rsidRDefault="009F7852" w:rsidP="009F7852">
      <w:pPr>
        <w:pStyle w:val="a5"/>
        <w:spacing w:before="33" w:beforeAutospacing="0" w:after="33" w:afterAutospacing="0"/>
        <w:rPr>
          <w:rFonts w:asciiTheme="minorEastAsia" w:eastAsiaTheme="minorEastAsia" w:hAnsiTheme="minorEastAsia"/>
          <w:color w:val="000000"/>
          <w:sz w:val="15"/>
          <w:szCs w:val="15"/>
        </w:rPr>
      </w:pP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11" name="图片 11" descr="http://www.laozu.com/upload/newsimages/20121128/4605cd4qejpg3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aozu.com/upload/newsimages/20121128/4605cd4qejpg3q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发布时间：2007年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与此前发布的iPod型号相比，iPod Touch性能更强，且采用了全屏幕设计，并能作为移动媒体播放器使用。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12、iPhone智能手机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lastRenderedPageBreak/>
        <w:drawing>
          <wp:inline distT="0" distB="0" distL="0" distR="0">
            <wp:extent cx="5240655" cy="3665855"/>
            <wp:effectExtent l="19050" t="0" r="0" b="0"/>
            <wp:docPr id="12" name="图片 12" descr="http://www.laozu.com/upload/newsimages/20121128/4606qxptdkaqr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aozu.com/upload/newsimages/20121128/4606qxptdkaqrul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发布时间：2007年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乔布斯在发布iPhone当天，同时宣布苹果公司名称中将去掉“计算机”字样，以体现苹果产品多样化的事实。自iPhone发布以来，苹果在全球智能手机市场的份额不断提高。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t>13、MacBook Air超薄笔记本电脑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13" name="图片 13" descr="http://www.laozu.com/upload/newsimages/20121128/4607itddaijde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aozu.com/upload/newsimages/20121128/4607itddaijdegb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发布时间：2008年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苹果当时表示，MacBook Air为“全球最薄笔记本电脑”，重量仅3英磅。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Style w:val="a6"/>
          <w:rFonts w:asciiTheme="minorEastAsia" w:eastAsiaTheme="minorEastAsia" w:hAnsiTheme="minorEastAsia" w:hint="eastAsia"/>
          <w:color w:val="000000"/>
          <w:sz w:val="15"/>
          <w:szCs w:val="15"/>
        </w:rPr>
        <w:lastRenderedPageBreak/>
        <w:t>14、iPad平板电脑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/>
          <w:noProof/>
          <w:color w:val="000000"/>
          <w:sz w:val="15"/>
          <w:szCs w:val="15"/>
        </w:rPr>
        <w:drawing>
          <wp:inline distT="0" distB="0" distL="0" distR="0">
            <wp:extent cx="5240655" cy="3665855"/>
            <wp:effectExtent l="19050" t="0" r="0" b="0"/>
            <wp:docPr id="14" name="图片 14" descr="http://www.laozu.com/upload/newsimages/20121128/4609ztbomx4psw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aozu.com/upload/newsimages/20121128/4609ztbomx4pswb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jc w:val="center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发布时间：2010年</w:t>
      </w:r>
    </w:p>
    <w:p w:rsidR="009F7852" w:rsidRPr="00D67134" w:rsidRDefault="009F7852" w:rsidP="009F7852">
      <w:pPr>
        <w:pStyle w:val="a5"/>
        <w:spacing w:before="33" w:beforeAutospacing="0" w:after="33" w:afterAutospacing="0" w:line="167" w:lineRule="atLeast"/>
        <w:ind w:firstLine="480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D67134">
        <w:rPr>
          <w:rFonts w:asciiTheme="minorEastAsia" w:eastAsiaTheme="minorEastAsia" w:hAnsiTheme="minorEastAsia" w:hint="eastAsia"/>
          <w:color w:val="000000"/>
          <w:sz w:val="15"/>
          <w:szCs w:val="15"/>
        </w:rPr>
        <w:t>在苹果发布iPad之前，一些批评人士曾表示，iPad只不过是尺寸更大的iPhone手机而已，因此不看好该产品的市场前景。但iPad上市后的第一个季 度内，其销量达730万部。业界人士甚至宣布，iPad上市意味着“后PC时代”的到来。事实上，iPad弥补了智能手机和笔记本电脑之间的产品空缺。</w:t>
      </w:r>
    </w:p>
    <w:p w:rsidR="009F7852" w:rsidRPr="00D67134" w:rsidRDefault="009F7852" w:rsidP="00443C6C">
      <w:pPr>
        <w:rPr>
          <w:rFonts w:asciiTheme="minorEastAsia" w:hAnsiTheme="minorEastAsia"/>
          <w:sz w:val="15"/>
          <w:szCs w:val="15"/>
        </w:rPr>
      </w:pPr>
    </w:p>
    <w:sectPr w:rsidR="009F7852" w:rsidRPr="00D67134" w:rsidSect="00C9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1B8" w:rsidRDefault="007B51B8" w:rsidP="00443C6C">
      <w:r>
        <w:separator/>
      </w:r>
    </w:p>
  </w:endnote>
  <w:endnote w:type="continuationSeparator" w:id="1">
    <w:p w:rsidR="007B51B8" w:rsidRDefault="007B51B8" w:rsidP="00443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1B8" w:rsidRDefault="007B51B8" w:rsidP="00443C6C">
      <w:r>
        <w:separator/>
      </w:r>
    </w:p>
  </w:footnote>
  <w:footnote w:type="continuationSeparator" w:id="1">
    <w:p w:rsidR="007B51B8" w:rsidRDefault="007B51B8" w:rsidP="00443C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C6C"/>
    <w:rsid w:val="00096AAD"/>
    <w:rsid w:val="0030146E"/>
    <w:rsid w:val="0038613C"/>
    <w:rsid w:val="003B6268"/>
    <w:rsid w:val="00443C6C"/>
    <w:rsid w:val="00607915"/>
    <w:rsid w:val="007B51B8"/>
    <w:rsid w:val="008011DE"/>
    <w:rsid w:val="008102CD"/>
    <w:rsid w:val="009F7852"/>
    <w:rsid w:val="00AF3A6F"/>
    <w:rsid w:val="00C9309B"/>
    <w:rsid w:val="00D67134"/>
    <w:rsid w:val="00FB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C6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3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78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F78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78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9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qiangang liao</dc:creator>
  <cp:keywords/>
  <dc:description/>
  <cp:lastModifiedBy>qiangang liao</cp:lastModifiedBy>
  <cp:revision>14</cp:revision>
  <dcterms:created xsi:type="dcterms:W3CDTF">2016-03-24T07:28:00Z</dcterms:created>
  <dcterms:modified xsi:type="dcterms:W3CDTF">2016-03-28T09:28:00Z</dcterms:modified>
</cp:coreProperties>
</file>