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伪累选择器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主要针对状态进行选择，然后添加样式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伪链接有四个状态：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1没有任何操作，默认状态：link（在使用时可以不写）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2鼠标放在链接上时后，hover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3鼠标点击时，active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4点击过时候，visited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设置写法：1a：link{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属性：值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a：viited   3.a：hover  4 a:active（四种状态的顺序是 l-v-h-a，可以单独写，visited也可以不写（a:link{}=a{}））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CSS的层叠性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就是当多个选择器选中同一元素时，并设置了相同的属性，CSS解决这种冲突的能力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CSS的继承性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子元素具备父元素的样子，2.不是所有的属性都可以被继承，常见的可以继承的属性有：color、font、text、line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a标签的下画线和颜色无法继承4，好标签的大小和加粗不能被继承，但是他的字体会随着父元素的改变而改变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给body设置通用元素：CSS的优先级，当多个元素同时选中某个元素的时候，并且设置的样式也相同，CSS会根据优先级来判断哪一个样式有效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4.2通过继承，间接选中，优先级会根据就近原则判断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4.3直接选中时：当多个选择器同时选中一个元，并且设置了同样的样式，会根据选择器来判断：id&gt;class&gt;标签&gt;通用选择器&gt;继承间接选择&gt;浏览器默认样式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4.4人为的改变优先级别</w:t>
      </w:r>
    </w:p>
    <w:p>
      <w:pPr>
        <w:numPr>
          <w:numId w:val="0"/>
        </w:numPr>
      </w:pPr>
      <w:r>
        <w:drawing>
          <wp:inline distT="0" distB="0" distL="114300" distR="114300">
            <wp:extent cx="24765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写在需要改变元素的、分号前面2.他只能提高某个属性，不能提高选择器的优先级别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混合选择器的使用方法：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1.看谁的id多2如果id相同看谁的class多3.id与class同样多，看标签选择器4.当三个元素同样多时候看谁写的最靠下，就选择谁的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2276"/>
    <w:multiLevelType w:val="singleLevel"/>
    <w:tmpl w:val="5964227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44E1D"/>
    <w:multiLevelType w:val="singleLevel"/>
    <w:tmpl w:val="59644E1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46CF8"/>
    <w:multiLevelType w:val="singleLevel"/>
    <w:tmpl w:val="59646CF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646D97"/>
    <w:multiLevelType w:val="singleLevel"/>
    <w:tmpl w:val="59646D97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647075"/>
    <w:multiLevelType w:val="singleLevel"/>
    <w:tmpl w:val="5964707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647095"/>
    <w:multiLevelType w:val="singleLevel"/>
    <w:tmpl w:val="59647095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A1B8F"/>
    <w:rsid w:val="7504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2017-07-11T06:31:18Z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